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B8A0" w14:textId="0DCC42E2" w:rsidR="001B2A18" w:rsidRDefault="001B2A18" w:rsidP="00811F46">
      <w:pPr>
        <w:pStyle w:val="BodyText"/>
        <w:ind w:left="-567"/>
        <w:rPr>
          <w:lang w:val="en-GB" w:eastAsia="en-AU"/>
        </w:rPr>
      </w:pPr>
      <w:r w:rsidRPr="001B2A18">
        <w:rPr>
          <w:b/>
          <w:bCs w:val="0"/>
          <w:lang w:val="en-GB" w:eastAsia="en-AU"/>
        </w:rPr>
        <w:t>Market Participant:</w:t>
      </w:r>
      <w:r>
        <w:rPr>
          <w:lang w:val="en-GB" w:eastAsia="en-AU"/>
        </w:rPr>
        <w:t xml:space="preserve"> </w:t>
      </w:r>
      <w:sdt>
        <w:sdtPr>
          <w:rPr>
            <w:lang w:val="en-GB" w:eastAsia="en-AU"/>
          </w:rPr>
          <w:id w:val="1218401455"/>
          <w:placeholder>
            <w:docPart w:val="DefaultPlaceholder_-1854013440"/>
          </w:placeholder>
          <w:showingPlcHdr/>
        </w:sdtPr>
        <w:sdtEndPr/>
        <w:sdtContent>
          <w:r w:rsidR="003C0EC2" w:rsidRPr="00154998">
            <w:rPr>
              <w:rStyle w:val="PlaceholderText"/>
            </w:rPr>
            <w:t>Click or tap here to enter text.</w:t>
          </w:r>
        </w:sdtContent>
      </w:sdt>
    </w:p>
    <w:p w14:paraId="3610DBDF" w14:textId="429FC5C9" w:rsidR="00811F46" w:rsidRDefault="00811F46" w:rsidP="00811F46">
      <w:pPr>
        <w:pStyle w:val="BodyText"/>
        <w:ind w:left="-567"/>
        <w:rPr>
          <w:b/>
          <w:bCs w:val="0"/>
          <w:lang w:val="en-GB" w:eastAsia="en-AU"/>
        </w:rPr>
      </w:pPr>
      <w:r>
        <w:rPr>
          <w:b/>
          <w:bCs w:val="0"/>
          <w:lang w:val="en-GB" w:eastAsia="en-AU"/>
        </w:rPr>
        <w:t xml:space="preserve">Authorised Person: </w:t>
      </w:r>
      <w:sdt>
        <w:sdtPr>
          <w:rPr>
            <w:b/>
            <w:bCs w:val="0"/>
            <w:lang w:val="en-GB" w:eastAsia="en-AU"/>
          </w:rPr>
          <w:id w:val="817004108"/>
          <w:placeholder>
            <w:docPart w:val="DefaultPlaceholder_-1854013440"/>
          </w:placeholder>
          <w:showingPlcHdr/>
        </w:sdtPr>
        <w:sdtEndPr/>
        <w:sdtContent>
          <w:r w:rsidRPr="00811F46">
            <w:rPr>
              <w:rStyle w:val="PlaceholderText"/>
            </w:rPr>
            <w:t>Click or tap here to enter text.</w:t>
          </w:r>
        </w:sdtContent>
      </w:sdt>
    </w:p>
    <w:p w14:paraId="1F93B36A" w14:textId="3E469D64" w:rsidR="001B2A18" w:rsidRPr="00811F46" w:rsidRDefault="001B2A18" w:rsidP="00811F46">
      <w:pPr>
        <w:pStyle w:val="BodyText"/>
        <w:ind w:left="-567"/>
        <w:rPr>
          <w:b/>
          <w:bCs w:val="0"/>
          <w:lang w:val="en-GB" w:eastAsia="en-AU"/>
        </w:rPr>
      </w:pPr>
      <w:r w:rsidRPr="003C0EC2">
        <w:rPr>
          <w:b/>
          <w:bCs w:val="0"/>
          <w:lang w:val="en-GB" w:eastAsia="en-AU"/>
        </w:rPr>
        <w:t>Facilities Applicable (short name):</w:t>
      </w:r>
      <w:r w:rsidRPr="00811F46">
        <w:rPr>
          <w:b/>
          <w:bCs w:val="0"/>
          <w:lang w:val="en-GB" w:eastAsia="en-AU"/>
        </w:rPr>
        <w:t xml:space="preserve"> </w:t>
      </w:r>
      <w:sdt>
        <w:sdtPr>
          <w:rPr>
            <w:b/>
            <w:bCs w:val="0"/>
            <w:lang w:val="en-GB" w:eastAsia="en-AU"/>
          </w:rPr>
          <w:id w:val="-879777843"/>
          <w:placeholder>
            <w:docPart w:val="DefaultPlaceholder_-1854013440"/>
          </w:placeholder>
          <w:showingPlcHdr/>
        </w:sdtPr>
        <w:sdtEndPr/>
        <w:sdtContent>
          <w:r w:rsidR="003C0EC2" w:rsidRPr="00811F46">
            <w:rPr>
              <w:rStyle w:val="PlaceholderText"/>
            </w:rPr>
            <w:t>Click or tap here to enter text.</w:t>
          </w:r>
        </w:sdtContent>
      </w:sdt>
    </w:p>
    <w:p w14:paraId="0BB4EE87" w14:textId="372F572F" w:rsidR="001B2A18" w:rsidRDefault="001B2A18" w:rsidP="00154998">
      <w:pPr>
        <w:pStyle w:val="BodyText"/>
        <w:rPr>
          <w:lang w:val="en-GB" w:eastAsia="en-AU"/>
        </w:rPr>
      </w:pPr>
    </w:p>
    <w:p w14:paraId="5025DF6F" w14:textId="11D1A92B" w:rsidR="0001255F" w:rsidRPr="001B2A18" w:rsidRDefault="001B2A18" w:rsidP="00850AE3">
      <w:pPr>
        <w:pStyle w:val="BodyText"/>
        <w:ind w:left="-567" w:right="-3104"/>
        <w:rPr>
          <w:b/>
          <w:bCs w:val="0"/>
          <w:lang w:val="en-GB" w:eastAsia="en-AU"/>
        </w:rPr>
      </w:pPr>
      <w:r w:rsidRPr="001B2A18">
        <w:rPr>
          <w:b/>
          <w:bCs w:val="0"/>
          <w:lang w:val="en-GB" w:eastAsia="en-AU"/>
        </w:rPr>
        <w:t>PART A: Please complete the Checklist below</w:t>
      </w:r>
      <w:r>
        <w:rPr>
          <w:b/>
          <w:bCs w:val="0"/>
          <w:lang w:val="en-GB" w:eastAsia="en-AU"/>
        </w:rPr>
        <w:t>:</w:t>
      </w:r>
    </w:p>
    <w:tbl>
      <w:tblPr>
        <w:tblStyle w:val="AEMO3"/>
        <w:tblW w:w="6605" w:type="pct"/>
        <w:tblInd w:w="-572" w:type="dxa"/>
        <w:tblLayout w:type="fixed"/>
        <w:tblLook w:val="06A0" w:firstRow="1" w:lastRow="0" w:firstColumn="1" w:lastColumn="0" w:noHBand="1" w:noVBand="1"/>
      </w:tblPr>
      <w:tblGrid>
        <w:gridCol w:w="2413"/>
        <w:gridCol w:w="5250"/>
        <w:gridCol w:w="1555"/>
        <w:gridCol w:w="1703"/>
        <w:gridCol w:w="4815"/>
      </w:tblGrid>
      <w:tr w:rsidR="00A433D8" w:rsidRPr="00E0492C" w14:paraId="052FC2DB" w14:textId="77777777" w:rsidTr="00811F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33CD2615" w14:textId="77777777" w:rsidR="001B2A18" w:rsidRPr="003F5A77" w:rsidRDefault="001B2A18" w:rsidP="005F4B4C">
            <w:pPr>
              <w:pStyle w:val="TableText"/>
              <w:rPr>
                <w:rFonts w:eastAsia="Times New Roman"/>
                <w:lang w:eastAsia="en-AU"/>
              </w:rPr>
            </w:pPr>
            <w:r w:rsidRPr="00254644">
              <w:rPr>
                <w:rFonts w:eastAsia="Times New Roman"/>
                <w:lang w:eastAsia="en-AU"/>
              </w:rPr>
              <w:t>Supporti</w:t>
            </w:r>
            <w:r w:rsidRPr="007D1280">
              <w:rPr>
                <w:rFonts w:asciiTheme="minorHAnsi" w:eastAsia="Times New Roman" w:hAnsiTheme="minorHAnsi"/>
                <w:lang w:eastAsia="en-AU"/>
              </w:rPr>
              <w:t>ng information</w:t>
            </w:r>
          </w:p>
        </w:tc>
        <w:tc>
          <w:tcPr>
            <w:tcW w:w="1668" w:type="pct"/>
            <w:hideMark/>
          </w:tcPr>
          <w:p w14:paraId="603AC35A"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0492C">
              <w:rPr>
                <w:rFonts w:eastAsia="Times New Roman"/>
                <w:lang w:eastAsia="en-AU"/>
              </w:rPr>
              <w:t>What AEMO requires</w:t>
            </w:r>
          </w:p>
        </w:tc>
        <w:tc>
          <w:tcPr>
            <w:tcW w:w="494" w:type="pct"/>
            <w:hideMark/>
          </w:tcPr>
          <w:p w14:paraId="496537B9" w14:textId="77777777" w:rsidR="001B2A18" w:rsidRPr="00E0492C" w:rsidRDefault="001B2A18" w:rsidP="00A433D8">
            <w:pPr>
              <w:pStyle w:val="TableText"/>
              <w:jc w:val="center"/>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0492C">
              <w:rPr>
                <w:rFonts w:eastAsia="Times New Roman"/>
                <w:lang w:eastAsia="en-AU"/>
              </w:rPr>
              <w:t>Requirement</w:t>
            </w:r>
          </w:p>
        </w:tc>
        <w:tc>
          <w:tcPr>
            <w:tcW w:w="541" w:type="pct"/>
          </w:tcPr>
          <w:p w14:paraId="4B17A0DA"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 xml:space="preserve">Can Market Participant fulfil the CRC application obligations? </w:t>
            </w:r>
          </w:p>
        </w:tc>
        <w:tc>
          <w:tcPr>
            <w:tcW w:w="1530" w:type="pct"/>
          </w:tcPr>
          <w:p w14:paraId="6482B392"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Comments and supporting evidence on why Market Participant cannot fulfil CRC application obligations (if applicable)</w:t>
            </w:r>
          </w:p>
        </w:tc>
      </w:tr>
      <w:tr w:rsidR="007B0394" w:rsidRPr="00E0492C" w14:paraId="647FEEC3"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4CFB4BDD" w14:textId="26C6B7E5" w:rsidR="007B0394" w:rsidRPr="0010582B" w:rsidRDefault="007B0394" w:rsidP="007B0394">
            <w:pPr>
              <w:pStyle w:val="TableText"/>
              <w:rPr>
                <w:rFonts w:eastAsia="Times New Roman"/>
                <w:lang w:eastAsia="en-AU"/>
              </w:rPr>
            </w:pPr>
            <w:r w:rsidRPr="0010582B">
              <w:t>Network access (MR 4.10.1(</w:t>
            </w:r>
            <w:proofErr w:type="spellStart"/>
            <w:r w:rsidRPr="0010582B">
              <w:t>bA</w:t>
            </w:r>
            <w:proofErr w:type="spellEnd"/>
            <w:r w:rsidRPr="0010582B">
              <w:t>))</w:t>
            </w:r>
          </w:p>
        </w:tc>
        <w:tc>
          <w:tcPr>
            <w:tcW w:w="1668" w:type="pct"/>
          </w:tcPr>
          <w:p w14:paraId="5F9A364C" w14:textId="30899672"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 xml:space="preserve">Evidence that the Facility has a firm network access arrangement with Western Power that states the level of unconstrained capacity the Facility can offer into the network from a specified date. </w:t>
            </w:r>
            <w:r w:rsidRPr="007D1280">
              <w:rPr>
                <w:rFonts w:eastAsiaTheme="minorHAnsi"/>
              </w:rPr>
              <w:br/>
            </w:r>
            <w:r w:rsidRPr="007D1280">
              <w:rPr>
                <w:rFonts w:eastAsiaTheme="minorHAnsi"/>
              </w:rPr>
              <w:br/>
              <w:t xml:space="preserve">If the Facility is a Constrained Access Facility the Market Participant must inform AEMO. </w:t>
            </w:r>
          </w:p>
        </w:tc>
        <w:tc>
          <w:tcPr>
            <w:tcW w:w="494" w:type="pct"/>
          </w:tcPr>
          <w:p w14:paraId="3A21F9B8" w14:textId="295D6D7B"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Mandatory</w:t>
            </w:r>
          </w:p>
        </w:tc>
        <w:sdt>
          <w:sdtPr>
            <w:rPr>
              <w:rFonts w:eastAsia="Times New Roman"/>
              <w:color w:val="000000"/>
              <w:lang w:eastAsia="en-AU"/>
            </w:rPr>
            <w:id w:val="1156492755"/>
            <w:placeholder>
              <w:docPart w:val="4022BA1E8E214E458D5E00E487E7E2E4"/>
            </w:placeholder>
            <w:showingPlcHdr/>
          </w:sdtPr>
          <w:sdtEndPr/>
          <w:sdtContent>
            <w:tc>
              <w:tcPr>
                <w:tcW w:w="541" w:type="pct"/>
              </w:tcPr>
              <w:p w14:paraId="4475E834" w14:textId="7050766D"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248544068"/>
            <w:placeholder>
              <w:docPart w:val="4022BA1E8E214E458D5E00E487E7E2E4"/>
            </w:placeholder>
            <w:showingPlcHdr/>
          </w:sdtPr>
          <w:sdtEndPr/>
          <w:sdtContent>
            <w:tc>
              <w:tcPr>
                <w:tcW w:w="1530" w:type="pct"/>
              </w:tcPr>
              <w:p w14:paraId="7A59DCFE" w14:textId="1D8D370C"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D6132F" w14:paraId="610273E4"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1AF79DA9" w14:textId="003DC7E7" w:rsidR="007B0394" w:rsidRPr="0010582B" w:rsidRDefault="007B0394" w:rsidP="007B0394">
            <w:pPr>
              <w:pStyle w:val="TableText"/>
              <w:rPr>
                <w:rFonts w:eastAsia="Times New Roman"/>
                <w:lang w:eastAsia="en-AU"/>
              </w:rPr>
            </w:pPr>
            <w:r w:rsidRPr="0010582B">
              <w:t>Network constraints activated (MR 4.10.1(</w:t>
            </w:r>
            <w:proofErr w:type="spellStart"/>
            <w:r w:rsidRPr="0010582B">
              <w:t>bA</w:t>
            </w:r>
            <w:proofErr w:type="spellEnd"/>
            <w:r w:rsidRPr="0010582B">
              <w:t>)v)</w:t>
            </w:r>
          </w:p>
        </w:tc>
        <w:tc>
          <w:tcPr>
            <w:tcW w:w="1668" w:type="pct"/>
          </w:tcPr>
          <w:p w14:paraId="286828AC" w14:textId="5D2A8F94" w:rsidR="007B0394" w:rsidRPr="00D6132F"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Details of any activation of runback schemes or other binding network constraints over the previous 24 months, including frequency of occurrence, curtailment amount, time and date of occurrence, and duration of occurrence.</w:t>
            </w:r>
          </w:p>
        </w:tc>
        <w:tc>
          <w:tcPr>
            <w:tcW w:w="494" w:type="pct"/>
          </w:tcPr>
          <w:p w14:paraId="3EED24E1" w14:textId="44D3167B" w:rsidR="007B0394" w:rsidRPr="00D6132F"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Mandatory</w:t>
            </w:r>
          </w:p>
        </w:tc>
        <w:sdt>
          <w:sdtPr>
            <w:rPr>
              <w:rFonts w:eastAsia="Times New Roman"/>
              <w:color w:val="000000"/>
              <w:lang w:eastAsia="en-AU"/>
            </w:rPr>
            <w:id w:val="-281799226"/>
            <w:placeholder>
              <w:docPart w:val="4022BA1E8E214E458D5E00E487E7E2E4"/>
            </w:placeholder>
            <w:showingPlcHdr/>
          </w:sdtPr>
          <w:sdtEndPr/>
          <w:sdtContent>
            <w:tc>
              <w:tcPr>
                <w:tcW w:w="541" w:type="pct"/>
              </w:tcPr>
              <w:p w14:paraId="2AAC8FC6" w14:textId="492303DA" w:rsidR="007B0394" w:rsidRPr="00D6132F"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245725433"/>
            <w:placeholder>
              <w:docPart w:val="4022BA1E8E214E458D5E00E487E7E2E4"/>
            </w:placeholder>
            <w:showingPlcHdr/>
          </w:sdtPr>
          <w:sdtEndPr/>
          <w:sdtContent>
            <w:tc>
              <w:tcPr>
                <w:tcW w:w="1530" w:type="pct"/>
              </w:tcPr>
              <w:p w14:paraId="39147612" w14:textId="3756DB99" w:rsidR="007B0394" w:rsidRPr="00D6132F"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7D1280" w14:paraId="3B344F14"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3624EC7D" w14:textId="71123C41" w:rsidR="007B0394" w:rsidRPr="0010582B" w:rsidRDefault="007B0394" w:rsidP="007B0394">
            <w:pPr>
              <w:pStyle w:val="TableText"/>
              <w:rPr>
                <w:rFonts w:eastAsia="Times New Roman"/>
                <w:lang w:eastAsia="en-AU"/>
              </w:rPr>
            </w:pPr>
            <w:r w:rsidRPr="0010582B">
              <w:t>Accredited expert report (MR 4.10.3 and 4.10.3A)</w:t>
            </w:r>
          </w:p>
        </w:tc>
        <w:tc>
          <w:tcPr>
            <w:tcW w:w="1668" w:type="pct"/>
          </w:tcPr>
          <w:p w14:paraId="639E8611" w14:textId="77777777"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pPr>
            <w:r w:rsidRPr="007D1280">
              <w:rPr>
                <w:rFonts w:eastAsiaTheme="minorHAnsi"/>
              </w:rPr>
              <w:t xml:space="preserve">Accredited consultant report and supporting data required under clause 4.10.3 of the WEM Rules (the data submission template is available in the RCM portal). The Accredited export report must include the expected output of the Facility from 1 April 2015 to 1 April 2020 and the 5% probability of exceedance (PoE). </w:t>
            </w:r>
          </w:p>
          <w:p w14:paraId="41913826" w14:textId="7F0015C6"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p>
        </w:tc>
        <w:tc>
          <w:tcPr>
            <w:tcW w:w="494" w:type="pct"/>
          </w:tcPr>
          <w:p w14:paraId="7B23E13E" w14:textId="538A2F23" w:rsidR="007B0394" w:rsidRPr="007D1280"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a Facility that has been in operation for less than five years or an upgrade</w:t>
            </w:r>
          </w:p>
        </w:tc>
        <w:sdt>
          <w:sdtPr>
            <w:rPr>
              <w:rFonts w:eastAsia="Times New Roman"/>
              <w:color w:val="000000"/>
              <w:lang w:eastAsia="en-AU"/>
            </w:rPr>
            <w:id w:val="-1075508138"/>
            <w:placeholder>
              <w:docPart w:val="4022BA1E8E214E458D5E00E487E7E2E4"/>
            </w:placeholder>
            <w:showingPlcHdr/>
          </w:sdtPr>
          <w:sdtEndPr/>
          <w:sdtContent>
            <w:tc>
              <w:tcPr>
                <w:tcW w:w="541" w:type="pct"/>
              </w:tcPr>
              <w:p w14:paraId="2A8506C1" w14:textId="4719077E"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247455469"/>
            <w:placeholder>
              <w:docPart w:val="4022BA1E8E214E458D5E00E487E7E2E4"/>
            </w:placeholder>
            <w:showingPlcHdr/>
          </w:sdtPr>
          <w:sdtEndPr/>
          <w:sdtContent>
            <w:tc>
              <w:tcPr>
                <w:tcW w:w="1530" w:type="pct"/>
              </w:tcPr>
              <w:p w14:paraId="4C60DE13" w14:textId="6E02C14D"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7D1280" w14:paraId="794B3EF2"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60CA7360" w14:textId="773F404E" w:rsidR="007B0394" w:rsidRPr="0010582B" w:rsidRDefault="007B0394" w:rsidP="007B0394">
            <w:pPr>
              <w:pStyle w:val="TableText"/>
              <w:rPr>
                <w:rFonts w:eastAsia="Times New Roman"/>
                <w:lang w:eastAsia="en-AU"/>
              </w:rPr>
            </w:pPr>
            <w:r w:rsidRPr="0010582B">
              <w:t>Environmental approvals (MR 4.10.1(c)(ii))</w:t>
            </w:r>
          </w:p>
        </w:tc>
        <w:tc>
          <w:tcPr>
            <w:tcW w:w="1668" w:type="pct"/>
          </w:tcPr>
          <w:p w14:paraId="51B92428" w14:textId="5092F46F"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Evidence that any necessary environmental approvals have been granted or evidence supporting the Market Participant’s expectation that any necessary environmental approvals will be granted in time to have the Facility meet its Reserve Capacity Obligations by the date specified in clause 4.10.1(c)(iii)(7) of the WEM Rules.</w:t>
            </w:r>
          </w:p>
        </w:tc>
        <w:tc>
          <w:tcPr>
            <w:tcW w:w="494" w:type="pct"/>
          </w:tcPr>
          <w:p w14:paraId="46ACFD27" w14:textId="30B82928" w:rsidR="007B0394" w:rsidRPr="007D1280"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481074179"/>
            <w:placeholder>
              <w:docPart w:val="4022BA1E8E214E458D5E00E487E7E2E4"/>
            </w:placeholder>
            <w:showingPlcHdr/>
            <w:text/>
          </w:sdtPr>
          <w:sdtEndPr/>
          <w:sdtContent>
            <w:tc>
              <w:tcPr>
                <w:tcW w:w="541" w:type="pct"/>
              </w:tcPr>
              <w:p w14:paraId="7578AD36" w14:textId="1A5CDF6E"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884928711"/>
            <w:placeholder>
              <w:docPart w:val="4022BA1E8E214E458D5E00E487E7E2E4"/>
            </w:placeholder>
            <w:showingPlcHdr/>
          </w:sdtPr>
          <w:sdtEndPr/>
          <w:sdtContent>
            <w:tc>
              <w:tcPr>
                <w:tcW w:w="1530" w:type="pct"/>
              </w:tcPr>
              <w:p w14:paraId="3199EDF9" w14:textId="6E3A4A4E"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7D1280" w14:paraId="4EA2D1B5"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56BAD3C8" w14:textId="240FAD6A" w:rsidR="007B0394" w:rsidRPr="0010582B" w:rsidRDefault="007B0394" w:rsidP="007B0394">
            <w:pPr>
              <w:pStyle w:val="TableText"/>
              <w:rPr>
                <w:rFonts w:eastAsia="Times New Roman"/>
                <w:lang w:eastAsia="en-AU"/>
              </w:rPr>
            </w:pPr>
            <w:r w:rsidRPr="0010582B">
              <w:t>Network Control Services Contract (MR 4.10.1(j))</w:t>
            </w:r>
          </w:p>
        </w:tc>
        <w:tc>
          <w:tcPr>
            <w:tcW w:w="1668" w:type="pct"/>
          </w:tcPr>
          <w:p w14:paraId="585B81E3" w14:textId="087C72BC"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If applicable, a full copy of any Network Control Services Contract, specifying the terms and conditions. Price information may be redacted.</w:t>
            </w:r>
          </w:p>
        </w:tc>
        <w:tc>
          <w:tcPr>
            <w:tcW w:w="494" w:type="pct"/>
          </w:tcPr>
          <w:p w14:paraId="4992C053" w14:textId="294A44C1" w:rsidR="007B0394" w:rsidRPr="007D1280"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Optional</w:t>
            </w:r>
          </w:p>
        </w:tc>
        <w:sdt>
          <w:sdtPr>
            <w:rPr>
              <w:rFonts w:eastAsia="Times New Roman"/>
              <w:color w:val="000000"/>
              <w:lang w:eastAsia="en-AU"/>
            </w:rPr>
            <w:id w:val="-315335710"/>
            <w:placeholder>
              <w:docPart w:val="4022BA1E8E214E458D5E00E487E7E2E4"/>
            </w:placeholder>
            <w:showingPlcHdr/>
          </w:sdtPr>
          <w:sdtEndPr/>
          <w:sdtContent>
            <w:tc>
              <w:tcPr>
                <w:tcW w:w="541" w:type="pct"/>
              </w:tcPr>
              <w:p w14:paraId="1DE90858" w14:textId="21CBF723"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851565167"/>
            <w:placeholder>
              <w:docPart w:val="4022BA1E8E214E458D5E00E487E7E2E4"/>
            </w:placeholder>
            <w:showingPlcHdr/>
          </w:sdtPr>
          <w:sdtEndPr/>
          <w:sdtContent>
            <w:tc>
              <w:tcPr>
                <w:tcW w:w="1530" w:type="pct"/>
              </w:tcPr>
              <w:p w14:paraId="0FF1E9CB" w14:textId="41930066" w:rsidR="007B0394" w:rsidRPr="007D1280"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E0492C" w14:paraId="015A9DC5"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5753F919" w14:textId="213C6B45" w:rsidR="007B0394" w:rsidRPr="0010582B" w:rsidRDefault="007B0394" w:rsidP="007B0394">
            <w:pPr>
              <w:pStyle w:val="TableText"/>
              <w:rPr>
                <w:rFonts w:eastAsia="Times New Roman"/>
                <w:lang w:eastAsia="en-AU"/>
              </w:rPr>
            </w:pPr>
            <w:r w:rsidRPr="0010582B">
              <w:lastRenderedPageBreak/>
              <w:t>Project plan (MR 4.10.1(c)(iii))</w:t>
            </w:r>
          </w:p>
        </w:tc>
        <w:tc>
          <w:tcPr>
            <w:tcW w:w="1668" w:type="pct"/>
          </w:tcPr>
          <w:p w14:paraId="4B8826F2" w14:textId="25EBF0AA"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Key project dates as outlined in clause 4.10.1(c)(iii) of the WEM Rules.</w:t>
            </w:r>
          </w:p>
        </w:tc>
        <w:tc>
          <w:tcPr>
            <w:tcW w:w="494" w:type="pct"/>
          </w:tcPr>
          <w:p w14:paraId="414AFD36" w14:textId="677C5EE1"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1652744544"/>
            <w:placeholder>
              <w:docPart w:val="4022BA1E8E214E458D5E00E487E7E2E4"/>
            </w:placeholder>
            <w:showingPlcHdr/>
          </w:sdtPr>
          <w:sdtEndPr/>
          <w:sdtContent>
            <w:tc>
              <w:tcPr>
                <w:tcW w:w="541" w:type="pct"/>
              </w:tcPr>
              <w:p w14:paraId="74E0DEA6" w14:textId="119368A8"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468394434"/>
            <w:placeholder>
              <w:docPart w:val="4022BA1E8E214E458D5E00E487E7E2E4"/>
            </w:placeholder>
            <w:showingPlcHdr/>
          </w:sdtPr>
          <w:sdtEndPr/>
          <w:sdtContent>
            <w:tc>
              <w:tcPr>
                <w:tcW w:w="1530" w:type="pct"/>
              </w:tcPr>
              <w:p w14:paraId="71CA84EE" w14:textId="65EA8933"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E0492C" w14:paraId="49BB33F9"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0C63330F" w14:textId="2950D5A0" w:rsidR="007B0394" w:rsidRPr="0010582B" w:rsidRDefault="007B0394" w:rsidP="007B0394">
            <w:pPr>
              <w:pStyle w:val="TableText"/>
              <w:rPr>
                <w:rFonts w:eastAsia="Times New Roman"/>
                <w:lang w:eastAsia="en-AU"/>
              </w:rPr>
            </w:pPr>
            <w:r w:rsidRPr="0010582B">
              <w:t>Financial commitment and funding arrangements (MR 4.10.1(c)(iii))</w:t>
            </w:r>
          </w:p>
        </w:tc>
        <w:tc>
          <w:tcPr>
            <w:tcW w:w="1668" w:type="pct"/>
          </w:tcPr>
          <w:p w14:paraId="54AA8B89" w14:textId="1D202695"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Evidence of funding arrangements for the Facility, financial commitment by the Market Participant to a primary equipment supplier (this would usually take the form of a signed contract indicating purchase of the main plant equipment, including penalty clauses associated with non-compliance of the purchase agreement), and formal commitment, including financial approval, on behalf of the company in respect to the project (for example, Board approval).</w:t>
            </w:r>
          </w:p>
        </w:tc>
        <w:tc>
          <w:tcPr>
            <w:tcW w:w="494" w:type="pct"/>
          </w:tcPr>
          <w:p w14:paraId="2DB7D7E1" w14:textId="7574D23B"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639694357"/>
            <w:placeholder>
              <w:docPart w:val="4022BA1E8E214E458D5E00E487E7E2E4"/>
            </w:placeholder>
            <w:showingPlcHdr/>
          </w:sdtPr>
          <w:sdtEndPr/>
          <w:sdtContent>
            <w:tc>
              <w:tcPr>
                <w:tcW w:w="541" w:type="pct"/>
              </w:tcPr>
              <w:p w14:paraId="00E1B174" w14:textId="0131345D"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446972521"/>
            <w:placeholder>
              <w:docPart w:val="4022BA1E8E214E458D5E00E487E7E2E4"/>
            </w:placeholder>
            <w:showingPlcHdr/>
          </w:sdtPr>
          <w:sdtEndPr/>
          <w:sdtContent>
            <w:tc>
              <w:tcPr>
                <w:tcW w:w="1530" w:type="pct"/>
              </w:tcPr>
              <w:p w14:paraId="6D615307" w14:textId="00475608"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E0492C" w14:paraId="0E23DCF6"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2DC5A336" w14:textId="1DB212CD" w:rsidR="007B0394" w:rsidRPr="0010582B" w:rsidRDefault="007B0394" w:rsidP="007B0394">
            <w:pPr>
              <w:pStyle w:val="TableText"/>
              <w:rPr>
                <w:rFonts w:eastAsia="Times New Roman"/>
                <w:lang w:eastAsia="en-AU"/>
              </w:rPr>
            </w:pPr>
            <w:r w:rsidRPr="0010582B">
              <w:t>Local government approvals (MR 4.10.1(c)(iii))</w:t>
            </w:r>
          </w:p>
        </w:tc>
        <w:tc>
          <w:tcPr>
            <w:tcW w:w="1668" w:type="pct"/>
          </w:tcPr>
          <w:p w14:paraId="12131A99" w14:textId="53881591"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Details of relevant local government approvals to operate a power station.</w:t>
            </w:r>
          </w:p>
        </w:tc>
        <w:tc>
          <w:tcPr>
            <w:tcW w:w="494" w:type="pct"/>
          </w:tcPr>
          <w:p w14:paraId="01F01A1B" w14:textId="26B04660"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454061899"/>
            <w:placeholder>
              <w:docPart w:val="4022BA1E8E214E458D5E00E487E7E2E4"/>
            </w:placeholder>
            <w:showingPlcHdr/>
          </w:sdtPr>
          <w:sdtEndPr/>
          <w:sdtContent>
            <w:tc>
              <w:tcPr>
                <w:tcW w:w="541" w:type="pct"/>
              </w:tcPr>
              <w:p w14:paraId="73262BF6" w14:textId="79123515"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127048012"/>
            <w:placeholder>
              <w:docPart w:val="4022BA1E8E214E458D5E00E487E7E2E4"/>
            </w:placeholder>
            <w:showingPlcHdr/>
          </w:sdtPr>
          <w:sdtEndPr/>
          <w:sdtContent>
            <w:tc>
              <w:tcPr>
                <w:tcW w:w="1530" w:type="pct"/>
              </w:tcPr>
              <w:p w14:paraId="1A717861" w14:textId="5B4F68CF"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E0492C" w14:paraId="6427EEFA"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10E073EE" w14:textId="53889D87" w:rsidR="007B0394" w:rsidRPr="0010582B" w:rsidRDefault="007B0394" w:rsidP="007B0394">
            <w:pPr>
              <w:pStyle w:val="TableText"/>
              <w:rPr>
                <w:rFonts w:eastAsia="Times New Roman"/>
                <w:lang w:eastAsia="en-AU"/>
              </w:rPr>
            </w:pPr>
            <w:r w:rsidRPr="0010582B">
              <w:t>Offtake agreement or Power Purchase Agreement (Market Procedure reference: Appendix A of Declaration of Bilateral Trades and the Reserve Capacity Auction)</w:t>
            </w:r>
          </w:p>
        </w:tc>
        <w:tc>
          <w:tcPr>
            <w:tcW w:w="1668" w:type="pct"/>
          </w:tcPr>
          <w:p w14:paraId="0DCC2B89" w14:textId="3B1016EA"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Where a Facility is being built primarily to supply energy to one or more foundation customers, evidence that relevant power supply contracts are in place.</w:t>
            </w:r>
          </w:p>
        </w:tc>
        <w:tc>
          <w:tcPr>
            <w:tcW w:w="494" w:type="pct"/>
          </w:tcPr>
          <w:p w14:paraId="6CAED17A" w14:textId="734BE4CC"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946531669"/>
            <w:placeholder>
              <w:docPart w:val="4022BA1E8E214E458D5E00E487E7E2E4"/>
            </w:placeholder>
            <w:showingPlcHdr/>
          </w:sdtPr>
          <w:sdtEndPr/>
          <w:sdtContent>
            <w:tc>
              <w:tcPr>
                <w:tcW w:w="541" w:type="pct"/>
              </w:tcPr>
              <w:p w14:paraId="09A723B1" w14:textId="3F469418"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366401817"/>
            <w:placeholder>
              <w:docPart w:val="4022BA1E8E214E458D5E00E487E7E2E4"/>
            </w:placeholder>
            <w:showingPlcHdr/>
          </w:sdtPr>
          <w:sdtEndPr/>
          <w:sdtContent>
            <w:tc>
              <w:tcPr>
                <w:tcW w:w="1530" w:type="pct"/>
              </w:tcPr>
              <w:p w14:paraId="6C110634" w14:textId="22A3BD53"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7B0394" w:rsidRPr="00E0492C" w14:paraId="163D2725" w14:textId="77777777" w:rsidTr="007B0394">
        <w:trPr>
          <w:trHeight w:val="567"/>
        </w:trPr>
        <w:tc>
          <w:tcPr>
            <w:cnfStyle w:val="001000000000" w:firstRow="0" w:lastRow="0" w:firstColumn="1" w:lastColumn="0" w:oddVBand="0" w:evenVBand="0" w:oddHBand="0" w:evenHBand="0" w:firstRowFirstColumn="0" w:firstRowLastColumn="0" w:lastRowFirstColumn="0" w:lastRowLastColumn="0"/>
            <w:tcW w:w="767" w:type="pct"/>
            <w:noWrap/>
          </w:tcPr>
          <w:p w14:paraId="6B07D0D9" w14:textId="4195657D" w:rsidR="007B0394" w:rsidRPr="0010582B" w:rsidRDefault="007B0394" w:rsidP="007B0394">
            <w:pPr>
              <w:pStyle w:val="TableText"/>
              <w:rPr>
                <w:rFonts w:eastAsia="Times New Roman"/>
                <w:lang w:eastAsia="en-AU"/>
              </w:rPr>
            </w:pPr>
            <w:r w:rsidRPr="0010582B">
              <w:t>Land leases (MR 4.10.1(c)(iii))</w:t>
            </w:r>
          </w:p>
        </w:tc>
        <w:tc>
          <w:tcPr>
            <w:tcW w:w="1668" w:type="pct"/>
          </w:tcPr>
          <w:p w14:paraId="25E4017B" w14:textId="1B633E29"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Details of access rights to land, either through ownership or an appropriate leasing agreement. Leasing arrangements to include duration of tenure, renewal options and signatory pages.</w:t>
            </w:r>
          </w:p>
        </w:tc>
        <w:tc>
          <w:tcPr>
            <w:tcW w:w="494" w:type="pct"/>
          </w:tcPr>
          <w:p w14:paraId="37198DD9" w14:textId="495464E4" w:rsidR="007B0394" w:rsidRPr="00E0492C" w:rsidRDefault="007B0394" w:rsidP="007B0394">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heme="minorHAnsi"/>
              </w:rPr>
              <w:t>For New Facility or Upgrade only</w:t>
            </w:r>
          </w:p>
        </w:tc>
        <w:sdt>
          <w:sdtPr>
            <w:rPr>
              <w:rFonts w:eastAsia="Times New Roman"/>
              <w:color w:val="000000"/>
              <w:lang w:eastAsia="en-AU"/>
            </w:rPr>
            <w:id w:val="422374375"/>
            <w:placeholder>
              <w:docPart w:val="4022BA1E8E214E458D5E00E487E7E2E4"/>
            </w:placeholder>
            <w:showingPlcHdr/>
          </w:sdtPr>
          <w:sdtEndPr/>
          <w:sdtContent>
            <w:tc>
              <w:tcPr>
                <w:tcW w:w="541" w:type="pct"/>
              </w:tcPr>
              <w:p w14:paraId="6A638037" w14:textId="3C911FFD"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96448619"/>
            <w:placeholder>
              <w:docPart w:val="4022BA1E8E214E458D5E00E487E7E2E4"/>
            </w:placeholder>
            <w:showingPlcHdr/>
          </w:sdtPr>
          <w:sdtEndPr/>
          <w:sdtContent>
            <w:tc>
              <w:tcPr>
                <w:tcW w:w="1530" w:type="pct"/>
              </w:tcPr>
              <w:p w14:paraId="063ABBA4" w14:textId="3761D018" w:rsidR="007B0394" w:rsidRPr="00E0492C" w:rsidRDefault="007B0394" w:rsidP="007B0394">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bl>
    <w:p w14:paraId="2396E6CA" w14:textId="77777777" w:rsidR="001B2A18" w:rsidRDefault="001B2A18" w:rsidP="001B2A18">
      <w:pPr>
        <w:rPr>
          <w:lang w:val="en-GB" w:eastAsia="en-AU"/>
        </w:rPr>
      </w:pPr>
    </w:p>
    <w:p w14:paraId="1D37E7F9" w14:textId="77777777" w:rsidR="007B0394" w:rsidRDefault="007B0394">
      <w:pPr>
        <w:rPr>
          <w:b/>
          <w:bCs w:val="0"/>
          <w:lang w:val="en-GB" w:eastAsia="en-AU"/>
        </w:rPr>
      </w:pPr>
      <w:r>
        <w:rPr>
          <w:b/>
          <w:bCs w:val="0"/>
          <w:lang w:val="en-GB" w:eastAsia="en-AU"/>
        </w:rPr>
        <w:br w:type="page"/>
      </w:r>
    </w:p>
    <w:p w14:paraId="63E50AE6" w14:textId="757178E5" w:rsidR="001B2A18" w:rsidRDefault="001B2A18" w:rsidP="00850AE3">
      <w:pPr>
        <w:pStyle w:val="BodyText"/>
        <w:ind w:left="-567" w:right="-3246"/>
        <w:rPr>
          <w:b/>
          <w:bCs w:val="0"/>
          <w:lang w:val="en-GB" w:eastAsia="en-AU"/>
        </w:rPr>
      </w:pPr>
      <w:r w:rsidRPr="001B2A18">
        <w:rPr>
          <w:b/>
          <w:bCs w:val="0"/>
          <w:lang w:val="en-GB" w:eastAsia="en-AU"/>
        </w:rPr>
        <w:lastRenderedPageBreak/>
        <w:t xml:space="preserve">PART </w:t>
      </w:r>
      <w:r>
        <w:rPr>
          <w:b/>
          <w:bCs w:val="0"/>
          <w:lang w:val="en-GB" w:eastAsia="en-AU"/>
        </w:rPr>
        <w:t>B</w:t>
      </w:r>
      <w:r w:rsidRPr="001B2A18">
        <w:rPr>
          <w:b/>
          <w:bCs w:val="0"/>
          <w:lang w:val="en-GB" w:eastAsia="en-AU"/>
        </w:rPr>
        <w:t xml:space="preserve">: </w:t>
      </w:r>
      <w:r>
        <w:rPr>
          <w:b/>
          <w:bCs w:val="0"/>
          <w:lang w:val="en-GB" w:eastAsia="en-AU"/>
        </w:rPr>
        <w:t xml:space="preserve">Has supporting information or evidence requested in PART A been attached as part of this submission? </w:t>
      </w:r>
    </w:p>
    <w:sdt>
      <w:sdtPr>
        <w:rPr>
          <w:b/>
          <w:bCs w:val="0"/>
          <w:lang w:val="en-GB" w:eastAsia="en-AU"/>
        </w:rPr>
        <w:id w:val="-334610387"/>
        <w:placeholder>
          <w:docPart w:val="DefaultPlaceholder_-1854013440"/>
        </w:placeholder>
        <w:showingPlcHdr/>
      </w:sdtPr>
      <w:sdtEndPr/>
      <w:sdtContent>
        <w:p w14:paraId="4C4E5D8A" w14:textId="254CD282" w:rsidR="001B2A18" w:rsidRDefault="001B2A18" w:rsidP="00850AE3">
          <w:pPr>
            <w:pStyle w:val="BodyText"/>
            <w:ind w:left="-567" w:right="-3246"/>
            <w:rPr>
              <w:b/>
              <w:bCs w:val="0"/>
              <w:lang w:val="en-GB" w:eastAsia="en-AU"/>
            </w:rPr>
          </w:pPr>
          <w:r w:rsidRPr="00154998">
            <w:rPr>
              <w:rStyle w:val="PlaceholderText"/>
            </w:rPr>
            <w:t>Click or tap here to enter text.</w:t>
          </w:r>
        </w:p>
      </w:sdtContent>
    </w:sdt>
    <w:p w14:paraId="30E78C5B" w14:textId="3E00469E" w:rsidR="001B2A18" w:rsidRDefault="001B2A18" w:rsidP="00850AE3">
      <w:pPr>
        <w:pStyle w:val="BodyText"/>
        <w:ind w:right="-3246"/>
        <w:rPr>
          <w:b/>
          <w:bCs w:val="0"/>
          <w:lang w:val="en-GB" w:eastAsia="en-AU"/>
        </w:rPr>
      </w:pPr>
    </w:p>
    <w:p w14:paraId="2BA1E0C9" w14:textId="7C393A22" w:rsidR="001B2A18" w:rsidRDefault="001B2A18" w:rsidP="00850AE3">
      <w:pPr>
        <w:pStyle w:val="BodyText"/>
        <w:ind w:right="-3246"/>
        <w:rPr>
          <w:b/>
          <w:bCs w:val="0"/>
          <w:lang w:val="en-GB" w:eastAsia="en-AU"/>
        </w:rPr>
      </w:pPr>
    </w:p>
    <w:p w14:paraId="3A78369E" w14:textId="03F8AD32" w:rsidR="001B2A18" w:rsidRDefault="001B2A18" w:rsidP="00850AE3">
      <w:pPr>
        <w:pStyle w:val="BodyText"/>
        <w:ind w:left="-567" w:right="-3246"/>
        <w:rPr>
          <w:b/>
          <w:bCs w:val="0"/>
          <w:lang w:val="en-GB" w:eastAsia="en-AU"/>
        </w:rPr>
      </w:pPr>
      <w:r>
        <w:rPr>
          <w:b/>
          <w:bCs w:val="0"/>
          <w:lang w:val="en-GB" w:eastAsia="en-AU"/>
        </w:rPr>
        <w:t>Part C: Provide d</w:t>
      </w:r>
      <w:r w:rsidRPr="001B2A18">
        <w:rPr>
          <w:b/>
          <w:bCs w:val="0"/>
          <w:lang w:val="en-GB" w:eastAsia="en-AU"/>
        </w:rPr>
        <w:t>etail</w:t>
      </w:r>
      <w:r>
        <w:rPr>
          <w:b/>
          <w:bCs w:val="0"/>
          <w:lang w:val="en-GB" w:eastAsia="en-AU"/>
        </w:rPr>
        <w:t>s</w:t>
      </w:r>
      <w:r w:rsidRPr="001B2A18">
        <w:rPr>
          <w:b/>
          <w:bCs w:val="0"/>
          <w:lang w:val="en-GB" w:eastAsia="en-AU"/>
        </w:rPr>
        <w:t xml:space="preserve"> how the State or Federal Governments government advice has impacted the Market Participant’s ability meet the obligations of the CRC application process (if applicable).</w:t>
      </w:r>
    </w:p>
    <w:sdt>
      <w:sdtPr>
        <w:rPr>
          <w:b/>
          <w:bCs w:val="0"/>
          <w:lang w:val="en-GB" w:eastAsia="en-AU"/>
        </w:rPr>
        <w:id w:val="-2139087902"/>
        <w:placeholder>
          <w:docPart w:val="DefaultPlaceholder_-1854013440"/>
        </w:placeholder>
        <w:showingPlcHdr/>
      </w:sdtPr>
      <w:sdtEndPr/>
      <w:sdtContent>
        <w:p w14:paraId="76190970" w14:textId="0222F9E4" w:rsidR="001B2A18" w:rsidRPr="001B2A18" w:rsidRDefault="001B2A18" w:rsidP="00850AE3">
          <w:pPr>
            <w:pStyle w:val="BodyText"/>
            <w:ind w:left="-567" w:right="-3246"/>
            <w:rPr>
              <w:b/>
              <w:bCs w:val="0"/>
              <w:lang w:val="en-GB" w:eastAsia="en-AU"/>
            </w:rPr>
          </w:pPr>
          <w:r w:rsidRPr="00154998">
            <w:rPr>
              <w:rStyle w:val="PlaceholderText"/>
            </w:rPr>
            <w:t>Click or tap here to enter text.</w:t>
          </w:r>
        </w:p>
      </w:sdtContent>
    </w:sdt>
    <w:p w14:paraId="5D16004B" w14:textId="76287409" w:rsidR="00B84856" w:rsidRDefault="00B84856" w:rsidP="001B2A18">
      <w:pPr>
        <w:rPr>
          <w:lang w:val="en-GB" w:eastAsia="en-AU"/>
        </w:rPr>
      </w:pPr>
    </w:p>
    <w:p w14:paraId="39BE0E28" w14:textId="77777777" w:rsidR="00415100" w:rsidRDefault="00415100" w:rsidP="00415100">
      <w:pPr>
        <w:pStyle w:val="BodyText"/>
        <w:ind w:left="-567" w:right="-3246"/>
        <w:rPr>
          <w:b/>
          <w:bCs w:val="0"/>
          <w:lang w:val="en-GB" w:eastAsia="en-AU"/>
        </w:rPr>
      </w:pPr>
    </w:p>
    <w:p w14:paraId="3CD340A8" w14:textId="46800EA1" w:rsidR="00415100" w:rsidRDefault="00415100" w:rsidP="00415100">
      <w:pPr>
        <w:pStyle w:val="BodyText"/>
        <w:ind w:left="-567" w:right="-3246"/>
        <w:rPr>
          <w:b/>
          <w:bCs w:val="0"/>
          <w:lang w:val="en-GB" w:eastAsia="en-AU"/>
        </w:rPr>
      </w:pPr>
      <w:r w:rsidRPr="00086BDF">
        <w:rPr>
          <w:b/>
          <w:bCs w:val="0"/>
          <w:lang w:val="en-GB" w:eastAsia="en-AU"/>
        </w:rPr>
        <w:t>Part D: If there are any other comments that you would like to note about any aspects of the 2020 Reserve Capacity Cycle, including how your business may be impacted by a deferral, please do so in no more than 200 words.</w:t>
      </w:r>
    </w:p>
    <w:sdt>
      <w:sdtPr>
        <w:rPr>
          <w:b/>
          <w:bCs w:val="0"/>
          <w:lang w:val="en-GB" w:eastAsia="en-AU"/>
        </w:rPr>
        <w:id w:val="2145848070"/>
        <w:placeholder>
          <w:docPart w:val="BB90473A576447DCB78F01735AE0C19C"/>
        </w:placeholder>
        <w:showingPlcHdr/>
      </w:sdtPr>
      <w:sdtContent>
        <w:p w14:paraId="0F644826" w14:textId="77777777" w:rsidR="00415100" w:rsidRDefault="00415100" w:rsidP="00415100">
          <w:pPr>
            <w:pStyle w:val="BodyText"/>
            <w:ind w:left="-567" w:right="-3246"/>
            <w:rPr>
              <w:b/>
              <w:bCs w:val="0"/>
              <w:lang w:val="en-GB" w:eastAsia="en-AU"/>
            </w:rPr>
          </w:pPr>
          <w:r w:rsidRPr="006F09B9">
            <w:rPr>
              <w:rStyle w:val="PlaceholderText"/>
            </w:rPr>
            <w:t>Click or tap here to enter text.</w:t>
          </w:r>
        </w:p>
      </w:sdtContent>
    </w:sdt>
    <w:p w14:paraId="08F868A5" w14:textId="77777777" w:rsidR="00415100" w:rsidRDefault="00415100" w:rsidP="001B2A18">
      <w:pPr>
        <w:rPr>
          <w:lang w:val="en-GB" w:eastAsia="en-AU"/>
        </w:rPr>
      </w:pPr>
    </w:p>
    <w:p w14:paraId="7FE53D09" w14:textId="1FF0D1A5" w:rsidR="00B84856" w:rsidRDefault="00B84856" w:rsidP="001B2A18">
      <w:pPr>
        <w:rPr>
          <w:lang w:val="en-GB" w:eastAsia="en-AU"/>
        </w:rPr>
      </w:pPr>
    </w:p>
    <w:p w14:paraId="7A2B8240" w14:textId="77777777" w:rsidR="007B0394" w:rsidRDefault="007B0394" w:rsidP="00850AE3">
      <w:pPr>
        <w:ind w:right="-3387"/>
        <w:rPr>
          <w:rFonts w:ascii="Segoe UI Semilight" w:hAnsi="Segoe UI Semilight" w:cs="Segoe UI Semilight"/>
          <w:sz w:val="21"/>
          <w:szCs w:val="21"/>
        </w:rPr>
      </w:pPr>
    </w:p>
    <w:p w14:paraId="4281BC14" w14:textId="77777777" w:rsidR="00415100" w:rsidRDefault="00415100">
      <w:pPr>
        <w:rPr>
          <w:b/>
          <w:bCs w:val="0"/>
          <w:lang w:val="en-GB" w:eastAsia="en-AU"/>
        </w:rPr>
      </w:pPr>
      <w:r>
        <w:rPr>
          <w:b/>
          <w:bCs w:val="0"/>
          <w:lang w:val="en-GB" w:eastAsia="en-AU"/>
        </w:rPr>
        <w:br w:type="page"/>
      </w:r>
    </w:p>
    <w:p w14:paraId="49DF7052" w14:textId="41D2793C" w:rsidR="00415100" w:rsidRDefault="00415100" w:rsidP="003F1DC1">
      <w:pPr>
        <w:ind w:right="-3387"/>
        <w:rPr>
          <w:rFonts w:ascii="Segoe UI Semilight" w:hAnsi="Segoe UI Semilight" w:cs="Segoe UI Semilight"/>
          <w:sz w:val="21"/>
          <w:szCs w:val="21"/>
        </w:rPr>
      </w:pPr>
      <w:bookmarkStart w:id="0" w:name="_Hlk37326500"/>
      <w:bookmarkStart w:id="1" w:name="_GoBack"/>
      <w:r w:rsidRPr="00086BDF">
        <w:rPr>
          <w:b/>
          <w:bCs w:val="0"/>
          <w:lang w:val="en-GB" w:eastAsia="en-AU"/>
        </w:rPr>
        <w:lastRenderedPageBreak/>
        <w:t xml:space="preserve">Part </w:t>
      </w:r>
      <w:r>
        <w:rPr>
          <w:b/>
          <w:bCs w:val="0"/>
          <w:lang w:val="en-GB" w:eastAsia="en-AU"/>
        </w:rPr>
        <w:t>E</w:t>
      </w:r>
      <w:r w:rsidRPr="00086BDF">
        <w:rPr>
          <w:b/>
          <w:bCs w:val="0"/>
          <w:lang w:val="en-GB" w:eastAsia="en-AU"/>
        </w:rPr>
        <w:t xml:space="preserve">: </w:t>
      </w:r>
      <w:r>
        <w:rPr>
          <w:b/>
          <w:bCs w:val="0"/>
          <w:lang w:val="en-GB" w:eastAsia="en-AU"/>
        </w:rPr>
        <w:t>Signature</w:t>
      </w:r>
    </w:p>
    <w:p w14:paraId="1BE4D175" w14:textId="77777777" w:rsidR="00415100" w:rsidRDefault="00415100" w:rsidP="003F1DC1">
      <w:pPr>
        <w:ind w:right="-3387"/>
        <w:rPr>
          <w:rFonts w:ascii="Segoe UI Semilight" w:hAnsi="Segoe UI Semilight" w:cs="Segoe UI Semilight"/>
          <w:sz w:val="21"/>
          <w:szCs w:val="21"/>
        </w:rPr>
      </w:pPr>
      <w:r>
        <w:rPr>
          <w:rFonts w:ascii="Segoe UI Semilight" w:hAnsi="Segoe UI Semilight" w:cs="Segoe UI Semilight"/>
          <w:sz w:val="21"/>
          <w:szCs w:val="21"/>
        </w:rPr>
        <w:t xml:space="preserve">I </w:t>
      </w:r>
      <w:sdt>
        <w:sdtPr>
          <w:rPr>
            <w:rFonts w:ascii="Segoe UI Semilight" w:hAnsi="Segoe UI Semilight" w:cs="Segoe UI Semilight"/>
            <w:sz w:val="21"/>
            <w:szCs w:val="21"/>
          </w:rPr>
          <w:id w:val="-1835220808"/>
          <w:placeholder>
            <w:docPart w:val="3B29103B5C534DF6953D8DAA3B2AE5E3"/>
          </w:placeholder>
          <w:showingPlcHdr/>
        </w:sdtPr>
        <w:sdtContent>
          <w:r w:rsidRPr="006F09B9">
            <w:rPr>
              <w:rStyle w:val="PlaceholderText"/>
            </w:rPr>
            <w:t>Click or tap here to enter text.</w:t>
          </w:r>
        </w:sdtContent>
      </w:sdt>
      <w:r>
        <w:rPr>
          <w:rFonts w:ascii="Segoe UI Semilight" w:hAnsi="Segoe UI Semilight" w:cs="Segoe UI Semilight"/>
          <w:sz w:val="21"/>
          <w:szCs w:val="21"/>
        </w:rPr>
        <w:t xml:space="preserve">, confirm that the information provided in this form is </w:t>
      </w:r>
      <w:r w:rsidRPr="00850AE3">
        <w:rPr>
          <w:rFonts w:ascii="Segoe UI Semilight" w:hAnsi="Segoe UI Semilight" w:cs="Segoe UI Semilight"/>
          <w:sz w:val="21"/>
          <w:szCs w:val="21"/>
        </w:rPr>
        <w:t>accurate at the time of the submission.</w:t>
      </w:r>
    </w:p>
    <w:p w14:paraId="34443CE9" w14:textId="77777777" w:rsidR="00415100" w:rsidRDefault="00415100" w:rsidP="003F1DC1">
      <w:pPr>
        <w:rPr>
          <w:rFonts w:ascii="Segoe UI Semilight" w:hAnsi="Segoe UI Semilight" w:cs="Segoe UI Semilight"/>
          <w:sz w:val="21"/>
          <w:szCs w:val="21"/>
        </w:rPr>
      </w:pPr>
    </w:p>
    <w:p w14:paraId="38E19475" w14:textId="77777777" w:rsidR="00415100" w:rsidRDefault="00415100" w:rsidP="003F1DC1">
      <w:pPr>
        <w:rPr>
          <w:rFonts w:ascii="Segoe UI Semilight" w:hAnsi="Segoe UI Semilight" w:cs="Segoe UI Semilight"/>
          <w:sz w:val="21"/>
          <w:szCs w:val="21"/>
        </w:rPr>
      </w:pPr>
    </w:p>
    <w:p w14:paraId="41090FDD" w14:textId="77777777" w:rsidR="00415100" w:rsidRPr="00376E3D" w:rsidRDefault="00415100" w:rsidP="003F1DC1">
      <w:pPr>
        <w:rPr>
          <w:rFonts w:ascii="Segoe UI Semilight" w:hAnsi="Segoe UI Semilight" w:cs="Segoe UI Semilight"/>
          <w:sz w:val="21"/>
          <w:szCs w:val="21"/>
        </w:rPr>
      </w:pPr>
    </w:p>
    <w:p w14:paraId="13B27671" w14:textId="77777777" w:rsidR="00415100" w:rsidRPr="005E0733" w:rsidRDefault="00415100" w:rsidP="003F1DC1">
      <w:pPr>
        <w:rPr>
          <w:rFonts w:ascii="Segoe UI Semilight" w:hAnsi="Segoe UI Semilight" w:cs="Segoe UI Semilight"/>
          <w:sz w:val="21"/>
          <w:szCs w:val="21"/>
        </w:rPr>
      </w:pPr>
      <w:r w:rsidRPr="005E0733">
        <w:rPr>
          <w:rFonts w:ascii="Segoe UI Semilight" w:hAnsi="Segoe UI Semilight" w:cs="Segoe UI Semilight"/>
          <w:sz w:val="21"/>
          <w:szCs w:val="21"/>
          <w:highlight w:val="yellow"/>
        </w:rPr>
        <w:t xml:space="preserve">&lt;Market Participant </w:t>
      </w:r>
      <w:r>
        <w:rPr>
          <w:rFonts w:ascii="Segoe UI Semilight" w:hAnsi="Segoe UI Semilight" w:cs="Segoe UI Semilight"/>
          <w:sz w:val="21"/>
          <w:szCs w:val="21"/>
          <w:highlight w:val="yellow"/>
        </w:rPr>
        <w:t>Authorised Person</w:t>
      </w:r>
      <w:r w:rsidRPr="005E0733">
        <w:rPr>
          <w:rFonts w:ascii="Segoe UI Semilight" w:hAnsi="Segoe UI Semilight" w:cs="Segoe UI Semilight"/>
          <w:sz w:val="21"/>
          <w:szCs w:val="21"/>
          <w:highlight w:val="yellow"/>
        </w:rPr>
        <w:t>&gt;</w:t>
      </w:r>
    </w:p>
    <w:p w14:paraId="407688C5" w14:textId="77777777" w:rsidR="00415100" w:rsidRDefault="00415100" w:rsidP="003F1DC1">
      <w:pPr>
        <w:rPr>
          <w:rFonts w:ascii="Segoe UI Semilight" w:hAnsi="Segoe UI Semilight" w:cs="Segoe UI Semilight"/>
          <w:sz w:val="21"/>
          <w:szCs w:val="21"/>
        </w:rPr>
      </w:pPr>
      <w:r w:rsidRPr="005E0733">
        <w:rPr>
          <w:rFonts w:ascii="Segoe UI Semilight" w:hAnsi="Segoe UI Semilight" w:cs="Segoe UI Semilight"/>
          <w:sz w:val="21"/>
          <w:szCs w:val="21"/>
          <w:highlight w:val="yellow"/>
        </w:rPr>
        <w:t>&lt;Title&gt;</w:t>
      </w:r>
    </w:p>
    <w:p w14:paraId="1E69BE7E" w14:textId="77777777" w:rsidR="00415100" w:rsidRDefault="00415100" w:rsidP="003F1DC1">
      <w:pPr>
        <w:rPr>
          <w:rFonts w:ascii="Segoe UI Semilight" w:hAnsi="Segoe UI Semilight" w:cs="Segoe UI Semilight"/>
          <w:b/>
          <w:sz w:val="21"/>
          <w:szCs w:val="21"/>
        </w:rPr>
      </w:pPr>
    </w:p>
    <w:p w14:paraId="59BDA1D7" w14:textId="77777777" w:rsidR="00415100" w:rsidRDefault="00415100" w:rsidP="003F1DC1">
      <w:pPr>
        <w:rPr>
          <w:rFonts w:ascii="Segoe UI Semilight" w:hAnsi="Segoe UI Semilight" w:cs="Segoe UI Semilight"/>
          <w:b/>
          <w:sz w:val="21"/>
          <w:szCs w:val="21"/>
        </w:rPr>
      </w:pPr>
    </w:p>
    <w:p w14:paraId="5AF6AC8A" w14:textId="77777777" w:rsidR="00415100" w:rsidRDefault="00415100" w:rsidP="003F1DC1">
      <w:pPr>
        <w:rPr>
          <w:rFonts w:ascii="Segoe UI Semilight" w:hAnsi="Segoe UI Semilight" w:cs="Segoe UI Semilight"/>
          <w:b/>
          <w:sz w:val="21"/>
          <w:szCs w:val="21"/>
        </w:rPr>
      </w:pPr>
    </w:p>
    <w:p w14:paraId="44461881" w14:textId="77777777" w:rsidR="00415100" w:rsidRPr="00BF7293" w:rsidRDefault="00415100" w:rsidP="003F1DC1">
      <w:pPr>
        <w:ind w:right="-3246"/>
        <w:rPr>
          <w:rFonts w:ascii="Segoe UI Semilight" w:hAnsi="Segoe UI Semilight" w:cs="Segoe UI Semilight"/>
          <w:b/>
          <w:sz w:val="21"/>
          <w:szCs w:val="21"/>
        </w:rPr>
      </w:pPr>
      <w:r>
        <w:rPr>
          <w:rFonts w:ascii="Segoe UI Semilight" w:hAnsi="Segoe UI Semilight" w:cs="Segoe UI Semilight"/>
          <w:b/>
          <w:sz w:val="21"/>
          <w:szCs w:val="21"/>
        </w:rPr>
        <w:t xml:space="preserve">For and behalf of </w:t>
      </w:r>
      <w:r w:rsidRPr="005E0733">
        <w:rPr>
          <w:rFonts w:ascii="Segoe UI Semilight" w:hAnsi="Segoe UI Semilight" w:cs="Segoe UI Semilight"/>
          <w:b/>
          <w:sz w:val="21"/>
          <w:szCs w:val="21"/>
          <w:highlight w:val="yellow"/>
        </w:rPr>
        <w:t>&lt;</w:t>
      </w:r>
      <w:r>
        <w:rPr>
          <w:rFonts w:ascii="Segoe UI Semilight" w:hAnsi="Segoe UI Semilight" w:cs="Segoe UI Semilight"/>
          <w:b/>
          <w:sz w:val="21"/>
          <w:szCs w:val="21"/>
          <w:highlight w:val="yellow"/>
        </w:rPr>
        <w:t xml:space="preserve">Market Participant </w:t>
      </w:r>
      <w:r w:rsidRPr="005E0733">
        <w:rPr>
          <w:rFonts w:ascii="Segoe UI Semilight" w:hAnsi="Segoe UI Semilight" w:cs="Segoe UI Semilight"/>
          <w:b/>
          <w:sz w:val="21"/>
          <w:szCs w:val="21"/>
          <w:highlight w:val="yellow"/>
        </w:rPr>
        <w:t>Facility&gt;</w:t>
      </w:r>
      <w:r>
        <w:rPr>
          <w:rFonts w:ascii="Segoe UI Semilight" w:hAnsi="Segoe UI Semilight" w:cs="Segoe UI Semilight"/>
          <w:b/>
          <w:sz w:val="21"/>
          <w:szCs w:val="21"/>
        </w:rPr>
        <w:tab/>
      </w:r>
      <w:r>
        <w:rPr>
          <w:rFonts w:ascii="Segoe UI Semilight" w:hAnsi="Segoe UI Semilight" w:cs="Segoe UI Semilight"/>
          <w:b/>
          <w:sz w:val="21"/>
          <w:szCs w:val="21"/>
        </w:rPr>
        <w:tab/>
      </w:r>
      <w:r>
        <w:rPr>
          <w:rFonts w:ascii="Segoe UI Semilight" w:hAnsi="Segoe UI Semilight" w:cs="Segoe UI Semilight"/>
          <w:b/>
          <w:sz w:val="21"/>
          <w:szCs w:val="21"/>
        </w:rPr>
        <w:tab/>
      </w:r>
      <w:r>
        <w:rPr>
          <w:rFonts w:ascii="Segoe UI Semilight" w:hAnsi="Segoe UI Semilight" w:cs="Segoe UI Semilight"/>
          <w:b/>
          <w:sz w:val="21"/>
          <w:szCs w:val="21"/>
        </w:rPr>
        <w:tab/>
        <w:t xml:space="preserve">                                                   </w:t>
      </w:r>
      <w:r w:rsidRPr="00BF7293">
        <w:rPr>
          <w:rFonts w:ascii="Segoe UI Semilight" w:hAnsi="Segoe UI Semilight" w:cs="Segoe UI Semilight"/>
          <w:sz w:val="21"/>
          <w:szCs w:val="21"/>
        </w:rPr>
        <w:t>Date:                /                /</w:t>
      </w:r>
      <w:r w:rsidRPr="00BF7293">
        <w:rPr>
          <w:rFonts w:ascii="Segoe UI Semilight" w:hAnsi="Segoe UI Semilight" w:cs="Segoe UI Semilight"/>
          <w:b/>
          <w:sz w:val="21"/>
          <w:szCs w:val="21"/>
        </w:rPr>
        <w:t xml:space="preserve">        </w:t>
      </w:r>
    </w:p>
    <w:bookmarkEnd w:id="0"/>
    <w:bookmarkEnd w:id="1"/>
    <w:p w14:paraId="5026D5B1" w14:textId="77777777" w:rsidR="00415100" w:rsidRDefault="00415100" w:rsidP="00415100">
      <w:pPr>
        <w:pStyle w:val="NoSpacing"/>
        <w:rPr>
          <w:lang w:val="en-GB" w:eastAsia="en-AU"/>
        </w:rPr>
      </w:pPr>
    </w:p>
    <w:tbl>
      <w:tblPr>
        <w:tblStyle w:val="HighlightTextTable"/>
        <w:tblpPr w:leftFromText="181" w:rightFromText="181" w:vertAnchor="page" w:horzAnchor="page" w:tblpX="6724" w:tblpY="7666"/>
        <w:tblOverlap w:val="never"/>
        <w:tblW w:w="0" w:type="auto"/>
        <w:tblLook w:val="04A0" w:firstRow="1" w:lastRow="0" w:firstColumn="1" w:lastColumn="0" w:noHBand="0" w:noVBand="1"/>
      </w:tblPr>
      <w:tblGrid>
        <w:gridCol w:w="8789"/>
      </w:tblGrid>
      <w:tr w:rsidR="007B0394" w14:paraId="0BC50DE9" w14:textId="77777777" w:rsidTr="002053CA">
        <w:trPr>
          <w:trHeight w:val="2975"/>
        </w:trPr>
        <w:tc>
          <w:tcPr>
            <w:tcW w:w="8789" w:type="dxa"/>
          </w:tcPr>
          <w:p w14:paraId="1DC59E62" w14:textId="77777777" w:rsidR="007B0394" w:rsidRPr="00A34794" w:rsidRDefault="007B0394" w:rsidP="002053CA">
            <w:pPr>
              <w:pStyle w:val="BodyText"/>
              <w:ind w:right="-1450"/>
              <w:rPr>
                <w:lang w:val="en-GB" w:eastAsia="en-AU"/>
              </w:rPr>
            </w:pPr>
            <w:r>
              <w:rPr>
                <w:lang w:val="en-GB" w:eastAsia="en-AU"/>
              </w:rPr>
              <w:br w:type="column"/>
            </w:r>
            <w:r w:rsidRPr="00A34794">
              <w:rPr>
                <w:noProof/>
                <w:lang w:eastAsia="en-AU"/>
              </w:rPr>
              <w:drawing>
                <wp:inline distT="0" distB="0" distL="0" distR="0" wp14:anchorId="21B36BE1" wp14:editId="7B3E4E1B">
                  <wp:extent cx="918947" cy="9112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DEE"/>
                              </a:clrFrom>
                              <a:clrTo>
                                <a:srgbClr val="EDEDEE">
                                  <a:alpha val="0"/>
                                </a:srgbClr>
                              </a:clrTo>
                            </a:clrChange>
                            <a:alphaModFix/>
                          </a:blip>
                          <a:stretch>
                            <a:fillRect/>
                          </a:stretch>
                        </pic:blipFill>
                        <pic:spPr>
                          <a:xfrm>
                            <a:off x="0" y="0"/>
                            <a:ext cx="1095596" cy="1086390"/>
                          </a:xfrm>
                          <a:prstGeom prst="rect">
                            <a:avLst/>
                          </a:prstGeom>
                        </pic:spPr>
                      </pic:pic>
                    </a:graphicData>
                  </a:graphic>
                </wp:inline>
              </w:drawing>
            </w:r>
          </w:p>
          <w:p w14:paraId="4159E33B" w14:textId="3B505996" w:rsidR="007B0394" w:rsidRPr="00A34794" w:rsidRDefault="007B0394" w:rsidP="002053CA">
            <w:pPr>
              <w:pStyle w:val="BodyText"/>
              <w:rPr>
                <w:lang w:val="en-GB" w:eastAsia="en-AU"/>
              </w:rPr>
            </w:pPr>
            <w:r>
              <w:rPr>
                <w:lang w:val="en-GB" w:eastAsia="en-AU"/>
              </w:rPr>
              <w:t xml:space="preserve">Market Participants to send a complete Submission </w:t>
            </w:r>
            <w:r w:rsidR="00415100">
              <w:rPr>
                <w:lang w:val="en-GB" w:eastAsia="en-AU"/>
              </w:rPr>
              <w:t xml:space="preserve">Form </w:t>
            </w:r>
            <w:r>
              <w:rPr>
                <w:lang w:val="en-GB" w:eastAsia="en-AU"/>
              </w:rPr>
              <w:t xml:space="preserve">to AEMO’s Capacity team. </w:t>
            </w:r>
          </w:p>
          <w:p w14:paraId="306F144E" w14:textId="77777777" w:rsidR="007B0394" w:rsidRPr="00A34794" w:rsidRDefault="007B0394" w:rsidP="002053CA">
            <w:pPr>
              <w:pStyle w:val="Heading6"/>
              <w:rPr>
                <w:lang w:val="en-GB" w:eastAsia="en-AU"/>
              </w:rPr>
            </w:pPr>
            <w:r w:rsidRPr="00A34794">
              <w:rPr>
                <w:lang w:val="en-GB" w:eastAsia="en-AU"/>
              </w:rPr>
              <w:t>For any further enquiries, please contact</w:t>
            </w:r>
            <w:r>
              <w:rPr>
                <w:lang w:val="en-GB" w:eastAsia="en-AU"/>
              </w:rPr>
              <w:t xml:space="preserve"> wa.capacity</w:t>
            </w:r>
            <w:r w:rsidRPr="00A34794">
              <w:rPr>
                <w:lang w:val="en-GB" w:eastAsia="en-AU"/>
              </w:rPr>
              <w:t>b@aemo.com.au</w:t>
            </w:r>
            <w:r>
              <w:rPr>
                <w:lang w:val="en-GB" w:eastAsia="en-AU"/>
              </w:rPr>
              <w:t>.</w:t>
            </w:r>
            <w:r w:rsidRPr="00A34794">
              <w:rPr>
                <w:lang w:val="en-GB" w:eastAsia="en-AU"/>
              </w:rPr>
              <w:t xml:space="preserve"> </w:t>
            </w:r>
          </w:p>
          <w:p w14:paraId="306AC99B" w14:textId="77777777" w:rsidR="007B0394" w:rsidRPr="00A34794" w:rsidRDefault="007B0394" w:rsidP="002053CA">
            <w:pPr>
              <w:pStyle w:val="ListBullet"/>
              <w:numPr>
                <w:ilvl w:val="0"/>
                <w:numId w:val="0"/>
              </w:numPr>
              <w:ind w:left="284"/>
              <w:rPr>
                <w:lang w:val="en-GB"/>
              </w:rPr>
            </w:pPr>
          </w:p>
        </w:tc>
      </w:tr>
    </w:tbl>
    <w:p w14:paraId="126F140A" w14:textId="77777777" w:rsidR="0090571F" w:rsidRPr="00077CE3" w:rsidRDefault="0090571F" w:rsidP="00407F60">
      <w:pPr>
        <w:pStyle w:val="NoSpacing"/>
        <w:rPr>
          <w:lang w:val="en-GB" w:eastAsia="en-AU"/>
        </w:rPr>
      </w:pPr>
    </w:p>
    <w:sectPr w:rsidR="0090571F" w:rsidRPr="00077CE3" w:rsidSect="00811F46">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3782"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D931" w14:textId="77777777" w:rsidR="005F4B4C" w:rsidRDefault="005F4B4C" w:rsidP="0097771C">
      <w:r>
        <w:separator/>
      </w:r>
    </w:p>
  </w:endnote>
  <w:endnote w:type="continuationSeparator" w:id="0">
    <w:p w14:paraId="53311818" w14:textId="77777777" w:rsidR="005F4B4C" w:rsidRDefault="005F4B4C" w:rsidP="0097771C">
      <w:r>
        <w:continuationSeparator/>
      </w:r>
    </w:p>
  </w:endnote>
  <w:endnote w:type="continuationNotice" w:id="1">
    <w:p w14:paraId="34D8FE04" w14:textId="77777777" w:rsidR="00585889" w:rsidRDefault="0058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CA4F" w14:textId="77777777" w:rsidR="00F57963" w:rsidRDefault="00F5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76"/>
      <w:gridCol w:w="2046"/>
    </w:tblGrid>
    <w:tr w:rsidR="005F4B4C" w14:paraId="7A27F4B0" w14:textId="77777777" w:rsidTr="0085738D">
      <w:tc>
        <w:tcPr>
          <w:tcW w:w="4142" w:type="pct"/>
        </w:tcPr>
        <w:p w14:paraId="0792BA32" w14:textId="49F50BCA" w:rsidR="005F4B4C" w:rsidRDefault="005F4B4C" w:rsidP="00974A42">
          <w:pPr>
            <w:pStyle w:val="Footer"/>
          </w:pPr>
          <w:r w:rsidRPr="008A6693">
            <w:t xml:space="preserve">© </w:t>
          </w:r>
          <w:r>
            <w:fldChar w:fldCharType="begin"/>
          </w:r>
          <w:r>
            <w:instrText xml:space="preserve"> PRINTDATE  \@ "yyyy"  \* MERGEFORMAT </w:instrText>
          </w:r>
          <w:r>
            <w:fldChar w:fldCharType="separate"/>
          </w:r>
          <w:r>
            <w:rPr>
              <w:noProof/>
            </w:rPr>
            <w:t>2020</w:t>
          </w:r>
          <w:r>
            <w:fldChar w:fldCharType="end"/>
          </w:r>
          <w:r>
            <w:t xml:space="preserve"> </w:t>
          </w:r>
          <w:r w:rsidRPr="008A6693">
            <w:t xml:space="preserve">AEMO </w:t>
          </w:r>
          <w:r w:rsidRPr="00974A42">
            <w:rPr>
              <w:color w:val="C41230" w:themeColor="accent1"/>
            </w:rPr>
            <w:t>|</w:t>
          </w:r>
          <w:r>
            <w:rPr>
              <w:noProof/>
            </w:rPr>
            <w:t xml:space="preserve"> </w:t>
          </w:r>
          <w:r w:rsidRPr="00B726E0">
            <w:rPr>
              <w:noProof/>
            </w:rPr>
            <w:t>PROPOSED SCENARIOS FOR THE 2020 RESERVE CAPACITY CYCLE</w:t>
          </w:r>
          <w:r>
            <w:rPr>
              <w:noProof/>
            </w:rPr>
            <w:t xml:space="preserve"> SUBMISSION FORM</w:t>
          </w:r>
        </w:p>
      </w:tc>
      <w:tc>
        <w:tcPr>
          <w:tcW w:w="858" w:type="pct"/>
        </w:tcPr>
        <w:p w14:paraId="22FDB57B" w14:textId="77777777" w:rsidR="005F4B4C" w:rsidRDefault="005F4B4C"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69E30F4D" w14:textId="77777777" w:rsidR="005F4B4C" w:rsidRDefault="005F4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968B" w14:textId="77777777" w:rsidR="00F57963" w:rsidRDefault="00F5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0A95" w14:textId="77777777" w:rsidR="005F4B4C" w:rsidRDefault="005F4B4C" w:rsidP="0097771C">
      <w:r>
        <w:separator/>
      </w:r>
    </w:p>
  </w:footnote>
  <w:footnote w:type="continuationSeparator" w:id="0">
    <w:p w14:paraId="68927A67" w14:textId="77777777" w:rsidR="005F4B4C" w:rsidRDefault="005F4B4C" w:rsidP="0097771C">
      <w:r>
        <w:continuationSeparator/>
      </w:r>
    </w:p>
  </w:footnote>
  <w:footnote w:type="continuationNotice" w:id="1">
    <w:p w14:paraId="630051F3" w14:textId="77777777" w:rsidR="00585889" w:rsidRDefault="00585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B7E8" w14:textId="77777777" w:rsidR="00F57963" w:rsidRDefault="00F57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DE05" w14:textId="7AD5C30B" w:rsidR="005F4B4C" w:rsidRDefault="005F4B4C" w:rsidP="00811F46">
    <w:pPr>
      <w:ind w:hanging="709"/>
    </w:pPr>
    <w:r>
      <w:rPr>
        <w:b/>
        <w:bCs w:val="0"/>
        <w:noProof/>
        <w:lang w:val="en-GB" w:eastAsia="en-AU"/>
      </w:rPr>
      <mc:AlternateContent>
        <mc:Choice Requires="wps">
          <w:drawing>
            <wp:anchor distT="0" distB="0" distL="114300" distR="114300" simplePos="0" relativeHeight="251657216" behindDoc="0" locked="0" layoutInCell="1" allowOverlap="1" wp14:anchorId="7A3C565C" wp14:editId="4201E65C">
              <wp:simplePos x="0" y="0"/>
              <wp:positionH relativeFrom="column">
                <wp:posOffset>2759103</wp:posOffset>
              </wp:positionH>
              <wp:positionV relativeFrom="paragraph">
                <wp:posOffset>103367</wp:posOffset>
              </wp:positionV>
              <wp:extent cx="6528021" cy="540688"/>
              <wp:effectExtent l="0" t="0" r="0" b="0"/>
              <wp:wrapNone/>
              <wp:docPr id="2" name="Rectangle 2"/>
              <wp:cNvGraphicFramePr/>
              <a:graphic xmlns:a="http://schemas.openxmlformats.org/drawingml/2006/main">
                <a:graphicData uri="http://schemas.microsoft.com/office/word/2010/wordprocessingShape">
                  <wps:wsp>
                    <wps:cNvSpPr/>
                    <wps:spPr>
                      <a:xfrm>
                        <a:off x="0" y="0"/>
                        <a:ext cx="6528021" cy="5406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29A11" w14:textId="3A6F522A" w:rsidR="005F4B4C" w:rsidRPr="00B84856" w:rsidRDefault="00F57963" w:rsidP="00B726E0">
                          <w:pPr>
                            <w:jc w:val="center"/>
                            <w:rPr>
                              <w:b/>
                              <w:bCs w:val="0"/>
                              <w:sz w:val="44"/>
                              <w:szCs w:val="44"/>
                            </w:rPr>
                          </w:pPr>
                          <w:r w:rsidRPr="00F57963">
                            <w:rPr>
                              <w:b/>
                              <w:bCs w:val="0"/>
                              <w:color w:val="auto"/>
                              <w:sz w:val="44"/>
                              <w:szCs w:val="44"/>
                            </w:rPr>
                            <w:t>Intermittent Non-Scheduled Generators</w:t>
                          </w:r>
                          <w:r w:rsidR="005F4B4C" w:rsidRPr="00B84856">
                            <w:rPr>
                              <w:b/>
                              <w:bCs w:val="0"/>
                              <w:color w:val="auto"/>
                              <w:sz w:val="44"/>
                              <w:szCs w:val="44"/>
                            </w:rPr>
                            <w:t xml:space="preserve"> Submission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565C" id="Rectangle 2" o:spid="_x0000_s1026" style="position:absolute;margin-left:217.25pt;margin-top:8.15pt;width:514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" filled="f" stroked="f" strokeweight="1pt">
              <v:textbox>
                <w:txbxContent>
                  <w:p w14:paraId="0EF29A11" w14:textId="3A6F522A" w:rsidR="005F4B4C" w:rsidRPr="00B84856" w:rsidRDefault="00F57963" w:rsidP="00B726E0">
                    <w:pPr>
                      <w:jc w:val="center"/>
                      <w:rPr>
                        <w:b/>
                        <w:bCs w:val="0"/>
                        <w:sz w:val="44"/>
                        <w:szCs w:val="44"/>
                      </w:rPr>
                    </w:pPr>
                    <w:r w:rsidRPr="00F57963">
                      <w:rPr>
                        <w:b/>
                        <w:bCs w:val="0"/>
                        <w:color w:val="auto"/>
                        <w:sz w:val="44"/>
                        <w:szCs w:val="44"/>
                      </w:rPr>
                      <w:t>Intermittent Non-Scheduled Generators</w:t>
                    </w:r>
                    <w:r w:rsidR="005F4B4C" w:rsidRPr="00B84856">
                      <w:rPr>
                        <w:b/>
                        <w:bCs w:val="0"/>
                        <w:color w:val="auto"/>
                        <w:sz w:val="44"/>
                        <w:szCs w:val="44"/>
                      </w:rPr>
                      <w:t xml:space="preserve"> Submission Form</w:t>
                    </w:r>
                  </w:p>
                </w:txbxContent>
              </v:textbox>
            </v:rect>
          </w:pict>
        </mc:Fallback>
      </mc:AlternateContent>
    </w:r>
    <w:r>
      <w:rPr>
        <w:noProof/>
      </w:rPr>
      <w:drawing>
        <wp:inline distT="0" distB="0" distL="0" distR="0" wp14:anchorId="6640B4FB" wp14:editId="21CD12A9">
          <wp:extent cx="10144125" cy="9130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22856" cy="947154"/>
                  </a:xfrm>
                  <a:prstGeom prst="rect">
                    <a:avLst/>
                  </a:prstGeom>
                </pic:spPr>
              </pic:pic>
            </a:graphicData>
          </a:graphic>
        </wp:inline>
      </w:drawing>
    </w:r>
  </w:p>
  <w:tbl>
    <w:tblPr>
      <w:tblStyle w:val="PlainTable4"/>
      <w:tblW w:w="5353" w:type="pct"/>
      <w:tblLayout w:type="fixed"/>
      <w:tblLook w:val="04A0" w:firstRow="1" w:lastRow="0" w:firstColumn="1" w:lastColumn="0" w:noHBand="0" w:noVBand="1"/>
    </w:tblPr>
    <w:tblGrid>
      <w:gridCol w:w="9592"/>
      <w:gridCol w:w="3172"/>
    </w:tblGrid>
    <w:tr w:rsidR="005F4B4C" w:rsidRPr="00154998" w14:paraId="42CDDA7B" w14:textId="77777777" w:rsidTr="00B84856">
      <w:trPr>
        <w:cnfStyle w:val="100000000000" w:firstRow="1" w:lastRow="0" w:firstColumn="0" w:lastColumn="0" w:oddVBand="0" w:evenVBand="0" w:oddHBand="0" w:evenHBand="0" w:firstRowFirstColumn="0" w:firstRowLastColumn="0" w:lastRowFirstColumn="0" w:lastRowLastColumn="0"/>
        <w:trHeight w:hRule="exact" w:val="243"/>
      </w:trPr>
      <w:tc>
        <w:tcPr>
          <w:cnfStyle w:val="001000000000" w:firstRow="0" w:lastRow="0" w:firstColumn="1" w:lastColumn="0" w:oddVBand="0" w:evenVBand="0" w:oddHBand="0" w:evenHBand="0" w:firstRowFirstColumn="0" w:firstRowLastColumn="0" w:lastRowFirstColumn="0" w:lastRowLastColumn="0"/>
          <w:tcW w:w="9591" w:type="dxa"/>
          <w:vAlign w:val="bottom"/>
        </w:tcPr>
        <w:p w14:paraId="750327FA" w14:textId="07A1BB1B" w:rsidR="005F4B4C" w:rsidRPr="00154998" w:rsidRDefault="005F4B4C" w:rsidP="00110745">
          <w:pPr>
            <w:pStyle w:val="Cover-Title"/>
            <w:rPr>
              <w:color w:val="auto"/>
            </w:rPr>
          </w:pPr>
        </w:p>
      </w:tc>
      <w:tc>
        <w:tcPr>
          <w:tcW w:w="3172" w:type="dxa"/>
          <w:vAlign w:val="bottom"/>
        </w:tcPr>
        <w:p w14:paraId="15218A93" w14:textId="432EF0B9" w:rsidR="005F4B4C" w:rsidRPr="00154998" w:rsidRDefault="005F4B4C" w:rsidP="007C0707">
          <w:pPr>
            <w:pStyle w:val="Cover-Date"/>
            <w:cnfStyle w:val="100000000000" w:firstRow="1" w:lastRow="0" w:firstColumn="0" w:lastColumn="0" w:oddVBand="0" w:evenVBand="0" w:oddHBand="0" w:evenHBand="0" w:firstRowFirstColumn="0" w:firstRowLastColumn="0" w:lastRowFirstColumn="0" w:lastRowLastColumn="0"/>
            <w:rPr>
              <w:color w:val="auto"/>
            </w:rPr>
          </w:pPr>
        </w:p>
      </w:tc>
    </w:tr>
  </w:tbl>
  <w:p w14:paraId="6E43798C" w14:textId="77777777" w:rsidR="005F4B4C" w:rsidRDefault="005F4B4C" w:rsidP="00110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821A" w14:textId="77777777" w:rsidR="00F57963" w:rsidRDefault="00F5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2D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62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B44EA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62B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1C3F4AC8"/>
    <w:multiLevelType w:val="multilevel"/>
    <w:tmpl w:val="0F42A9A8"/>
    <w:lvl w:ilvl="0">
      <w:start w:val="1"/>
      <w:numFmt w:val="decimal"/>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6"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4"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5"/>
  </w:num>
  <w:num w:numId="2">
    <w:abstractNumId w:val="37"/>
  </w:num>
  <w:num w:numId="3">
    <w:abstractNumId w:val="16"/>
  </w:num>
  <w:num w:numId="4">
    <w:abstractNumId w:val="17"/>
  </w:num>
  <w:num w:numId="5">
    <w:abstractNumId w:val="33"/>
  </w:num>
  <w:num w:numId="6">
    <w:abstractNumId w:val="34"/>
  </w:num>
  <w:num w:numId="7">
    <w:abstractNumId w:val="35"/>
  </w:num>
  <w:num w:numId="8">
    <w:abstractNumId w:val="21"/>
  </w:num>
  <w:num w:numId="9">
    <w:abstractNumId w:val="29"/>
  </w:num>
  <w:num w:numId="10">
    <w:abstractNumId w:val="18"/>
  </w:num>
  <w:num w:numId="11">
    <w:abstractNumId w:val="11"/>
  </w:num>
  <w:num w:numId="12">
    <w:abstractNumId w:val="13"/>
  </w:num>
  <w:num w:numId="13">
    <w:abstractNumId w:val="18"/>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0"/>
  </w:num>
  <w:num w:numId="15">
    <w:abstractNumId w:val="31"/>
  </w:num>
  <w:num w:numId="16">
    <w:abstractNumId w:val="19"/>
  </w:num>
  <w:num w:numId="17">
    <w:abstractNumId w:val="14"/>
  </w:num>
  <w:num w:numId="18">
    <w:abstractNumId w:val="31"/>
    <w:lvlOverride w:ilvl="0">
      <w:startOverride w:val="1"/>
    </w:lvlOverride>
  </w:num>
  <w:num w:numId="19">
    <w:abstractNumId w:val="36"/>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7"/>
  </w:num>
  <w:num w:numId="28">
    <w:abstractNumId w:val="24"/>
  </w:num>
  <w:num w:numId="29">
    <w:abstractNumId w:val="23"/>
  </w:num>
  <w:num w:numId="30">
    <w:abstractNumId w:val="26"/>
  </w:num>
  <w:num w:numId="31">
    <w:abstractNumId w:val="36"/>
    <w:lvlOverride w:ilvl="0">
      <w:startOverride w:val="1"/>
    </w:lvlOverride>
  </w:num>
  <w:num w:numId="32">
    <w:abstractNumId w:val="36"/>
    <w:lvlOverride w:ilvl="0">
      <w:startOverride w:val="1"/>
    </w:lvlOverride>
  </w:num>
  <w:num w:numId="33">
    <w:abstractNumId w:val="15"/>
  </w:num>
  <w:num w:numId="34">
    <w:abstractNumId w:va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0"/>
  </w:num>
  <w:num w:numId="39">
    <w:abstractNumId w:val="32"/>
  </w:num>
  <w:num w:numId="40">
    <w:abstractNumId w:val="22"/>
  </w:num>
  <w:num w:numId="41">
    <w:abstractNumId w:val="7"/>
  </w:num>
  <w:num w:numId="42">
    <w:abstractNumId w:val="18"/>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18"/>
    <w:rsid w:val="0001255F"/>
    <w:rsid w:val="000178F2"/>
    <w:rsid w:val="00024B68"/>
    <w:rsid w:val="00051531"/>
    <w:rsid w:val="00055A4C"/>
    <w:rsid w:val="0006133B"/>
    <w:rsid w:val="00071D05"/>
    <w:rsid w:val="00077CE3"/>
    <w:rsid w:val="000863F7"/>
    <w:rsid w:val="000951D5"/>
    <w:rsid w:val="000B09A9"/>
    <w:rsid w:val="000E45AB"/>
    <w:rsid w:val="00101B12"/>
    <w:rsid w:val="00110745"/>
    <w:rsid w:val="001273D1"/>
    <w:rsid w:val="001337F9"/>
    <w:rsid w:val="00140B12"/>
    <w:rsid w:val="00141788"/>
    <w:rsid w:val="0015165B"/>
    <w:rsid w:val="001521A0"/>
    <w:rsid w:val="00154998"/>
    <w:rsid w:val="00161CEA"/>
    <w:rsid w:val="001708F2"/>
    <w:rsid w:val="00190755"/>
    <w:rsid w:val="00193546"/>
    <w:rsid w:val="001B2A18"/>
    <w:rsid w:val="001B3F9E"/>
    <w:rsid w:val="001B44D7"/>
    <w:rsid w:val="001C605F"/>
    <w:rsid w:val="001D3FEF"/>
    <w:rsid w:val="001F0682"/>
    <w:rsid w:val="00215A8B"/>
    <w:rsid w:val="0022778D"/>
    <w:rsid w:val="00272159"/>
    <w:rsid w:val="00296D15"/>
    <w:rsid w:val="00296E91"/>
    <w:rsid w:val="0029793F"/>
    <w:rsid w:val="002B4A07"/>
    <w:rsid w:val="002B613F"/>
    <w:rsid w:val="002F6164"/>
    <w:rsid w:val="00306E22"/>
    <w:rsid w:val="00311D60"/>
    <w:rsid w:val="003236EF"/>
    <w:rsid w:val="003332E2"/>
    <w:rsid w:val="003361E6"/>
    <w:rsid w:val="00340696"/>
    <w:rsid w:val="00340D04"/>
    <w:rsid w:val="00355B59"/>
    <w:rsid w:val="00357FDC"/>
    <w:rsid w:val="00364BEF"/>
    <w:rsid w:val="00373A92"/>
    <w:rsid w:val="00381BDE"/>
    <w:rsid w:val="00390552"/>
    <w:rsid w:val="00391139"/>
    <w:rsid w:val="00391D79"/>
    <w:rsid w:val="00392B8F"/>
    <w:rsid w:val="003B05F3"/>
    <w:rsid w:val="003C0EC2"/>
    <w:rsid w:val="003C2CA6"/>
    <w:rsid w:val="003C4E0A"/>
    <w:rsid w:val="003D4A9E"/>
    <w:rsid w:val="003E135F"/>
    <w:rsid w:val="003E1744"/>
    <w:rsid w:val="003E56FE"/>
    <w:rsid w:val="003E765E"/>
    <w:rsid w:val="004022C8"/>
    <w:rsid w:val="00407F60"/>
    <w:rsid w:val="00415100"/>
    <w:rsid w:val="00415508"/>
    <w:rsid w:val="00416640"/>
    <w:rsid w:val="00420B6F"/>
    <w:rsid w:val="004227AF"/>
    <w:rsid w:val="0042378C"/>
    <w:rsid w:val="00427D20"/>
    <w:rsid w:val="00431C66"/>
    <w:rsid w:val="0044593D"/>
    <w:rsid w:val="00445EDA"/>
    <w:rsid w:val="004666D0"/>
    <w:rsid w:val="00473F6F"/>
    <w:rsid w:val="004821F8"/>
    <w:rsid w:val="00490B4E"/>
    <w:rsid w:val="00494810"/>
    <w:rsid w:val="004B5A95"/>
    <w:rsid w:val="004E2599"/>
    <w:rsid w:val="004F2DC4"/>
    <w:rsid w:val="005006EB"/>
    <w:rsid w:val="005109E2"/>
    <w:rsid w:val="00513264"/>
    <w:rsid w:val="00513471"/>
    <w:rsid w:val="00527165"/>
    <w:rsid w:val="005375D4"/>
    <w:rsid w:val="00556A71"/>
    <w:rsid w:val="00557401"/>
    <w:rsid w:val="00562218"/>
    <w:rsid w:val="005762E8"/>
    <w:rsid w:val="00585889"/>
    <w:rsid w:val="00592AF5"/>
    <w:rsid w:val="005948CA"/>
    <w:rsid w:val="005965BC"/>
    <w:rsid w:val="005A3ED8"/>
    <w:rsid w:val="005B2A36"/>
    <w:rsid w:val="005B7F44"/>
    <w:rsid w:val="005C1A15"/>
    <w:rsid w:val="005C5430"/>
    <w:rsid w:val="005C6F7E"/>
    <w:rsid w:val="005D2EED"/>
    <w:rsid w:val="005E20A0"/>
    <w:rsid w:val="005E54AA"/>
    <w:rsid w:val="005F1BC1"/>
    <w:rsid w:val="005F4B4C"/>
    <w:rsid w:val="00600CD4"/>
    <w:rsid w:val="00606038"/>
    <w:rsid w:val="006120D6"/>
    <w:rsid w:val="00615D62"/>
    <w:rsid w:val="006258EF"/>
    <w:rsid w:val="00626DA3"/>
    <w:rsid w:val="006270F8"/>
    <w:rsid w:val="00637B2E"/>
    <w:rsid w:val="006413E7"/>
    <w:rsid w:val="00642678"/>
    <w:rsid w:val="00644488"/>
    <w:rsid w:val="00645654"/>
    <w:rsid w:val="00670DC6"/>
    <w:rsid w:val="006751A1"/>
    <w:rsid w:val="0068582D"/>
    <w:rsid w:val="00697218"/>
    <w:rsid w:val="006A7035"/>
    <w:rsid w:val="006A7611"/>
    <w:rsid w:val="006B5CDF"/>
    <w:rsid w:val="006C1F34"/>
    <w:rsid w:val="006C5176"/>
    <w:rsid w:val="006C7635"/>
    <w:rsid w:val="006D53A5"/>
    <w:rsid w:val="006F4D73"/>
    <w:rsid w:val="00705D96"/>
    <w:rsid w:val="00712F7F"/>
    <w:rsid w:val="00724310"/>
    <w:rsid w:val="00727321"/>
    <w:rsid w:val="00730A43"/>
    <w:rsid w:val="00736102"/>
    <w:rsid w:val="007426A4"/>
    <w:rsid w:val="007434C5"/>
    <w:rsid w:val="00750864"/>
    <w:rsid w:val="00761CF9"/>
    <w:rsid w:val="0077666E"/>
    <w:rsid w:val="007772EE"/>
    <w:rsid w:val="00787A1D"/>
    <w:rsid w:val="007A3778"/>
    <w:rsid w:val="007B0394"/>
    <w:rsid w:val="007B1CBF"/>
    <w:rsid w:val="007C0707"/>
    <w:rsid w:val="007C68BC"/>
    <w:rsid w:val="007D71FD"/>
    <w:rsid w:val="007E72B1"/>
    <w:rsid w:val="00800776"/>
    <w:rsid w:val="00803CAE"/>
    <w:rsid w:val="00811F46"/>
    <w:rsid w:val="0081699C"/>
    <w:rsid w:val="0082507C"/>
    <w:rsid w:val="00837E75"/>
    <w:rsid w:val="00843D82"/>
    <w:rsid w:val="008447DE"/>
    <w:rsid w:val="00844FD9"/>
    <w:rsid w:val="00847BBA"/>
    <w:rsid w:val="00850AE3"/>
    <w:rsid w:val="0085738D"/>
    <w:rsid w:val="00861E05"/>
    <w:rsid w:val="00877222"/>
    <w:rsid w:val="00885352"/>
    <w:rsid w:val="00891A84"/>
    <w:rsid w:val="008A6693"/>
    <w:rsid w:val="008E2D71"/>
    <w:rsid w:val="008F410B"/>
    <w:rsid w:val="008F4819"/>
    <w:rsid w:val="00903946"/>
    <w:rsid w:val="0090571F"/>
    <w:rsid w:val="00907407"/>
    <w:rsid w:val="009178B7"/>
    <w:rsid w:val="0092762D"/>
    <w:rsid w:val="00941D56"/>
    <w:rsid w:val="00951A09"/>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C224A"/>
    <w:rsid w:val="009C3C5E"/>
    <w:rsid w:val="009D42CB"/>
    <w:rsid w:val="009E7A8C"/>
    <w:rsid w:val="00A041E2"/>
    <w:rsid w:val="00A1456C"/>
    <w:rsid w:val="00A21AC3"/>
    <w:rsid w:val="00A26BEB"/>
    <w:rsid w:val="00A34794"/>
    <w:rsid w:val="00A4083A"/>
    <w:rsid w:val="00A433D8"/>
    <w:rsid w:val="00A4476F"/>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AF7CCE"/>
    <w:rsid w:val="00B05D54"/>
    <w:rsid w:val="00B1697F"/>
    <w:rsid w:val="00B41255"/>
    <w:rsid w:val="00B54F53"/>
    <w:rsid w:val="00B62674"/>
    <w:rsid w:val="00B62CA1"/>
    <w:rsid w:val="00B642AD"/>
    <w:rsid w:val="00B726E0"/>
    <w:rsid w:val="00B844B4"/>
    <w:rsid w:val="00B84856"/>
    <w:rsid w:val="00B85498"/>
    <w:rsid w:val="00B90439"/>
    <w:rsid w:val="00B90AF4"/>
    <w:rsid w:val="00BA63A4"/>
    <w:rsid w:val="00BB5A0C"/>
    <w:rsid w:val="00BE2336"/>
    <w:rsid w:val="00BF0E5F"/>
    <w:rsid w:val="00BF106F"/>
    <w:rsid w:val="00C13613"/>
    <w:rsid w:val="00C13977"/>
    <w:rsid w:val="00C168A5"/>
    <w:rsid w:val="00C267D2"/>
    <w:rsid w:val="00C774B0"/>
    <w:rsid w:val="00CA7C11"/>
    <w:rsid w:val="00CB3494"/>
    <w:rsid w:val="00CC30BA"/>
    <w:rsid w:val="00CC7CDB"/>
    <w:rsid w:val="00CD084D"/>
    <w:rsid w:val="00CE0B2F"/>
    <w:rsid w:val="00CE5E7B"/>
    <w:rsid w:val="00CE697B"/>
    <w:rsid w:val="00CF0DA0"/>
    <w:rsid w:val="00CF6156"/>
    <w:rsid w:val="00CF7998"/>
    <w:rsid w:val="00D05D5D"/>
    <w:rsid w:val="00D102A8"/>
    <w:rsid w:val="00D108A2"/>
    <w:rsid w:val="00D167C9"/>
    <w:rsid w:val="00D23ED8"/>
    <w:rsid w:val="00D43114"/>
    <w:rsid w:val="00D5121B"/>
    <w:rsid w:val="00D57712"/>
    <w:rsid w:val="00D619CE"/>
    <w:rsid w:val="00D70249"/>
    <w:rsid w:val="00D90A28"/>
    <w:rsid w:val="00D95CF0"/>
    <w:rsid w:val="00DA3CCB"/>
    <w:rsid w:val="00DB3D31"/>
    <w:rsid w:val="00DB4311"/>
    <w:rsid w:val="00DC1762"/>
    <w:rsid w:val="00DC6EFD"/>
    <w:rsid w:val="00DD445F"/>
    <w:rsid w:val="00DE4D26"/>
    <w:rsid w:val="00DF313E"/>
    <w:rsid w:val="00DF5027"/>
    <w:rsid w:val="00E21021"/>
    <w:rsid w:val="00E25C5D"/>
    <w:rsid w:val="00E31575"/>
    <w:rsid w:val="00E3423C"/>
    <w:rsid w:val="00E3495C"/>
    <w:rsid w:val="00E5780D"/>
    <w:rsid w:val="00E6086E"/>
    <w:rsid w:val="00E634EF"/>
    <w:rsid w:val="00E66CA4"/>
    <w:rsid w:val="00E72BB1"/>
    <w:rsid w:val="00EA0347"/>
    <w:rsid w:val="00EB5D02"/>
    <w:rsid w:val="00EC275E"/>
    <w:rsid w:val="00ED30DD"/>
    <w:rsid w:val="00EF36A5"/>
    <w:rsid w:val="00F01308"/>
    <w:rsid w:val="00F1054C"/>
    <w:rsid w:val="00F20793"/>
    <w:rsid w:val="00F40640"/>
    <w:rsid w:val="00F455CD"/>
    <w:rsid w:val="00F51C76"/>
    <w:rsid w:val="00F566EC"/>
    <w:rsid w:val="00F57963"/>
    <w:rsid w:val="00F606CC"/>
    <w:rsid w:val="00F74187"/>
    <w:rsid w:val="00F873AF"/>
    <w:rsid w:val="00F874B4"/>
    <w:rsid w:val="00F91549"/>
    <w:rsid w:val="00F94D25"/>
    <w:rsid w:val="00FA24DF"/>
    <w:rsid w:val="00FA4444"/>
    <w:rsid w:val="00FA6140"/>
    <w:rsid w:val="00FD1382"/>
    <w:rsid w:val="00FD2CAF"/>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376169"/>
  <w14:defaultImageDpi w14:val="150"/>
  <w15:chartTrackingRefBased/>
  <w15:docId w15:val="{0D0A039B-C6D3-4243-A334-61A2E057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A433D8"/>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8"/>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0"/>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3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3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473F6F"/>
    <w:pPr>
      <w:numPr>
        <w:numId w:val="41"/>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45"/>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26226B-7180-44A2-BB4D-2C2E3FF4375C}"/>
      </w:docPartPr>
      <w:docPartBody>
        <w:p w:rsidR="006F09B9" w:rsidRDefault="006F09B9">
          <w:r w:rsidRPr="006F09B9">
            <w:rPr>
              <w:rStyle w:val="PlaceholderText"/>
            </w:rPr>
            <w:t>Click or tap here to enter text.</w:t>
          </w:r>
        </w:p>
      </w:docPartBody>
    </w:docPart>
    <w:docPart>
      <w:docPartPr>
        <w:name w:val="4022BA1E8E214E458D5E00E487E7E2E4"/>
        <w:category>
          <w:name w:val="General"/>
          <w:gallery w:val="placeholder"/>
        </w:category>
        <w:types>
          <w:type w:val="bbPlcHdr"/>
        </w:types>
        <w:behaviors>
          <w:behavior w:val="content"/>
        </w:behaviors>
        <w:guid w:val="{6860CC04-17FE-4A95-B922-04E74EE874E2}"/>
      </w:docPartPr>
      <w:docPartBody>
        <w:p w:rsidR="0000751D" w:rsidRDefault="00917AFF" w:rsidP="00917AFF">
          <w:pPr>
            <w:pStyle w:val="4022BA1E8E214E458D5E00E487E7E2E4"/>
          </w:pPr>
          <w:r w:rsidRPr="006F09B9">
            <w:rPr>
              <w:rStyle w:val="PlaceholderText"/>
            </w:rPr>
            <w:t>Click or tap here to enter text.</w:t>
          </w:r>
        </w:p>
      </w:docPartBody>
    </w:docPart>
    <w:docPart>
      <w:docPartPr>
        <w:name w:val="BB90473A576447DCB78F01735AE0C19C"/>
        <w:category>
          <w:name w:val="General"/>
          <w:gallery w:val="placeholder"/>
        </w:category>
        <w:types>
          <w:type w:val="bbPlcHdr"/>
        </w:types>
        <w:behaviors>
          <w:behavior w:val="content"/>
        </w:behaviors>
        <w:guid w:val="{AA51C520-109A-4D30-9AF3-E8C6DA8E2829}"/>
      </w:docPartPr>
      <w:docPartBody>
        <w:p w:rsidR="00000000" w:rsidRDefault="00E07003" w:rsidP="00E07003">
          <w:pPr>
            <w:pStyle w:val="BB90473A576447DCB78F01735AE0C19C"/>
          </w:pPr>
          <w:r w:rsidRPr="006F09B9">
            <w:rPr>
              <w:rStyle w:val="PlaceholderText"/>
            </w:rPr>
            <w:t>Click or tap here to enter text.</w:t>
          </w:r>
        </w:p>
      </w:docPartBody>
    </w:docPart>
    <w:docPart>
      <w:docPartPr>
        <w:name w:val="3B29103B5C534DF6953D8DAA3B2AE5E3"/>
        <w:category>
          <w:name w:val="General"/>
          <w:gallery w:val="placeholder"/>
        </w:category>
        <w:types>
          <w:type w:val="bbPlcHdr"/>
        </w:types>
        <w:behaviors>
          <w:behavior w:val="content"/>
        </w:behaviors>
        <w:guid w:val="{1E4CCA0F-0689-4F8B-9050-7BE923D34B61}"/>
      </w:docPartPr>
      <w:docPartBody>
        <w:p w:rsidR="00000000" w:rsidRDefault="00E07003" w:rsidP="00E07003">
          <w:pPr>
            <w:pStyle w:val="3B29103B5C534DF6953D8DAA3B2AE5E3"/>
          </w:pPr>
          <w:r w:rsidRPr="006F09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B9"/>
    <w:rsid w:val="0000751D"/>
    <w:rsid w:val="006F09B9"/>
    <w:rsid w:val="00917AFF"/>
    <w:rsid w:val="00E0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003"/>
    <w:rPr>
      <w:color w:val="808080"/>
    </w:rPr>
  </w:style>
  <w:style w:type="paragraph" w:customStyle="1" w:styleId="4022BA1E8E214E458D5E00E487E7E2E4">
    <w:name w:val="4022BA1E8E214E458D5E00E487E7E2E4"/>
    <w:rsid w:val="00917AFF"/>
  </w:style>
  <w:style w:type="paragraph" w:customStyle="1" w:styleId="BB90473A576447DCB78F01735AE0C19C">
    <w:name w:val="BB90473A576447DCB78F01735AE0C19C"/>
    <w:rsid w:val="00E07003"/>
  </w:style>
  <w:style w:type="paragraph" w:customStyle="1" w:styleId="3B29103B5C534DF6953D8DAA3B2AE5E3">
    <w:name w:val="3B29103B5C534DF6953D8DAA3B2AE5E3"/>
    <w:rsid w:val="00E07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MARKETS-1596665631-13831</_dlc_DocId>
    <_dlc_DocIdUrl xmlns="a14523ce-dede-483e-883a-2d83261080bd">
      <Url>http://sharedocs/sites/markets/o/sc/_layouts/15/DocIdRedir.aspx?ID=MARKETS-1596665631-13831</Url>
      <Description>MARKETS-1596665631-13831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E7297F9136F448B4A1A7CD5C4F694" ma:contentTypeVersion="0" ma:contentTypeDescription="Create a new document." ma:contentTypeScope="" ma:versionID="7464225ba8ebd30429210de9d509f0a3">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C4D3-FDA6-45A4-BC59-ECB074BA4645}">
  <ds:schemaRefs>
    <ds:schemaRef ds:uri="http://schemas.microsoft.com/sharepoint/v3/contenttype/forms"/>
  </ds:schemaRefs>
</ds:datastoreItem>
</file>

<file path=customXml/itemProps2.xml><?xml version="1.0" encoding="utf-8"?>
<ds:datastoreItem xmlns:ds="http://schemas.openxmlformats.org/officeDocument/2006/customXml" ds:itemID="{BFEAC730-973C-428E-8888-FF917869DE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3.xml><?xml version="1.0" encoding="utf-8"?>
<ds:datastoreItem xmlns:ds="http://schemas.openxmlformats.org/officeDocument/2006/customXml" ds:itemID="{0E52F5E9-231D-42D6-BD21-F89B450C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69696-1786-4A20-B431-C0D70646BDDE}">
  <ds:schemaRefs>
    <ds:schemaRef ds:uri="http://schemas.microsoft.com/sharepoint/events"/>
  </ds:schemaRefs>
</ds:datastoreItem>
</file>

<file path=customXml/itemProps5.xml><?xml version="1.0" encoding="utf-8"?>
<ds:datastoreItem xmlns:ds="http://schemas.openxmlformats.org/officeDocument/2006/customXml" ds:itemID="{5E6FDF88-160E-4361-86B8-DE1D243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16</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 Shah</dc:creator>
  <cp:keywords/>
  <dc:description/>
  <cp:lastModifiedBy>Bindi Shah</cp:lastModifiedBy>
  <cp:revision>6</cp:revision>
  <cp:lastPrinted>2019-05-02T00:56:00Z</cp:lastPrinted>
  <dcterms:created xsi:type="dcterms:W3CDTF">2020-04-08T01:46:00Z</dcterms:created>
  <dcterms:modified xsi:type="dcterms:W3CDTF">2020-04-09T04:19:00Z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0x010100004E7297F9136F448B4A1A7CD5C4F694</vt:lpwstr>
  </property>
  <property fmtid="{D5CDD505-2E9C-101B-9397-08002B2CF9AE}" pid="3" name="_dlc_DocIdItemGuid">
    <vt:lpwstr>4dd99938-c668-4343-93a8-827ef8f70f3b</vt:lpwstr>
  </property>
</Properties>
</file>