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6F0B" w14:textId="77777777" w:rsidR="004F3001" w:rsidRPr="00352BAF" w:rsidRDefault="004F3001">
      <w:pPr>
        <w:rPr>
          <w:rFonts w:ascii="Segoe UI Light" w:hAnsi="Segoe UI Light"/>
        </w:rPr>
      </w:pPr>
      <w:bookmarkStart w:id="0" w:name="_GoBack"/>
      <w:bookmarkEnd w:id="0"/>
    </w:p>
    <w:p w14:paraId="21A0A1AF" w14:textId="77777777" w:rsidR="00CE6E3B" w:rsidRPr="00352BAF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Times New Roman"/>
          <w:b/>
          <w:sz w:val="28"/>
          <w:szCs w:val="28"/>
          <w:lang w:val="en-US"/>
        </w:rPr>
      </w:pPr>
    </w:p>
    <w:p w14:paraId="2A678241" w14:textId="07E65EAA" w:rsidR="00D17033" w:rsidRPr="00352BAF" w:rsidRDefault="00A139F6" w:rsidP="00606525">
      <w:pPr>
        <w:spacing w:after="240" w:line="240" w:lineRule="auto"/>
        <w:ind w:left="142"/>
        <w:rPr>
          <w:rFonts w:ascii="Segoe UI Light" w:eastAsia="Times New Roman" w:hAnsi="Segoe UI Light" w:cs="Times New Roman"/>
          <w:b/>
          <w:sz w:val="28"/>
          <w:szCs w:val="28"/>
          <w:lang w:val="en-US"/>
        </w:rPr>
      </w:pPr>
      <w:r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Response t</w:t>
      </w:r>
      <w:r w:rsidR="00D17033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emplate</w:t>
      </w:r>
      <w:r w:rsidR="001B4062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 xml:space="preserve"> for</w:t>
      </w:r>
      <w:r w:rsidR="00CE6E3B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 xml:space="preserve"> IN0</w:t>
      </w:r>
      <w:r w:rsidR="0025260C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0</w:t>
      </w:r>
      <w:r w:rsidR="00D500CC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9</w:t>
      </w:r>
      <w:r w:rsidR="00CE6E3B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/1</w:t>
      </w:r>
      <w:r w:rsidR="00355315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9</w:t>
      </w:r>
      <w:r w:rsidR="00CE6E3B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 xml:space="preserve"> (</w:t>
      </w:r>
      <w:r w:rsidR="00355315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 xml:space="preserve">Residual </w:t>
      </w:r>
      <w:r w:rsidR="0025260C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 xml:space="preserve">Gas Day </w:t>
      </w:r>
      <w:r w:rsidR="007C7A01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H</w:t>
      </w:r>
      <w:r w:rsidR="0025260C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armoni</w:t>
      </w:r>
      <w:r w:rsidR="00D500CC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s</w:t>
      </w:r>
      <w:r w:rsidR="0025260C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ation</w:t>
      </w:r>
      <w:r w:rsidR="00D500CC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 xml:space="preserve"> </w:t>
      </w:r>
      <w:r w:rsidR="00355315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(GDH) changes</w:t>
      </w:r>
      <w:r w:rsidR="007F0529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>)</w:t>
      </w:r>
      <w:r w:rsidR="00CE6E3B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 xml:space="preserve"> </w:t>
      </w:r>
      <w:r w:rsidR="00177DB8" w:rsidRPr="00352BAF">
        <w:rPr>
          <w:rFonts w:ascii="Segoe UI Light" w:eastAsia="Times New Roman" w:hAnsi="Segoe UI Light" w:cs="Times New Roman"/>
          <w:b/>
          <w:sz w:val="28"/>
          <w:szCs w:val="28"/>
          <w:lang w:val="en-US"/>
        </w:rPr>
        <w:t xml:space="preserve">– </w:t>
      </w:r>
      <w:r w:rsidRPr="00352BAF">
        <w:rPr>
          <w:rFonts w:ascii="Segoe UI Light" w:eastAsia="Times New Roman" w:hAnsi="Segoe UI Light" w:cs="Times New Roman"/>
          <w:sz w:val="24"/>
          <w:szCs w:val="24"/>
          <w:u w:val="single"/>
          <w:lang w:val="en-US"/>
        </w:rPr>
        <w:t>Responses</w:t>
      </w:r>
      <w:r w:rsidR="00177DB8" w:rsidRPr="00352BAF">
        <w:rPr>
          <w:rFonts w:ascii="Segoe UI Light" w:eastAsia="Times New Roman" w:hAnsi="Segoe UI Light" w:cs="Times New Roman"/>
          <w:sz w:val="24"/>
          <w:szCs w:val="24"/>
          <w:u w:val="single"/>
          <w:lang w:val="en-US"/>
        </w:rPr>
        <w:t xml:space="preserve"> </w:t>
      </w:r>
      <w:r w:rsidR="00AA5365" w:rsidRPr="00352BAF">
        <w:rPr>
          <w:rFonts w:ascii="Segoe UI Light" w:eastAsia="Times New Roman" w:hAnsi="Segoe UI Light" w:cs="Times New Roman"/>
          <w:sz w:val="24"/>
          <w:szCs w:val="24"/>
          <w:u w:val="single"/>
          <w:lang w:val="en-US"/>
        </w:rPr>
        <w:t xml:space="preserve">to be emailed to </w:t>
      </w:r>
      <w:hyperlink r:id="rId14" w:history="1">
        <w:r w:rsidR="007C1838" w:rsidRPr="00AC228E">
          <w:rPr>
            <w:rStyle w:val="Hyperlink"/>
            <w:rFonts w:ascii="Segoe UI Light" w:eastAsia="Times New Roman" w:hAnsi="Segoe UI Light" w:cs="Times New Roman"/>
            <w:sz w:val="24"/>
            <w:szCs w:val="24"/>
            <w:lang w:val="en-US"/>
          </w:rPr>
          <w:t>gdh@aemo.com.au</w:t>
        </w:r>
      </w:hyperlink>
      <w:r w:rsidR="00CE6E3B" w:rsidRPr="00352BAF">
        <w:rPr>
          <w:rFonts w:ascii="Segoe UI Light" w:eastAsia="Times New Roman" w:hAnsi="Segoe UI Light" w:cs="Times New Roman"/>
          <w:sz w:val="24"/>
          <w:szCs w:val="24"/>
          <w:u w:val="single"/>
          <w:lang w:val="en-US"/>
        </w:rPr>
        <w:t xml:space="preserve"> </w:t>
      </w:r>
      <w:r w:rsidR="00AA5365" w:rsidRPr="00352BAF">
        <w:rPr>
          <w:rFonts w:ascii="Segoe UI Light" w:eastAsia="Times New Roman" w:hAnsi="Segoe UI Light" w:cs="Times New Roman"/>
          <w:sz w:val="24"/>
          <w:szCs w:val="24"/>
          <w:u w:val="single"/>
          <w:lang w:val="en-US"/>
        </w:rPr>
        <w:t xml:space="preserve">by </w:t>
      </w:r>
      <w:r w:rsidR="00177DB8" w:rsidRPr="00352BAF">
        <w:rPr>
          <w:rFonts w:ascii="Segoe UI Light" w:eastAsia="Times New Roman" w:hAnsi="Segoe UI Light" w:cs="Times New Roman"/>
          <w:sz w:val="24"/>
          <w:szCs w:val="24"/>
          <w:u w:val="single"/>
          <w:lang w:val="en-US"/>
        </w:rPr>
        <w:t xml:space="preserve">due </w:t>
      </w:r>
      <w:r w:rsidR="00177DB8" w:rsidRPr="00352BAF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 xml:space="preserve">COB </w:t>
      </w:r>
      <w:r w:rsidR="00DF564A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>Wednesday</w:t>
      </w:r>
      <w:r w:rsidR="0025260C" w:rsidRPr="00352BAF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 xml:space="preserve"> </w:t>
      </w:r>
      <w:r w:rsidR="00355315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>21</w:t>
      </w:r>
      <w:r w:rsidR="00D242C0" w:rsidRPr="00352BAF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 xml:space="preserve"> </w:t>
      </w:r>
      <w:r w:rsidR="00355315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 xml:space="preserve">August </w:t>
      </w:r>
      <w:r w:rsidR="0025260C" w:rsidRPr="00352BAF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>20</w:t>
      </w:r>
      <w:r w:rsidR="00D242C0" w:rsidRPr="00352BAF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>1</w:t>
      </w:r>
      <w:r w:rsidR="00D500CC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>9</w:t>
      </w:r>
      <w:r w:rsidR="000528FB" w:rsidRPr="00352BAF">
        <w:rPr>
          <w:rFonts w:ascii="Segoe UI Light" w:eastAsia="Times New Roman" w:hAnsi="Segoe UI Light" w:cs="Times New Roman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352BAF" w14:paraId="044CCF4D" w14:textId="77777777" w:rsidTr="00B13775">
        <w:tc>
          <w:tcPr>
            <w:tcW w:w="6807" w:type="dxa"/>
            <w:hideMark/>
          </w:tcPr>
          <w:p w14:paraId="5FFCBC9F" w14:textId="77777777" w:rsidR="00D17033" w:rsidRPr="00352BAF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Review comments submitted by: </w:t>
            </w:r>
            <w:r w:rsidR="00177DB8" w:rsidRPr="00352BAF">
              <w:rPr>
                <w:rFonts w:ascii="Segoe UI Light" w:eastAsia="Times New Roman" w:hAnsi="Segoe UI Light" w:cs="Times New Roman"/>
                <w:i/>
                <w:szCs w:val="20"/>
                <w:highlight w:val="yellow"/>
                <w:lang w:val="en-US"/>
              </w:rPr>
              <w:t>&lt;insert company&gt;</w:t>
            </w:r>
          </w:p>
          <w:p w14:paraId="7DDD04C3" w14:textId="68FED2F5" w:rsidR="00B13775" w:rsidRPr="00352BAF" w:rsidRDefault="00D17033" w:rsidP="00B13775">
            <w:pPr>
              <w:spacing w:before="120" w:after="100" w:afterAutospacing="1" w:line="240" w:lineRule="auto"/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Contact Person: </w:t>
            </w:r>
            <w:r w:rsidR="00177DB8" w:rsidRPr="00352BAF">
              <w:rPr>
                <w:rFonts w:ascii="Segoe UI Light" w:eastAsia="Times New Roman" w:hAnsi="Segoe UI Light" w:cs="Times New Roman"/>
                <w:i/>
                <w:szCs w:val="20"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352BAF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352BAF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Date: </w:t>
            </w:r>
            <w:r w:rsidR="00177DB8" w:rsidRPr="00352BAF">
              <w:rPr>
                <w:rFonts w:ascii="Segoe UI Light" w:eastAsia="Times New Roman" w:hAnsi="Segoe UI Light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352BAF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</w:p>
        </w:tc>
      </w:tr>
    </w:tbl>
    <w:p w14:paraId="11B961D7" w14:textId="6E7E2527" w:rsidR="00D17033" w:rsidRPr="00352BAF" w:rsidRDefault="00D17033" w:rsidP="00D17033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55F37049" w14:textId="77777777" w:rsidR="00B13775" w:rsidRPr="00352BAF" w:rsidRDefault="00B13775" w:rsidP="00606525">
      <w:pPr>
        <w:tabs>
          <w:tab w:val="left" w:pos="1843"/>
        </w:tabs>
        <w:spacing w:after="0" w:line="240" w:lineRule="auto"/>
        <w:rPr>
          <w:rFonts w:ascii="Segoe UI Light" w:eastAsia="Times New Roman" w:hAnsi="Segoe UI Light" w:cs="Times New Roman"/>
          <w:i/>
          <w:szCs w:val="20"/>
          <w:lang w:val="en-US"/>
        </w:rPr>
      </w:pPr>
      <w:r w:rsidRPr="00352BAF">
        <w:rPr>
          <w:rFonts w:ascii="Segoe UI Light" w:eastAsia="Times New Roman" w:hAnsi="Segoe UI Light" w:cs="Times New Roman"/>
          <w:i/>
          <w:szCs w:val="20"/>
          <w:lang w:val="en-US"/>
        </w:rPr>
        <w:t xml:space="preserve">Please complete sections </w:t>
      </w:r>
      <w:r w:rsidRPr="00352BAF">
        <w:rPr>
          <w:rFonts w:ascii="Segoe UI Light" w:eastAsia="Times New Roman" w:hAnsi="Segoe UI Light" w:cs="Times New Roman"/>
          <w:b/>
          <w:i/>
          <w:szCs w:val="20"/>
          <w:lang w:val="en-US"/>
        </w:rPr>
        <w:t>1 and 2.</w:t>
      </w:r>
      <w:r w:rsidRPr="00352BAF">
        <w:rPr>
          <w:rFonts w:ascii="Segoe UI Light" w:eastAsia="Times New Roman" w:hAnsi="Segoe UI Light" w:cs="Times New Roman"/>
          <w:i/>
          <w:szCs w:val="20"/>
          <w:lang w:val="en-US"/>
        </w:rPr>
        <w:t xml:space="preserve"> </w:t>
      </w:r>
    </w:p>
    <w:p w14:paraId="77278572" w14:textId="77777777" w:rsidR="00B13775" w:rsidRPr="00352BAF" w:rsidRDefault="00B13775" w:rsidP="00B13775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423759F4" w14:textId="6AED5708" w:rsidR="00B13775" w:rsidRPr="00352BAF" w:rsidRDefault="00B13775" w:rsidP="00B13775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352BAF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</w:t>
      </w:r>
      <w:r w:rsidR="00D01552" w:rsidRPr="00352BAF">
        <w:rPr>
          <w:rFonts w:ascii="Segoe UI Light" w:eastAsia="Times New Roman" w:hAnsi="Segoe UI Light" w:cs="Times New Roman"/>
          <w:b/>
          <w:szCs w:val="20"/>
          <w:lang w:val="en-US"/>
        </w:rPr>
        <w:t xml:space="preserve">roposed </w:t>
      </w:r>
      <w:r w:rsidRPr="00352BAF">
        <w:rPr>
          <w:rFonts w:ascii="Segoe UI Light" w:eastAsia="Times New Roman" w:hAnsi="Segoe UI Light" w:cs="Times New Roman"/>
          <w:b/>
          <w:szCs w:val="20"/>
          <w:lang w:val="en-US"/>
        </w:rPr>
        <w:t>P</w:t>
      </w:r>
      <w:r w:rsidR="00D01552" w:rsidRPr="00352BAF">
        <w:rPr>
          <w:rFonts w:ascii="Segoe UI Light" w:eastAsia="Times New Roman" w:hAnsi="Segoe UI Light" w:cs="Times New Roman"/>
          <w:b/>
          <w:szCs w:val="20"/>
          <w:lang w:val="en-US"/>
        </w:rPr>
        <w:t xml:space="preserve">rocedure </w:t>
      </w:r>
      <w:r w:rsidRPr="00352BAF">
        <w:rPr>
          <w:rFonts w:ascii="Segoe UI Light" w:eastAsia="Times New Roman" w:hAnsi="Segoe UI Light" w:cs="Times New Roman"/>
          <w:b/>
          <w:szCs w:val="20"/>
          <w:lang w:val="en-US"/>
        </w:rPr>
        <w:t>C</w:t>
      </w:r>
      <w:r w:rsidR="00D01552" w:rsidRPr="00352BAF">
        <w:rPr>
          <w:rFonts w:ascii="Segoe UI Light" w:eastAsia="Times New Roman" w:hAnsi="Segoe UI Light" w:cs="Times New Roman"/>
          <w:b/>
          <w:szCs w:val="20"/>
          <w:lang w:val="en-US"/>
        </w:rPr>
        <w:t>hange</w:t>
      </w:r>
    </w:p>
    <w:p w14:paraId="6082C313" w14:textId="77777777" w:rsidR="00B13775" w:rsidRPr="00352BAF" w:rsidRDefault="00B13775" w:rsidP="00B13775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B13775" w:rsidRPr="001C016A" w14:paraId="13031ABD" w14:textId="77777777" w:rsidTr="001C016A">
        <w:tc>
          <w:tcPr>
            <w:tcW w:w="5524" w:type="dxa"/>
            <w:shd w:val="clear" w:color="auto" w:fill="660066"/>
          </w:tcPr>
          <w:p w14:paraId="13829D27" w14:textId="77777777" w:rsidR="00B13775" w:rsidRPr="001C016A" w:rsidRDefault="00B13775" w:rsidP="001C016A">
            <w:pPr>
              <w:spacing w:before="120" w:after="120"/>
              <w:jc w:val="center"/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</w:pPr>
            <w:r w:rsidRPr="001C016A"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shd w:val="clear" w:color="auto" w:fill="660066"/>
          </w:tcPr>
          <w:p w14:paraId="14D38E34" w14:textId="77777777" w:rsidR="00B13775" w:rsidRPr="001C016A" w:rsidRDefault="00B13775" w:rsidP="001C016A">
            <w:pPr>
              <w:spacing w:before="120" w:after="120"/>
              <w:jc w:val="center"/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</w:pPr>
            <w:r w:rsidRPr="001C016A"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6C7450" w:rsidRPr="00352BAF" w14:paraId="2137038C" w14:textId="77777777" w:rsidTr="00211D5D">
        <w:tc>
          <w:tcPr>
            <w:tcW w:w="5524" w:type="dxa"/>
          </w:tcPr>
          <w:p w14:paraId="7A560691" w14:textId="77777777" w:rsidR="006C7450" w:rsidRPr="00AE7E6A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Sections 1 to 4 of the IIR sets out </w:t>
            </w:r>
            <w:r w:rsidRPr="00AE7E6A">
              <w:rPr>
                <w:rFonts w:ascii="Segoe UI Light" w:eastAsia="Times New Roman" w:hAnsi="Segoe UI Light" w:cs="Times New Roman"/>
                <w:i/>
                <w:szCs w:val="20"/>
                <w:u w:val="single"/>
                <w:lang w:val="en-US"/>
              </w:rPr>
              <w:t>AEMOs critical examination of the proposal.</w:t>
            </w:r>
          </w:p>
          <w:p w14:paraId="5146D240" w14:textId="77777777" w:rsidR="006C7450" w:rsidRPr="00AE7E6A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</w:p>
          <w:p w14:paraId="24FCB88B" w14:textId="77777777" w:rsidR="006C7450" w:rsidRPr="00AE7E6A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Does your </w:t>
            </w:r>
            <w:proofErr w:type="spellStart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>organisation</w:t>
            </w:r>
            <w:proofErr w:type="spellEnd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 supports AEMO’s examination of the proposal? </w:t>
            </w:r>
          </w:p>
          <w:p w14:paraId="0E40776E" w14:textId="77777777" w:rsidR="006C7450" w:rsidRPr="00AE7E6A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</w:p>
          <w:p w14:paraId="2ECC1963" w14:textId="5A325CA6" w:rsidR="006C7450" w:rsidRPr="00352BAF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If no, please specify areas in which your </w:t>
            </w:r>
            <w:proofErr w:type="spellStart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>organisation</w:t>
            </w:r>
            <w:proofErr w:type="spellEnd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 disputes AEMO examination proposal and include information that supports your </w:t>
            </w:r>
            <w:proofErr w:type="spellStart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>organisation</w:t>
            </w:r>
            <w:proofErr w:type="spellEnd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 rational why you do not support AEMO examination.</w:t>
            </w:r>
            <w:r w:rsidRPr="00352BAF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     </w:t>
            </w:r>
          </w:p>
        </w:tc>
        <w:tc>
          <w:tcPr>
            <w:tcW w:w="8424" w:type="dxa"/>
          </w:tcPr>
          <w:p w14:paraId="66F6B2D2" w14:textId="63C0F35E" w:rsidR="006C7450" w:rsidRPr="00352BAF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</w:p>
        </w:tc>
      </w:tr>
      <w:tr w:rsidR="006C7450" w:rsidRPr="00352BAF" w14:paraId="22D2A7E9" w14:textId="77777777" w:rsidTr="00211D5D">
        <w:tc>
          <w:tcPr>
            <w:tcW w:w="5524" w:type="dxa"/>
          </w:tcPr>
          <w:p w14:paraId="173AD672" w14:textId="77777777" w:rsidR="006C7450" w:rsidRPr="00AE7E6A" w:rsidRDefault="006C7450" w:rsidP="006C7450">
            <w:pPr>
              <w:rPr>
                <w:rFonts w:ascii="Segoe UI Light" w:eastAsia="Times New Roman" w:hAnsi="Segoe UI Light" w:cs="Times New Roman"/>
                <w:i/>
                <w:szCs w:val="20"/>
                <w:u w:val="single"/>
                <w:lang w:val="en-US"/>
              </w:rPr>
            </w:pPr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Sections 5 to 9 of the IIR sets out </w:t>
            </w:r>
            <w:r w:rsidRPr="00AE7E6A">
              <w:rPr>
                <w:rFonts w:ascii="Segoe UI Light" w:eastAsia="Times New Roman" w:hAnsi="Segoe UI Light" w:cs="Times New Roman"/>
                <w:i/>
                <w:szCs w:val="20"/>
                <w:u w:val="single"/>
                <w:lang w:val="en-US"/>
              </w:rPr>
              <w:t>AEMO’s assessment of likely effect of proposal.</w:t>
            </w:r>
          </w:p>
          <w:p w14:paraId="47418ADC" w14:textId="77777777" w:rsidR="006C7450" w:rsidRPr="00AE7E6A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</w:p>
          <w:p w14:paraId="387903A5" w14:textId="77777777" w:rsidR="006C7450" w:rsidRPr="00AE7E6A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Does your </w:t>
            </w:r>
            <w:proofErr w:type="spellStart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>organisation</w:t>
            </w:r>
            <w:proofErr w:type="spellEnd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 supports AEMO’s assessment of likely effect of proposal.? </w:t>
            </w:r>
          </w:p>
          <w:p w14:paraId="158DB619" w14:textId="77777777" w:rsidR="006C7450" w:rsidRPr="00AE7E6A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</w:p>
          <w:p w14:paraId="17C72A7B" w14:textId="788F98CC" w:rsidR="006C7450" w:rsidRPr="00AE7E6A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lastRenderedPageBreak/>
              <w:t xml:space="preserve">If no, please specify areas in which your </w:t>
            </w:r>
            <w:proofErr w:type="spellStart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>organisation</w:t>
            </w:r>
            <w:proofErr w:type="spellEnd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 disputes AEMO assessment of the likely effect of the proposal and include information that supports your </w:t>
            </w:r>
            <w:proofErr w:type="spellStart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>organisation</w:t>
            </w:r>
            <w:proofErr w:type="spellEnd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 rational why you do not support AEMO assessment.</w:t>
            </w:r>
          </w:p>
        </w:tc>
        <w:tc>
          <w:tcPr>
            <w:tcW w:w="8424" w:type="dxa"/>
          </w:tcPr>
          <w:p w14:paraId="4EB5783D" w14:textId="77777777" w:rsidR="006C7450" w:rsidRPr="00352BAF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</w:p>
        </w:tc>
      </w:tr>
      <w:tr w:rsidR="006C7450" w:rsidRPr="00352BAF" w14:paraId="14908D1A" w14:textId="77777777" w:rsidTr="00211D5D">
        <w:tc>
          <w:tcPr>
            <w:tcW w:w="5524" w:type="dxa"/>
          </w:tcPr>
          <w:p w14:paraId="1509C9E2" w14:textId="77777777" w:rsidR="006C7450" w:rsidRPr="00AE7E6A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Section 10 of the IIR set out </w:t>
            </w:r>
            <w:r w:rsidRPr="00AE7E6A">
              <w:rPr>
                <w:rFonts w:ascii="Segoe UI Light" w:eastAsia="Times New Roman" w:hAnsi="Segoe UI Light" w:cs="Times New Roman"/>
                <w:i/>
                <w:szCs w:val="20"/>
                <w:u w:val="single"/>
                <w:lang w:val="en-US"/>
              </w:rPr>
              <w:t>AEMOs recommendation</w:t>
            </w:r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. </w:t>
            </w:r>
          </w:p>
          <w:p w14:paraId="3392A005" w14:textId="77777777" w:rsidR="006C7450" w:rsidRPr="00AE7E6A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</w:p>
          <w:p w14:paraId="1E923CB3" w14:textId="1B11AD25" w:rsidR="006C7450" w:rsidRPr="00AE7E6A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Does your </w:t>
            </w:r>
            <w:proofErr w:type="spellStart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>organisation</w:t>
            </w:r>
            <w:proofErr w:type="spellEnd"/>
            <w:r w:rsidRPr="00AE7E6A">
              <w:rPr>
                <w:rFonts w:ascii="Segoe UI Light" w:eastAsia="Times New Roman" w:hAnsi="Segoe UI Light" w:cs="Times New Roman"/>
                <w:szCs w:val="20"/>
                <w:lang w:val="en-US"/>
              </w:rPr>
              <w:t xml:space="preserve"> supports AEMO position to recommend the procedures changes?</w:t>
            </w:r>
          </w:p>
        </w:tc>
        <w:tc>
          <w:tcPr>
            <w:tcW w:w="8424" w:type="dxa"/>
          </w:tcPr>
          <w:p w14:paraId="6B2F6708" w14:textId="77777777" w:rsidR="006C7450" w:rsidRPr="00352BAF" w:rsidRDefault="006C7450" w:rsidP="006C7450">
            <w:pPr>
              <w:rPr>
                <w:rFonts w:ascii="Segoe UI Light" w:eastAsia="Times New Roman" w:hAnsi="Segoe UI Light" w:cs="Times New Roman"/>
                <w:szCs w:val="20"/>
                <w:lang w:val="en-US"/>
              </w:rPr>
            </w:pPr>
          </w:p>
        </w:tc>
      </w:tr>
    </w:tbl>
    <w:p w14:paraId="568FE2DB" w14:textId="55B0687B" w:rsidR="00D42B2B" w:rsidRPr="00352BAF" w:rsidRDefault="00D42B2B" w:rsidP="00B13775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6BA51B29" w14:textId="77777777" w:rsidR="00D42B2B" w:rsidRPr="00352BAF" w:rsidRDefault="00D42B2B">
      <w:pPr>
        <w:rPr>
          <w:rFonts w:ascii="Segoe UI Light" w:eastAsia="Times New Roman" w:hAnsi="Segoe UI Light" w:cs="Times New Roman"/>
          <w:szCs w:val="20"/>
          <w:lang w:val="en-US"/>
        </w:rPr>
      </w:pPr>
      <w:r w:rsidRPr="00352BAF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54EE5143" w14:textId="77777777" w:rsidR="00B13775" w:rsidRPr="00352BAF" w:rsidRDefault="00B13775" w:rsidP="00B13775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8644D90" w14:textId="3F2F49C8" w:rsidR="00B13775" w:rsidRPr="00352BAF" w:rsidRDefault="00D42B2B" w:rsidP="00D42B2B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 w:val="20"/>
          <w:szCs w:val="20"/>
          <w:lang w:val="en-US"/>
        </w:rPr>
      </w:pPr>
      <w:r w:rsidRPr="00352BAF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>Section 2 - Feedback on the documentation changes</w:t>
      </w:r>
      <w:r w:rsidR="00D01552" w:rsidRPr="00352BAF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 xml:space="preserve"> </w:t>
      </w:r>
      <w:r w:rsidR="006F3BD3" w:rsidRPr="00352BAF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 xml:space="preserve">described in </w:t>
      </w:r>
      <w:r w:rsidR="00D01552" w:rsidRPr="00352BAF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 xml:space="preserve">Attachment A </w:t>
      </w:r>
      <w:r w:rsidR="00355315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>of IIR</w:t>
      </w:r>
      <w:r w:rsidR="006F3BD3" w:rsidRPr="00352BAF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>.</w:t>
      </w:r>
      <w:r w:rsidR="00D500CC">
        <w:rPr>
          <w:rFonts w:ascii="Segoe UI Light" w:eastAsia="Times New Roman" w:hAnsi="Segoe UI Light" w:cs="Times New Roman"/>
          <w:b/>
          <w:sz w:val="20"/>
          <w:szCs w:val="20"/>
          <w:lang w:val="en-US"/>
        </w:rPr>
        <w:t xml:space="preserve"> </w:t>
      </w:r>
    </w:p>
    <w:p w14:paraId="1F08554A" w14:textId="77777777" w:rsidR="00B13775" w:rsidRPr="00352BAF" w:rsidRDefault="00B13775" w:rsidP="00D17033">
      <w:pPr>
        <w:spacing w:after="0" w:line="240" w:lineRule="auto"/>
        <w:rPr>
          <w:rFonts w:ascii="Segoe UI Light" w:eastAsia="Times New Roman" w:hAnsi="Segoe UI Light" w:cs="Times New Roman"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5812"/>
        <w:gridCol w:w="4394"/>
        <w:gridCol w:w="3260"/>
      </w:tblGrid>
      <w:tr w:rsidR="00177DB8" w:rsidRPr="00352BAF" w14:paraId="1E4E2E4F" w14:textId="77777777" w:rsidTr="00352BAF">
        <w:trPr>
          <w:gridAfter w:val="1"/>
          <w:wAfter w:w="3260" w:type="dxa"/>
        </w:trPr>
        <w:tc>
          <w:tcPr>
            <w:tcW w:w="1163" w:type="dxa"/>
            <w:shd w:val="clear" w:color="auto" w:fill="660066"/>
          </w:tcPr>
          <w:p w14:paraId="0FEB36AC" w14:textId="77777777" w:rsidR="00177DB8" w:rsidRPr="00352BAF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</w:pPr>
            <w:bookmarkStart w:id="1" w:name="_Hlk3471520"/>
          </w:p>
        </w:tc>
        <w:tc>
          <w:tcPr>
            <w:tcW w:w="10773" w:type="dxa"/>
            <w:gridSpan w:val="3"/>
            <w:shd w:val="clear" w:color="auto" w:fill="660066"/>
          </w:tcPr>
          <w:p w14:paraId="4D9D157D" w14:textId="77777777" w:rsidR="00177DB8" w:rsidRPr="00352BAF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352BAF"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  <w:t>response.*</w:t>
            </w:r>
            <w:proofErr w:type="gramEnd"/>
            <w:r w:rsidRPr="00352BAF">
              <w:rPr>
                <w:rFonts w:ascii="Segoe UI Light" w:eastAsia="Times New Roman" w:hAnsi="Segoe UI Light" w:cs="Times New Roman"/>
                <w:b/>
                <w:color w:val="FFFFFF"/>
                <w:sz w:val="24"/>
                <w:szCs w:val="24"/>
                <w:lang w:val="en-US"/>
              </w:rPr>
              <w:t>**</w:t>
            </w:r>
          </w:p>
        </w:tc>
      </w:tr>
      <w:bookmarkEnd w:id="1"/>
      <w:tr w:rsidR="00D500CC" w:rsidRPr="00352BAF" w14:paraId="1CDBA376" w14:textId="77777777" w:rsidTr="00827135">
        <w:tc>
          <w:tcPr>
            <w:tcW w:w="15196" w:type="dxa"/>
            <w:gridSpan w:val="5"/>
            <w:shd w:val="clear" w:color="auto" w:fill="993366"/>
          </w:tcPr>
          <w:p w14:paraId="2B02935A" w14:textId="07AD644A" w:rsidR="00D500CC" w:rsidRPr="00352BAF" w:rsidRDefault="00D500CC" w:rsidP="00827135">
            <w:pPr>
              <w:spacing w:before="120" w:after="120" w:line="240" w:lineRule="auto"/>
              <w:ind w:right="176"/>
              <w:jc w:val="center"/>
              <w:rPr>
                <w:rFonts w:ascii="Segoe UI Light" w:eastAsia="Times New Roman" w:hAnsi="Segoe UI Light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color w:val="FFFFFF" w:themeColor="background1"/>
                <w:sz w:val="24"/>
                <w:szCs w:val="24"/>
                <w:lang w:val="en-US"/>
              </w:rPr>
              <w:t>Retail Market Procedures (</w:t>
            </w:r>
            <w:r>
              <w:rPr>
                <w:rFonts w:ascii="Segoe UI Light" w:eastAsia="Times New Roman" w:hAnsi="Segoe UI Light" w:cs="Times New Roman"/>
                <w:b/>
                <w:color w:val="FFFFFF" w:themeColor="background1"/>
                <w:sz w:val="24"/>
                <w:szCs w:val="24"/>
                <w:lang w:val="en-US"/>
              </w:rPr>
              <w:t>NSW/ACT</w:t>
            </w:r>
            <w:r w:rsidRPr="00352BAF">
              <w:rPr>
                <w:rFonts w:ascii="Segoe UI Light" w:eastAsia="Times New Roman" w:hAnsi="Segoe UI Light" w:cs="Times New Roman"/>
                <w:b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</w:tr>
      <w:tr w:rsidR="00D500CC" w:rsidRPr="00352BAF" w14:paraId="67C9907D" w14:textId="77777777" w:rsidTr="00827135">
        <w:tc>
          <w:tcPr>
            <w:tcW w:w="15196" w:type="dxa"/>
            <w:gridSpan w:val="5"/>
            <w:shd w:val="clear" w:color="auto" w:fill="A6A6A6" w:themeFill="background1" w:themeFillShade="A6"/>
          </w:tcPr>
          <w:p w14:paraId="311AAF73" w14:textId="77777777" w:rsidR="00D500CC" w:rsidRPr="00352BAF" w:rsidRDefault="00D500CC" w:rsidP="00827135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Times New Roman"/>
                <w:b/>
                <w:color w:val="365F91" w:themeColor="accent1" w:themeShade="BF"/>
                <w:sz w:val="20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color w:val="365F91" w:themeColor="accent1" w:themeShade="BF"/>
                <w:sz w:val="20"/>
                <w:szCs w:val="20"/>
                <w:lang w:val="en-US"/>
              </w:rPr>
              <w:t>Participant feedback for this procedure</w:t>
            </w:r>
          </w:p>
        </w:tc>
      </w:tr>
      <w:tr w:rsidR="00D500CC" w:rsidRPr="00352BAF" w14:paraId="33A4EF68" w14:textId="77777777" w:rsidTr="00827135">
        <w:tc>
          <w:tcPr>
            <w:tcW w:w="1730" w:type="dxa"/>
            <w:gridSpan w:val="2"/>
          </w:tcPr>
          <w:p w14:paraId="3AB8F0B7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  <w:t>Clause #</w:t>
            </w:r>
          </w:p>
        </w:tc>
        <w:tc>
          <w:tcPr>
            <w:tcW w:w="5812" w:type="dxa"/>
          </w:tcPr>
          <w:p w14:paraId="63F76622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  <w:t xml:space="preserve">Issue / Comment </w:t>
            </w:r>
          </w:p>
        </w:tc>
        <w:tc>
          <w:tcPr>
            <w:tcW w:w="4394" w:type="dxa"/>
          </w:tcPr>
          <w:p w14:paraId="25161566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  <w:t>Proposed text</w:t>
            </w:r>
            <w:r w:rsidRPr="00352BAF"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  <w:br/>
            </w:r>
            <w:r w:rsidRPr="00352BAF">
              <w:rPr>
                <w:rFonts w:ascii="Segoe UI Light" w:eastAsia="Times New Roman" w:hAnsi="Segoe UI Light" w:cs="Times New Roman"/>
                <w:strike/>
                <w:color w:val="FF0000"/>
                <w:sz w:val="20"/>
                <w:szCs w:val="20"/>
                <w:lang w:val="en-US"/>
              </w:rPr>
              <w:t>Red strikeout</w:t>
            </w:r>
            <w:r w:rsidRPr="00352BAF"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  <w:t xml:space="preserve"> means delete and </w:t>
            </w:r>
            <w:r w:rsidRPr="00352BAF"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  <w:br/>
            </w:r>
            <w:r w:rsidRPr="00352BAF">
              <w:rPr>
                <w:rFonts w:ascii="Segoe UI Light" w:eastAsia="Times New Roman" w:hAnsi="Segoe UI Light" w:cs="Times New Roman"/>
                <w:color w:val="0070C0"/>
                <w:sz w:val="20"/>
                <w:szCs w:val="20"/>
                <w:u w:val="single"/>
                <w:lang w:val="en-US"/>
              </w:rPr>
              <w:t>blue underline</w:t>
            </w:r>
            <w:r w:rsidRPr="00352BAF"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B3FA4DF" w14:textId="77777777" w:rsidR="00D500CC" w:rsidRPr="00352BAF" w:rsidRDefault="00D500CC" w:rsidP="00827135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  <w:r w:rsidRPr="00352BAF"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  <w:t xml:space="preserve">AEMO Response </w:t>
            </w:r>
            <w:r w:rsidRPr="00352BAF"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  <w:br/>
              <w:t>(AEMO only)</w:t>
            </w:r>
          </w:p>
        </w:tc>
      </w:tr>
      <w:tr w:rsidR="00D500CC" w:rsidRPr="00352BAF" w14:paraId="1AA179AB" w14:textId="77777777" w:rsidTr="00827135">
        <w:tc>
          <w:tcPr>
            <w:tcW w:w="1730" w:type="dxa"/>
            <w:gridSpan w:val="2"/>
          </w:tcPr>
          <w:p w14:paraId="59812DF0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4BCC4321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763814E3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608648BE" w14:textId="77777777" w:rsidR="00D500CC" w:rsidRPr="00352BAF" w:rsidRDefault="00D500CC" w:rsidP="00827135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</w:tr>
      <w:tr w:rsidR="00D500CC" w:rsidRPr="00352BAF" w14:paraId="33E6D12D" w14:textId="77777777" w:rsidTr="00827135">
        <w:tc>
          <w:tcPr>
            <w:tcW w:w="1730" w:type="dxa"/>
            <w:gridSpan w:val="2"/>
          </w:tcPr>
          <w:p w14:paraId="3FC54407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0DCF8F25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6EB346AB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6EAB1238" w14:textId="77777777" w:rsidR="00D500CC" w:rsidRPr="00352BAF" w:rsidRDefault="00D500CC" w:rsidP="00827135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Times New Roman"/>
                <w:b/>
                <w:sz w:val="20"/>
                <w:szCs w:val="20"/>
                <w:lang w:val="en-US"/>
              </w:rPr>
            </w:pPr>
          </w:p>
        </w:tc>
      </w:tr>
      <w:tr w:rsidR="00D500CC" w:rsidRPr="00352BAF" w14:paraId="5A8AE087" w14:textId="77777777" w:rsidTr="00827135">
        <w:tc>
          <w:tcPr>
            <w:tcW w:w="1730" w:type="dxa"/>
            <w:gridSpan w:val="2"/>
          </w:tcPr>
          <w:p w14:paraId="38F3754D" w14:textId="77777777" w:rsidR="00D500CC" w:rsidRPr="00352BAF" w:rsidRDefault="00D500CC" w:rsidP="0082713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6EE7EF86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52DCDEBD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E59EA9F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</w:tr>
      <w:tr w:rsidR="00D500CC" w:rsidRPr="00352BAF" w14:paraId="2A3A487B" w14:textId="77777777" w:rsidTr="00827135">
        <w:tc>
          <w:tcPr>
            <w:tcW w:w="1730" w:type="dxa"/>
            <w:gridSpan w:val="2"/>
          </w:tcPr>
          <w:p w14:paraId="1CD4842B" w14:textId="77777777" w:rsidR="00D500CC" w:rsidRPr="00352BAF" w:rsidRDefault="00D500CC" w:rsidP="00827135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</w:tcPr>
          <w:p w14:paraId="1FDF3965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14:paraId="51A98E03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0B9FD60" w14:textId="77777777" w:rsidR="00D500CC" w:rsidRPr="00352BAF" w:rsidRDefault="00D500CC" w:rsidP="00827135">
            <w:pPr>
              <w:spacing w:before="120" w:after="120" w:line="240" w:lineRule="auto"/>
              <w:rPr>
                <w:rFonts w:ascii="Segoe UI Light" w:eastAsia="Times New Roman" w:hAnsi="Segoe UI Light" w:cs="Times New Roman"/>
                <w:sz w:val="20"/>
                <w:szCs w:val="20"/>
                <w:lang w:val="en-US"/>
              </w:rPr>
            </w:pPr>
          </w:p>
        </w:tc>
      </w:tr>
    </w:tbl>
    <w:p w14:paraId="4559B0DF" w14:textId="77777777" w:rsidR="00F02668" w:rsidRPr="00352BAF" w:rsidRDefault="00F02668">
      <w:pPr>
        <w:rPr>
          <w:rFonts w:ascii="Segoe UI Light" w:hAnsi="Segoe UI Light"/>
          <w:sz w:val="20"/>
          <w:szCs w:val="20"/>
        </w:rPr>
      </w:pPr>
    </w:p>
    <w:p w14:paraId="53610183" w14:textId="77777777" w:rsidR="00F02668" w:rsidRPr="00352BAF" w:rsidRDefault="00F02668">
      <w:pPr>
        <w:rPr>
          <w:rFonts w:ascii="Segoe UI Light" w:hAnsi="Segoe UI Light"/>
          <w:sz w:val="20"/>
          <w:szCs w:val="20"/>
        </w:rPr>
      </w:pPr>
    </w:p>
    <w:sectPr w:rsidR="00F02668" w:rsidRPr="00352BAF" w:rsidSect="0071327B">
      <w:headerReference w:type="default" r:id="rId15"/>
      <w:footerReference w:type="default" r:id="rId16"/>
      <w:headerReference w:type="first" r:id="rId17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4E85F" w14:textId="77777777" w:rsidR="002129B4" w:rsidRDefault="002129B4" w:rsidP="00D17033">
      <w:pPr>
        <w:spacing w:after="0" w:line="240" w:lineRule="auto"/>
      </w:pPr>
      <w:r>
        <w:separator/>
      </w:r>
    </w:p>
  </w:endnote>
  <w:endnote w:type="continuationSeparator" w:id="0">
    <w:p w14:paraId="2BF9C30E" w14:textId="77777777" w:rsidR="002129B4" w:rsidRDefault="002129B4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D336F0" w:rsidRDefault="00D336F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D336F0" w:rsidRDefault="00D33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B703F" w14:textId="77777777" w:rsidR="002129B4" w:rsidRDefault="002129B4" w:rsidP="00D17033">
      <w:pPr>
        <w:spacing w:after="0" w:line="240" w:lineRule="auto"/>
      </w:pPr>
      <w:r>
        <w:separator/>
      </w:r>
    </w:p>
  </w:footnote>
  <w:footnote w:type="continuationSeparator" w:id="0">
    <w:p w14:paraId="7F5A9C03" w14:textId="77777777" w:rsidR="002129B4" w:rsidRDefault="002129B4" w:rsidP="00D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100E" w14:textId="77777777" w:rsidR="00D336F0" w:rsidRDefault="00D336F0">
    <w:pPr>
      <w:pStyle w:val="Header"/>
    </w:pPr>
  </w:p>
  <w:p w14:paraId="6AF0B9B5" w14:textId="77777777" w:rsidR="00D336F0" w:rsidRDefault="00D336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A121" w14:textId="77777777" w:rsidR="00D336F0" w:rsidRDefault="00D336F0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E17F7"/>
    <w:multiLevelType w:val="hybridMultilevel"/>
    <w:tmpl w:val="B838DF16"/>
    <w:lvl w:ilvl="0" w:tplc="392469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C3B82"/>
    <w:multiLevelType w:val="hybridMultilevel"/>
    <w:tmpl w:val="ECE6C0F0"/>
    <w:lvl w:ilvl="0" w:tplc="8C5C4B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7793C"/>
    <w:multiLevelType w:val="hybridMultilevel"/>
    <w:tmpl w:val="D4F2BFA6"/>
    <w:lvl w:ilvl="0" w:tplc="5914E1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E1A1B"/>
    <w:multiLevelType w:val="hybridMultilevel"/>
    <w:tmpl w:val="815ACD3C"/>
    <w:lvl w:ilvl="0" w:tplc="CF8E29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82C0B"/>
    <w:multiLevelType w:val="hybridMultilevel"/>
    <w:tmpl w:val="94E0FE48"/>
    <w:lvl w:ilvl="0" w:tplc="5766576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0581D"/>
    <w:rsid w:val="00013400"/>
    <w:rsid w:val="000410BA"/>
    <w:rsid w:val="00045F57"/>
    <w:rsid w:val="000528FB"/>
    <w:rsid w:val="00055625"/>
    <w:rsid w:val="00075423"/>
    <w:rsid w:val="000905FB"/>
    <w:rsid w:val="00096D89"/>
    <w:rsid w:val="000973B1"/>
    <w:rsid w:val="000A409C"/>
    <w:rsid w:val="000A743A"/>
    <w:rsid w:val="000B1726"/>
    <w:rsid w:val="000B31C8"/>
    <w:rsid w:val="000F6E66"/>
    <w:rsid w:val="00103F5B"/>
    <w:rsid w:val="00125A7B"/>
    <w:rsid w:val="0014236E"/>
    <w:rsid w:val="001432E3"/>
    <w:rsid w:val="00145A0D"/>
    <w:rsid w:val="001503D2"/>
    <w:rsid w:val="00161286"/>
    <w:rsid w:val="00177DB8"/>
    <w:rsid w:val="00193FFB"/>
    <w:rsid w:val="00197D23"/>
    <w:rsid w:val="001B0380"/>
    <w:rsid w:val="001B234E"/>
    <w:rsid w:val="001B4062"/>
    <w:rsid w:val="001C016A"/>
    <w:rsid w:val="001C4A69"/>
    <w:rsid w:val="001C5C09"/>
    <w:rsid w:val="001F25EC"/>
    <w:rsid w:val="00205516"/>
    <w:rsid w:val="00211D5D"/>
    <w:rsid w:val="002129B4"/>
    <w:rsid w:val="0021574D"/>
    <w:rsid w:val="00226A47"/>
    <w:rsid w:val="00226F05"/>
    <w:rsid w:val="0025260C"/>
    <w:rsid w:val="00265E96"/>
    <w:rsid w:val="00277C4A"/>
    <w:rsid w:val="002841FB"/>
    <w:rsid w:val="00284DBD"/>
    <w:rsid w:val="00294CE0"/>
    <w:rsid w:val="002C022A"/>
    <w:rsid w:val="002D2651"/>
    <w:rsid w:val="002E0529"/>
    <w:rsid w:val="002E4E3F"/>
    <w:rsid w:val="00306C16"/>
    <w:rsid w:val="0032731C"/>
    <w:rsid w:val="0034746B"/>
    <w:rsid w:val="003523FF"/>
    <w:rsid w:val="00352BAF"/>
    <w:rsid w:val="00355315"/>
    <w:rsid w:val="003755F7"/>
    <w:rsid w:val="00386813"/>
    <w:rsid w:val="003963FB"/>
    <w:rsid w:val="003C40A4"/>
    <w:rsid w:val="003D1641"/>
    <w:rsid w:val="003D32C9"/>
    <w:rsid w:val="003D45D1"/>
    <w:rsid w:val="003F27B3"/>
    <w:rsid w:val="004102C6"/>
    <w:rsid w:val="00467112"/>
    <w:rsid w:val="00484205"/>
    <w:rsid w:val="004A19E1"/>
    <w:rsid w:val="004C099D"/>
    <w:rsid w:val="004D119C"/>
    <w:rsid w:val="004D454B"/>
    <w:rsid w:val="004F0A01"/>
    <w:rsid w:val="004F3001"/>
    <w:rsid w:val="004F6C68"/>
    <w:rsid w:val="00541F41"/>
    <w:rsid w:val="00545447"/>
    <w:rsid w:val="00555AD6"/>
    <w:rsid w:val="00565ECD"/>
    <w:rsid w:val="005747A9"/>
    <w:rsid w:val="005774D5"/>
    <w:rsid w:val="00590ECD"/>
    <w:rsid w:val="005936D9"/>
    <w:rsid w:val="005E1734"/>
    <w:rsid w:val="005E2BCA"/>
    <w:rsid w:val="005F4F5A"/>
    <w:rsid w:val="005F5B55"/>
    <w:rsid w:val="005F7393"/>
    <w:rsid w:val="00606525"/>
    <w:rsid w:val="006258C7"/>
    <w:rsid w:val="00632CC9"/>
    <w:rsid w:val="00641A9F"/>
    <w:rsid w:val="00663137"/>
    <w:rsid w:val="00681833"/>
    <w:rsid w:val="00691436"/>
    <w:rsid w:val="006B3D29"/>
    <w:rsid w:val="006B613B"/>
    <w:rsid w:val="006C1744"/>
    <w:rsid w:val="006C583F"/>
    <w:rsid w:val="006C7450"/>
    <w:rsid w:val="006E4F9C"/>
    <w:rsid w:val="006F3BD3"/>
    <w:rsid w:val="006F4441"/>
    <w:rsid w:val="0070550F"/>
    <w:rsid w:val="0071327B"/>
    <w:rsid w:val="007153D9"/>
    <w:rsid w:val="007323F2"/>
    <w:rsid w:val="00746ECD"/>
    <w:rsid w:val="00764970"/>
    <w:rsid w:val="00784D37"/>
    <w:rsid w:val="007A53CC"/>
    <w:rsid w:val="007B492E"/>
    <w:rsid w:val="007B502D"/>
    <w:rsid w:val="007C1838"/>
    <w:rsid w:val="007C7A01"/>
    <w:rsid w:val="007C7EAC"/>
    <w:rsid w:val="007F0529"/>
    <w:rsid w:val="007F76CC"/>
    <w:rsid w:val="008113DA"/>
    <w:rsid w:val="00825610"/>
    <w:rsid w:val="00832A3A"/>
    <w:rsid w:val="00844479"/>
    <w:rsid w:val="008609DD"/>
    <w:rsid w:val="00874DCE"/>
    <w:rsid w:val="00880CDF"/>
    <w:rsid w:val="00895A12"/>
    <w:rsid w:val="008C1C3D"/>
    <w:rsid w:val="008C3DFF"/>
    <w:rsid w:val="008D04E8"/>
    <w:rsid w:val="008D355A"/>
    <w:rsid w:val="008D3670"/>
    <w:rsid w:val="008E06E5"/>
    <w:rsid w:val="008E6FD1"/>
    <w:rsid w:val="009013A9"/>
    <w:rsid w:val="00903CC2"/>
    <w:rsid w:val="009334CF"/>
    <w:rsid w:val="00964124"/>
    <w:rsid w:val="00967F68"/>
    <w:rsid w:val="00991BE4"/>
    <w:rsid w:val="009A2670"/>
    <w:rsid w:val="009B04C4"/>
    <w:rsid w:val="00A03DC7"/>
    <w:rsid w:val="00A12FC6"/>
    <w:rsid w:val="00A139F6"/>
    <w:rsid w:val="00A247A0"/>
    <w:rsid w:val="00A31B25"/>
    <w:rsid w:val="00A40DCA"/>
    <w:rsid w:val="00A41662"/>
    <w:rsid w:val="00A51ED3"/>
    <w:rsid w:val="00A6489D"/>
    <w:rsid w:val="00A65E3E"/>
    <w:rsid w:val="00A7123F"/>
    <w:rsid w:val="00A72EE8"/>
    <w:rsid w:val="00AA054F"/>
    <w:rsid w:val="00AA4CCB"/>
    <w:rsid w:val="00AA5365"/>
    <w:rsid w:val="00AE7B69"/>
    <w:rsid w:val="00AF42D2"/>
    <w:rsid w:val="00B13775"/>
    <w:rsid w:val="00B41302"/>
    <w:rsid w:val="00B47414"/>
    <w:rsid w:val="00B60422"/>
    <w:rsid w:val="00B61438"/>
    <w:rsid w:val="00B90FA3"/>
    <w:rsid w:val="00BD47A5"/>
    <w:rsid w:val="00BD60D0"/>
    <w:rsid w:val="00BE4BD3"/>
    <w:rsid w:val="00BF61D7"/>
    <w:rsid w:val="00C07D39"/>
    <w:rsid w:val="00C1482A"/>
    <w:rsid w:val="00C21DB5"/>
    <w:rsid w:val="00C55878"/>
    <w:rsid w:val="00C55A63"/>
    <w:rsid w:val="00C560C6"/>
    <w:rsid w:val="00C65932"/>
    <w:rsid w:val="00C659CE"/>
    <w:rsid w:val="00C83B30"/>
    <w:rsid w:val="00C900CC"/>
    <w:rsid w:val="00C95342"/>
    <w:rsid w:val="00C96D0D"/>
    <w:rsid w:val="00CE6E3B"/>
    <w:rsid w:val="00CF6D36"/>
    <w:rsid w:val="00D01552"/>
    <w:rsid w:val="00D13510"/>
    <w:rsid w:val="00D17033"/>
    <w:rsid w:val="00D242C0"/>
    <w:rsid w:val="00D336F0"/>
    <w:rsid w:val="00D3430A"/>
    <w:rsid w:val="00D42B2B"/>
    <w:rsid w:val="00D500CC"/>
    <w:rsid w:val="00D50178"/>
    <w:rsid w:val="00D92FA3"/>
    <w:rsid w:val="00D97B96"/>
    <w:rsid w:val="00DB04F5"/>
    <w:rsid w:val="00DB72D3"/>
    <w:rsid w:val="00DC11FB"/>
    <w:rsid w:val="00DD5B3A"/>
    <w:rsid w:val="00DF564A"/>
    <w:rsid w:val="00E00BC9"/>
    <w:rsid w:val="00E11484"/>
    <w:rsid w:val="00E12A6D"/>
    <w:rsid w:val="00E31D6D"/>
    <w:rsid w:val="00E54127"/>
    <w:rsid w:val="00E60AC1"/>
    <w:rsid w:val="00E70C15"/>
    <w:rsid w:val="00E76652"/>
    <w:rsid w:val="00EB3CD0"/>
    <w:rsid w:val="00EB6078"/>
    <w:rsid w:val="00EC270C"/>
    <w:rsid w:val="00EC60E1"/>
    <w:rsid w:val="00EF14AB"/>
    <w:rsid w:val="00EF3C0C"/>
    <w:rsid w:val="00EF7F2D"/>
    <w:rsid w:val="00F02668"/>
    <w:rsid w:val="00F1207A"/>
    <w:rsid w:val="00F5766A"/>
    <w:rsid w:val="00F81FA9"/>
    <w:rsid w:val="00F828F8"/>
    <w:rsid w:val="00F967CF"/>
    <w:rsid w:val="00F96920"/>
    <w:rsid w:val="00FA341C"/>
    <w:rsid w:val="00F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64351"/>
  <w15:docId w15:val="{09463885-5DEE-4AD8-8392-EED78EA4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1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1D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dh@aemo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RETAILMARKET-21-59363</_dlc_DocId>
    <_dlc_DocIdUrl xmlns="a14523ce-dede-483e-883a-2d83261080bd">
      <Url>http://sharedocs/sites/rmm/RetD/_layouts/15/DocIdRedir.aspx?ID=RETAILMARKET-21-59363</Url>
      <Description>RETAILMARKET-21-59363</Description>
    </_dlc_DocIdUrl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BD78-8A8F-4E12-8D12-D1AF54EE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2E0D76F5-34C6-4E3D-BB98-BCAEFDCF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IIR Response template for IN009-19</vt:lpstr>
    </vt:vector>
  </TitlesOfParts>
  <Company>AEMO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IIR Response template for IN009-19</dc:title>
  <dc:subject/>
  <dc:creator>DMcgowan</dc:creator>
  <cp:keywords/>
  <dc:description/>
  <cp:lastModifiedBy>Felicity Bodger</cp:lastModifiedBy>
  <cp:revision>2</cp:revision>
  <dcterms:created xsi:type="dcterms:W3CDTF">2019-07-30T07:07:00Z</dcterms:created>
  <dcterms:modified xsi:type="dcterms:W3CDTF">2019-07-30T07:07:00Z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371ce0dc-d3c9-4cff-adc0-bb12998e300e</vt:lpwstr>
  </property>
</Properties>
</file>