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2AC75" w14:textId="77777777" w:rsidR="000A0CC2" w:rsidRDefault="000A0CC2"/>
    <w:p w14:paraId="1592AC76" w14:textId="3F60ECDF" w:rsidR="0059049B" w:rsidRDefault="00472D40" w:rsidP="0059049B">
      <w:pPr>
        <w:pStyle w:val="Heading1"/>
      </w:pPr>
      <w:r>
        <w:t xml:space="preserve">Revised </w:t>
      </w:r>
      <w:r w:rsidR="00CB38BF">
        <w:t xml:space="preserve">initial </w:t>
      </w:r>
      <w:r w:rsidR="0059049B">
        <w:t>reasonability limits for FUM values.</w:t>
      </w:r>
    </w:p>
    <w:p w14:paraId="23444355" w14:textId="0372889E" w:rsidR="00472D40" w:rsidRDefault="0046579F" w:rsidP="00472D40">
      <w:r>
        <w:t>These values supersede the values advised in the report on the Consultation for the Reserve Level Declaration Guidelines published in December 2017.</w:t>
      </w:r>
    </w:p>
    <w:p w14:paraId="046C0A72" w14:textId="5A42AF48" w:rsidR="00CB38BF" w:rsidRDefault="00CB38BF" w:rsidP="00472D40">
      <w:r>
        <w:t xml:space="preserve">These values are initial values only and, in accordance with the Guidelines. These </w:t>
      </w:r>
      <w:r w:rsidR="00EA1378">
        <w:t>values could</w:t>
      </w:r>
      <w:r>
        <w:t xml:space="preserve"> be changed </w:t>
      </w:r>
      <w:r w:rsidR="00EA1378">
        <w:t xml:space="preserve">subsequently </w:t>
      </w:r>
      <w:r>
        <w:t xml:space="preserve">by AEMO if this was considered necessary to ensure correct outcomes. </w:t>
      </w:r>
    </w:p>
    <w:p w14:paraId="0CD7E687" w14:textId="7AA853F5" w:rsidR="00472D40" w:rsidRPr="00472D40" w:rsidRDefault="0046579F" w:rsidP="00472D40">
      <w:pPr>
        <w:pStyle w:val="Heading2"/>
      </w:pPr>
      <w:r>
        <w:t>Upper reasonability l</w:t>
      </w:r>
      <w:r w:rsidR="00301C4F">
        <w:t xml:space="preserve">imits </w:t>
      </w:r>
      <w:r w:rsidR="00A04D70">
        <w:t>(MW)</w:t>
      </w:r>
    </w:p>
    <w:p w14:paraId="1592AC78" w14:textId="048BD4E2" w:rsidR="0059049B" w:rsidRDefault="0059049B" w:rsidP="0059049B">
      <w:r>
        <w:t xml:space="preserve">The following will be the upper reasonability limits that </w:t>
      </w:r>
      <w:r w:rsidR="00AA78C4">
        <w:t xml:space="preserve">will be initially adopted. </w:t>
      </w:r>
    </w:p>
    <w:tbl>
      <w:tblPr>
        <w:tblW w:w="7220" w:type="dxa"/>
        <w:tblLook w:val="04A0" w:firstRow="1" w:lastRow="0" w:firstColumn="1" w:lastColumn="0" w:noHBand="0" w:noVBand="1"/>
      </w:tblPr>
      <w:tblGrid>
        <w:gridCol w:w="1408"/>
        <w:gridCol w:w="1417"/>
        <w:gridCol w:w="1134"/>
        <w:gridCol w:w="1134"/>
        <w:gridCol w:w="993"/>
        <w:gridCol w:w="1134"/>
      </w:tblGrid>
      <w:tr w:rsidR="0059049B" w:rsidRPr="0059049B" w14:paraId="1592AC80" w14:textId="77777777" w:rsidTr="0059049B">
        <w:trPr>
          <w:trHeight w:val="900"/>
        </w:trPr>
        <w:tc>
          <w:tcPr>
            <w:tcW w:w="1408" w:type="dxa"/>
            <w:tcBorders>
              <w:top w:val="single" w:sz="8" w:space="0" w:color="auto"/>
              <w:left w:val="single" w:sz="8" w:space="0" w:color="auto"/>
              <w:bottom w:val="single" w:sz="8" w:space="0" w:color="auto"/>
              <w:right w:val="single" w:sz="8" w:space="0" w:color="auto"/>
            </w:tcBorders>
            <w:shd w:val="clear" w:color="000000" w:fill="F2F2F2"/>
            <w:hideMark/>
          </w:tcPr>
          <w:p w14:paraId="1592AC7A"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 xml:space="preserve">period offset ( trading Interval) </w:t>
            </w:r>
          </w:p>
        </w:tc>
        <w:tc>
          <w:tcPr>
            <w:tcW w:w="1417" w:type="dxa"/>
            <w:tcBorders>
              <w:top w:val="single" w:sz="8" w:space="0" w:color="auto"/>
              <w:left w:val="nil"/>
              <w:bottom w:val="single" w:sz="8" w:space="0" w:color="auto"/>
              <w:right w:val="single" w:sz="4" w:space="0" w:color="auto"/>
            </w:tcBorders>
            <w:shd w:val="clear" w:color="000000" w:fill="F2F2F2"/>
            <w:hideMark/>
          </w:tcPr>
          <w:p w14:paraId="1592AC7B"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NSW</w:t>
            </w:r>
          </w:p>
        </w:tc>
        <w:tc>
          <w:tcPr>
            <w:tcW w:w="1134" w:type="dxa"/>
            <w:tcBorders>
              <w:top w:val="single" w:sz="8" w:space="0" w:color="auto"/>
              <w:left w:val="nil"/>
              <w:bottom w:val="single" w:sz="8" w:space="0" w:color="auto"/>
              <w:right w:val="single" w:sz="4" w:space="0" w:color="auto"/>
            </w:tcBorders>
            <w:shd w:val="clear" w:color="000000" w:fill="F2F2F2"/>
            <w:hideMark/>
          </w:tcPr>
          <w:p w14:paraId="1592AC7C"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VIC</w:t>
            </w:r>
          </w:p>
        </w:tc>
        <w:tc>
          <w:tcPr>
            <w:tcW w:w="1134" w:type="dxa"/>
            <w:tcBorders>
              <w:top w:val="single" w:sz="8" w:space="0" w:color="auto"/>
              <w:left w:val="nil"/>
              <w:bottom w:val="single" w:sz="8" w:space="0" w:color="auto"/>
              <w:right w:val="single" w:sz="4" w:space="0" w:color="auto"/>
            </w:tcBorders>
            <w:shd w:val="clear" w:color="000000" w:fill="F2F2F2"/>
            <w:hideMark/>
          </w:tcPr>
          <w:p w14:paraId="1592AC7D"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QLD</w:t>
            </w:r>
          </w:p>
        </w:tc>
        <w:tc>
          <w:tcPr>
            <w:tcW w:w="993" w:type="dxa"/>
            <w:tcBorders>
              <w:top w:val="single" w:sz="8" w:space="0" w:color="auto"/>
              <w:left w:val="nil"/>
              <w:bottom w:val="single" w:sz="8" w:space="0" w:color="auto"/>
              <w:right w:val="single" w:sz="4" w:space="0" w:color="auto"/>
            </w:tcBorders>
            <w:shd w:val="clear" w:color="000000" w:fill="F2F2F2"/>
            <w:hideMark/>
          </w:tcPr>
          <w:p w14:paraId="1592AC7E"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SA</w:t>
            </w:r>
          </w:p>
        </w:tc>
        <w:tc>
          <w:tcPr>
            <w:tcW w:w="1134" w:type="dxa"/>
            <w:tcBorders>
              <w:top w:val="single" w:sz="8" w:space="0" w:color="auto"/>
              <w:left w:val="nil"/>
              <w:bottom w:val="single" w:sz="8" w:space="0" w:color="auto"/>
              <w:right w:val="single" w:sz="8" w:space="0" w:color="auto"/>
            </w:tcBorders>
            <w:shd w:val="clear" w:color="000000" w:fill="F2F2F2"/>
            <w:hideMark/>
          </w:tcPr>
          <w:p w14:paraId="1592AC7F"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TAS</w:t>
            </w:r>
          </w:p>
        </w:tc>
      </w:tr>
      <w:tr w:rsidR="0059049B" w:rsidRPr="0059049B" w14:paraId="1592AC8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81"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w:t>
            </w:r>
          </w:p>
        </w:tc>
        <w:tc>
          <w:tcPr>
            <w:tcW w:w="1417" w:type="dxa"/>
            <w:tcBorders>
              <w:top w:val="nil"/>
              <w:left w:val="nil"/>
              <w:bottom w:val="single" w:sz="4" w:space="0" w:color="auto"/>
              <w:right w:val="single" w:sz="4" w:space="0" w:color="auto"/>
            </w:tcBorders>
            <w:shd w:val="clear" w:color="auto" w:fill="auto"/>
            <w:noWrap/>
            <w:vAlign w:val="bottom"/>
            <w:hideMark/>
          </w:tcPr>
          <w:p w14:paraId="1592AC8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759.2</w:t>
            </w:r>
          </w:p>
        </w:tc>
        <w:tc>
          <w:tcPr>
            <w:tcW w:w="1134" w:type="dxa"/>
            <w:tcBorders>
              <w:top w:val="nil"/>
              <w:left w:val="nil"/>
              <w:bottom w:val="single" w:sz="4" w:space="0" w:color="auto"/>
              <w:right w:val="single" w:sz="4" w:space="0" w:color="auto"/>
            </w:tcBorders>
            <w:shd w:val="clear" w:color="auto" w:fill="auto"/>
            <w:noWrap/>
            <w:vAlign w:val="bottom"/>
            <w:hideMark/>
          </w:tcPr>
          <w:p w14:paraId="1592AC8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547.9</w:t>
            </w:r>
          </w:p>
        </w:tc>
        <w:tc>
          <w:tcPr>
            <w:tcW w:w="1134" w:type="dxa"/>
            <w:tcBorders>
              <w:top w:val="nil"/>
              <w:left w:val="nil"/>
              <w:bottom w:val="single" w:sz="4" w:space="0" w:color="auto"/>
              <w:right w:val="single" w:sz="4" w:space="0" w:color="auto"/>
            </w:tcBorders>
            <w:shd w:val="clear" w:color="auto" w:fill="auto"/>
            <w:noWrap/>
            <w:vAlign w:val="bottom"/>
            <w:hideMark/>
          </w:tcPr>
          <w:p w14:paraId="1592AC8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746.8</w:t>
            </w:r>
          </w:p>
        </w:tc>
        <w:tc>
          <w:tcPr>
            <w:tcW w:w="993" w:type="dxa"/>
            <w:tcBorders>
              <w:top w:val="nil"/>
              <w:left w:val="nil"/>
              <w:bottom w:val="single" w:sz="4" w:space="0" w:color="auto"/>
              <w:right w:val="single" w:sz="4" w:space="0" w:color="auto"/>
            </w:tcBorders>
            <w:shd w:val="clear" w:color="auto" w:fill="auto"/>
            <w:noWrap/>
            <w:vAlign w:val="bottom"/>
            <w:hideMark/>
          </w:tcPr>
          <w:p w14:paraId="1592AC8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311.2</w:t>
            </w:r>
          </w:p>
        </w:tc>
        <w:tc>
          <w:tcPr>
            <w:tcW w:w="1134" w:type="dxa"/>
            <w:tcBorders>
              <w:top w:val="nil"/>
              <w:left w:val="nil"/>
              <w:bottom w:val="single" w:sz="4" w:space="0" w:color="auto"/>
              <w:right w:val="single" w:sz="8" w:space="0" w:color="auto"/>
            </w:tcBorders>
            <w:shd w:val="clear" w:color="auto" w:fill="auto"/>
            <w:noWrap/>
            <w:vAlign w:val="bottom"/>
            <w:hideMark/>
          </w:tcPr>
          <w:p w14:paraId="1592AC8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199.1</w:t>
            </w:r>
          </w:p>
        </w:tc>
      </w:tr>
      <w:tr w:rsidR="0059049B" w:rsidRPr="0059049B" w14:paraId="1592AC8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88"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bookmarkStart w:id="0" w:name="_GoBack"/>
            <w:r w:rsidRPr="0059049B">
              <w:rPr>
                <w:rFonts w:ascii="Calibri" w:eastAsia="Times New Roman" w:hAnsi="Calibri" w:cs="Calibri"/>
                <w:b/>
                <w:bCs/>
                <w:color w:val="000000"/>
                <w:lang w:eastAsia="en-AU"/>
              </w:rPr>
              <w:t>2</w:t>
            </w:r>
          </w:p>
        </w:tc>
        <w:tc>
          <w:tcPr>
            <w:tcW w:w="1417" w:type="dxa"/>
            <w:tcBorders>
              <w:top w:val="nil"/>
              <w:left w:val="nil"/>
              <w:bottom w:val="single" w:sz="4" w:space="0" w:color="auto"/>
              <w:right w:val="single" w:sz="4" w:space="0" w:color="auto"/>
            </w:tcBorders>
            <w:shd w:val="clear" w:color="auto" w:fill="auto"/>
            <w:noWrap/>
            <w:vAlign w:val="bottom"/>
            <w:hideMark/>
          </w:tcPr>
          <w:p w14:paraId="1592AC8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889.1</w:t>
            </w:r>
          </w:p>
        </w:tc>
        <w:tc>
          <w:tcPr>
            <w:tcW w:w="1134" w:type="dxa"/>
            <w:tcBorders>
              <w:top w:val="nil"/>
              <w:left w:val="nil"/>
              <w:bottom w:val="single" w:sz="4" w:space="0" w:color="auto"/>
              <w:right w:val="single" w:sz="4" w:space="0" w:color="auto"/>
            </w:tcBorders>
            <w:shd w:val="clear" w:color="auto" w:fill="auto"/>
            <w:noWrap/>
            <w:vAlign w:val="bottom"/>
            <w:hideMark/>
          </w:tcPr>
          <w:p w14:paraId="1592AC8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648.1</w:t>
            </w:r>
          </w:p>
        </w:tc>
        <w:tc>
          <w:tcPr>
            <w:tcW w:w="1134" w:type="dxa"/>
            <w:tcBorders>
              <w:top w:val="nil"/>
              <w:left w:val="nil"/>
              <w:bottom w:val="single" w:sz="4" w:space="0" w:color="auto"/>
              <w:right w:val="single" w:sz="4" w:space="0" w:color="auto"/>
            </w:tcBorders>
            <w:shd w:val="clear" w:color="auto" w:fill="auto"/>
            <w:noWrap/>
            <w:vAlign w:val="bottom"/>
            <w:hideMark/>
          </w:tcPr>
          <w:p w14:paraId="1592AC8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838.85</w:t>
            </w:r>
          </w:p>
        </w:tc>
        <w:tc>
          <w:tcPr>
            <w:tcW w:w="993" w:type="dxa"/>
            <w:tcBorders>
              <w:top w:val="nil"/>
              <w:left w:val="nil"/>
              <w:bottom w:val="single" w:sz="4" w:space="0" w:color="auto"/>
              <w:right w:val="single" w:sz="4" w:space="0" w:color="auto"/>
            </w:tcBorders>
            <w:shd w:val="clear" w:color="auto" w:fill="auto"/>
            <w:noWrap/>
            <w:vAlign w:val="bottom"/>
            <w:hideMark/>
          </w:tcPr>
          <w:p w14:paraId="1592AC8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356.45</w:t>
            </w:r>
          </w:p>
        </w:tc>
        <w:tc>
          <w:tcPr>
            <w:tcW w:w="1134" w:type="dxa"/>
            <w:tcBorders>
              <w:top w:val="nil"/>
              <w:left w:val="nil"/>
              <w:bottom w:val="single" w:sz="4" w:space="0" w:color="auto"/>
              <w:right w:val="single" w:sz="8" w:space="0" w:color="auto"/>
            </w:tcBorders>
            <w:shd w:val="clear" w:color="auto" w:fill="auto"/>
            <w:noWrap/>
            <w:vAlign w:val="bottom"/>
            <w:hideMark/>
          </w:tcPr>
          <w:p w14:paraId="1592AC8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216.1</w:t>
            </w:r>
          </w:p>
        </w:tc>
      </w:tr>
      <w:bookmarkEnd w:id="0"/>
      <w:tr w:rsidR="0059049B" w:rsidRPr="0059049B" w14:paraId="1592AC95"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8F"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w:t>
            </w:r>
          </w:p>
        </w:tc>
        <w:tc>
          <w:tcPr>
            <w:tcW w:w="1417" w:type="dxa"/>
            <w:tcBorders>
              <w:top w:val="nil"/>
              <w:left w:val="nil"/>
              <w:bottom w:val="single" w:sz="4" w:space="0" w:color="auto"/>
              <w:right w:val="single" w:sz="4" w:space="0" w:color="auto"/>
            </w:tcBorders>
            <w:shd w:val="clear" w:color="auto" w:fill="auto"/>
            <w:noWrap/>
            <w:vAlign w:val="bottom"/>
            <w:hideMark/>
          </w:tcPr>
          <w:p w14:paraId="1592AC9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1019</w:t>
            </w:r>
          </w:p>
        </w:tc>
        <w:tc>
          <w:tcPr>
            <w:tcW w:w="1134" w:type="dxa"/>
            <w:tcBorders>
              <w:top w:val="nil"/>
              <w:left w:val="nil"/>
              <w:bottom w:val="single" w:sz="4" w:space="0" w:color="auto"/>
              <w:right w:val="single" w:sz="4" w:space="0" w:color="auto"/>
            </w:tcBorders>
            <w:shd w:val="clear" w:color="auto" w:fill="auto"/>
            <w:noWrap/>
            <w:vAlign w:val="bottom"/>
            <w:hideMark/>
          </w:tcPr>
          <w:p w14:paraId="1592AC9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748.3</w:t>
            </w:r>
          </w:p>
        </w:tc>
        <w:tc>
          <w:tcPr>
            <w:tcW w:w="1134" w:type="dxa"/>
            <w:tcBorders>
              <w:top w:val="nil"/>
              <w:left w:val="nil"/>
              <w:bottom w:val="single" w:sz="4" w:space="0" w:color="auto"/>
              <w:right w:val="single" w:sz="4" w:space="0" w:color="auto"/>
            </w:tcBorders>
            <w:shd w:val="clear" w:color="auto" w:fill="auto"/>
            <w:noWrap/>
            <w:vAlign w:val="bottom"/>
            <w:hideMark/>
          </w:tcPr>
          <w:p w14:paraId="1592AC9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930.9</w:t>
            </w:r>
          </w:p>
        </w:tc>
        <w:tc>
          <w:tcPr>
            <w:tcW w:w="993" w:type="dxa"/>
            <w:tcBorders>
              <w:top w:val="nil"/>
              <w:left w:val="nil"/>
              <w:bottom w:val="single" w:sz="4" w:space="0" w:color="auto"/>
              <w:right w:val="single" w:sz="4" w:space="0" w:color="auto"/>
            </w:tcBorders>
            <w:shd w:val="clear" w:color="auto" w:fill="auto"/>
            <w:noWrap/>
            <w:vAlign w:val="bottom"/>
            <w:hideMark/>
          </w:tcPr>
          <w:p w14:paraId="1592AC9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401.7</w:t>
            </w:r>
          </w:p>
        </w:tc>
        <w:tc>
          <w:tcPr>
            <w:tcW w:w="1134" w:type="dxa"/>
            <w:tcBorders>
              <w:top w:val="nil"/>
              <w:left w:val="nil"/>
              <w:bottom w:val="single" w:sz="4" w:space="0" w:color="auto"/>
              <w:right w:val="single" w:sz="8" w:space="0" w:color="auto"/>
            </w:tcBorders>
            <w:shd w:val="clear" w:color="auto" w:fill="auto"/>
            <w:noWrap/>
            <w:vAlign w:val="bottom"/>
            <w:hideMark/>
          </w:tcPr>
          <w:p w14:paraId="1592AC9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233.1</w:t>
            </w:r>
          </w:p>
        </w:tc>
      </w:tr>
      <w:tr w:rsidR="0059049B" w:rsidRPr="0059049B" w14:paraId="1592AC9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96"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w:t>
            </w:r>
          </w:p>
        </w:tc>
        <w:tc>
          <w:tcPr>
            <w:tcW w:w="1417" w:type="dxa"/>
            <w:tcBorders>
              <w:top w:val="nil"/>
              <w:left w:val="nil"/>
              <w:bottom w:val="single" w:sz="4" w:space="0" w:color="auto"/>
              <w:right w:val="single" w:sz="4" w:space="0" w:color="auto"/>
            </w:tcBorders>
            <w:shd w:val="clear" w:color="auto" w:fill="auto"/>
            <w:noWrap/>
            <w:vAlign w:val="bottom"/>
            <w:hideMark/>
          </w:tcPr>
          <w:p w14:paraId="1592AC9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1105.05</w:t>
            </w:r>
          </w:p>
        </w:tc>
        <w:tc>
          <w:tcPr>
            <w:tcW w:w="1134" w:type="dxa"/>
            <w:tcBorders>
              <w:top w:val="nil"/>
              <w:left w:val="nil"/>
              <w:bottom w:val="single" w:sz="4" w:space="0" w:color="auto"/>
              <w:right w:val="single" w:sz="4" w:space="0" w:color="auto"/>
            </w:tcBorders>
            <w:shd w:val="clear" w:color="auto" w:fill="auto"/>
            <w:noWrap/>
            <w:vAlign w:val="bottom"/>
            <w:hideMark/>
          </w:tcPr>
          <w:p w14:paraId="1592AC9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817.4</w:t>
            </w:r>
          </w:p>
        </w:tc>
        <w:tc>
          <w:tcPr>
            <w:tcW w:w="1134" w:type="dxa"/>
            <w:tcBorders>
              <w:top w:val="nil"/>
              <w:left w:val="nil"/>
              <w:bottom w:val="single" w:sz="4" w:space="0" w:color="auto"/>
              <w:right w:val="single" w:sz="4" w:space="0" w:color="auto"/>
            </w:tcBorders>
            <w:shd w:val="clear" w:color="auto" w:fill="auto"/>
            <w:noWrap/>
            <w:vAlign w:val="bottom"/>
            <w:hideMark/>
          </w:tcPr>
          <w:p w14:paraId="1592AC9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981.35</w:t>
            </w:r>
          </w:p>
        </w:tc>
        <w:tc>
          <w:tcPr>
            <w:tcW w:w="993" w:type="dxa"/>
            <w:tcBorders>
              <w:top w:val="nil"/>
              <w:left w:val="nil"/>
              <w:bottom w:val="single" w:sz="4" w:space="0" w:color="auto"/>
              <w:right w:val="single" w:sz="4" w:space="0" w:color="auto"/>
            </w:tcBorders>
            <w:shd w:val="clear" w:color="auto" w:fill="auto"/>
            <w:noWrap/>
            <w:vAlign w:val="bottom"/>
            <w:hideMark/>
          </w:tcPr>
          <w:p w14:paraId="1592AC9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422.4</w:t>
            </w:r>
          </w:p>
        </w:tc>
        <w:tc>
          <w:tcPr>
            <w:tcW w:w="1134" w:type="dxa"/>
            <w:tcBorders>
              <w:top w:val="nil"/>
              <w:left w:val="nil"/>
              <w:bottom w:val="single" w:sz="4" w:space="0" w:color="auto"/>
              <w:right w:val="single" w:sz="8" w:space="0" w:color="auto"/>
            </w:tcBorders>
            <w:shd w:val="clear" w:color="auto" w:fill="auto"/>
            <w:noWrap/>
            <w:vAlign w:val="bottom"/>
            <w:hideMark/>
          </w:tcPr>
          <w:p w14:paraId="1592AC9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244.9</w:t>
            </w:r>
          </w:p>
        </w:tc>
      </w:tr>
      <w:tr w:rsidR="0059049B" w:rsidRPr="0059049B" w14:paraId="1592ACA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9D"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w:t>
            </w:r>
          </w:p>
        </w:tc>
        <w:tc>
          <w:tcPr>
            <w:tcW w:w="1417" w:type="dxa"/>
            <w:tcBorders>
              <w:top w:val="nil"/>
              <w:left w:val="nil"/>
              <w:bottom w:val="single" w:sz="4" w:space="0" w:color="auto"/>
              <w:right w:val="single" w:sz="4" w:space="0" w:color="auto"/>
            </w:tcBorders>
            <w:shd w:val="clear" w:color="auto" w:fill="auto"/>
            <w:noWrap/>
            <w:vAlign w:val="bottom"/>
            <w:hideMark/>
          </w:tcPr>
          <w:p w14:paraId="1592AC9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1191.1</w:t>
            </w:r>
          </w:p>
        </w:tc>
        <w:tc>
          <w:tcPr>
            <w:tcW w:w="1134" w:type="dxa"/>
            <w:tcBorders>
              <w:top w:val="nil"/>
              <w:left w:val="nil"/>
              <w:bottom w:val="single" w:sz="4" w:space="0" w:color="auto"/>
              <w:right w:val="single" w:sz="4" w:space="0" w:color="auto"/>
            </w:tcBorders>
            <w:shd w:val="clear" w:color="auto" w:fill="auto"/>
            <w:noWrap/>
            <w:vAlign w:val="bottom"/>
            <w:hideMark/>
          </w:tcPr>
          <w:p w14:paraId="1592AC9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886.5</w:t>
            </w:r>
          </w:p>
        </w:tc>
        <w:tc>
          <w:tcPr>
            <w:tcW w:w="1134" w:type="dxa"/>
            <w:tcBorders>
              <w:top w:val="nil"/>
              <w:left w:val="nil"/>
              <w:bottom w:val="single" w:sz="4" w:space="0" w:color="auto"/>
              <w:right w:val="single" w:sz="4" w:space="0" w:color="auto"/>
            </w:tcBorders>
            <w:shd w:val="clear" w:color="auto" w:fill="auto"/>
            <w:noWrap/>
            <w:vAlign w:val="bottom"/>
            <w:hideMark/>
          </w:tcPr>
          <w:p w14:paraId="1592ACA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1031.8</w:t>
            </w:r>
          </w:p>
        </w:tc>
        <w:tc>
          <w:tcPr>
            <w:tcW w:w="993" w:type="dxa"/>
            <w:tcBorders>
              <w:top w:val="nil"/>
              <w:left w:val="nil"/>
              <w:bottom w:val="single" w:sz="4" w:space="0" w:color="auto"/>
              <w:right w:val="single" w:sz="4" w:space="0" w:color="auto"/>
            </w:tcBorders>
            <w:shd w:val="clear" w:color="auto" w:fill="auto"/>
            <w:noWrap/>
            <w:vAlign w:val="bottom"/>
            <w:hideMark/>
          </w:tcPr>
          <w:p w14:paraId="1592ACA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443.1</w:t>
            </w:r>
          </w:p>
        </w:tc>
        <w:tc>
          <w:tcPr>
            <w:tcW w:w="1134" w:type="dxa"/>
            <w:tcBorders>
              <w:top w:val="nil"/>
              <w:left w:val="nil"/>
              <w:bottom w:val="single" w:sz="4" w:space="0" w:color="auto"/>
              <w:right w:val="single" w:sz="8" w:space="0" w:color="auto"/>
            </w:tcBorders>
            <w:shd w:val="clear" w:color="auto" w:fill="auto"/>
            <w:noWrap/>
            <w:vAlign w:val="bottom"/>
            <w:hideMark/>
          </w:tcPr>
          <w:p w14:paraId="1592ACA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256.7</w:t>
            </w:r>
          </w:p>
        </w:tc>
      </w:tr>
      <w:tr w:rsidR="0059049B" w:rsidRPr="0059049B" w14:paraId="1592ACA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A4"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w:t>
            </w:r>
          </w:p>
        </w:tc>
        <w:tc>
          <w:tcPr>
            <w:tcW w:w="1417" w:type="dxa"/>
            <w:tcBorders>
              <w:top w:val="nil"/>
              <w:left w:val="nil"/>
              <w:bottom w:val="single" w:sz="4" w:space="0" w:color="auto"/>
              <w:right w:val="single" w:sz="4" w:space="0" w:color="auto"/>
            </w:tcBorders>
            <w:shd w:val="clear" w:color="auto" w:fill="auto"/>
            <w:noWrap/>
            <w:vAlign w:val="bottom"/>
            <w:hideMark/>
          </w:tcPr>
          <w:p w14:paraId="1592ACA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1256.85</w:t>
            </w:r>
          </w:p>
        </w:tc>
        <w:tc>
          <w:tcPr>
            <w:tcW w:w="1134" w:type="dxa"/>
            <w:tcBorders>
              <w:top w:val="nil"/>
              <w:left w:val="nil"/>
              <w:bottom w:val="single" w:sz="4" w:space="0" w:color="auto"/>
              <w:right w:val="single" w:sz="4" w:space="0" w:color="auto"/>
            </w:tcBorders>
            <w:shd w:val="clear" w:color="auto" w:fill="auto"/>
            <w:noWrap/>
            <w:vAlign w:val="bottom"/>
            <w:hideMark/>
          </w:tcPr>
          <w:p w14:paraId="1592ACA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935.85</w:t>
            </w:r>
          </w:p>
        </w:tc>
        <w:tc>
          <w:tcPr>
            <w:tcW w:w="1134" w:type="dxa"/>
            <w:tcBorders>
              <w:top w:val="nil"/>
              <w:left w:val="nil"/>
              <w:bottom w:val="single" w:sz="4" w:space="0" w:color="auto"/>
              <w:right w:val="single" w:sz="4" w:space="0" w:color="auto"/>
            </w:tcBorders>
            <w:shd w:val="clear" w:color="auto" w:fill="auto"/>
            <w:noWrap/>
            <w:vAlign w:val="bottom"/>
            <w:hideMark/>
          </w:tcPr>
          <w:p w14:paraId="1592ACA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1054.6</w:t>
            </w:r>
          </w:p>
        </w:tc>
        <w:tc>
          <w:tcPr>
            <w:tcW w:w="993" w:type="dxa"/>
            <w:tcBorders>
              <w:top w:val="nil"/>
              <w:left w:val="nil"/>
              <w:bottom w:val="single" w:sz="4" w:space="0" w:color="auto"/>
              <w:right w:val="single" w:sz="4" w:space="0" w:color="auto"/>
            </w:tcBorders>
            <w:shd w:val="clear" w:color="auto" w:fill="auto"/>
            <w:noWrap/>
            <w:vAlign w:val="bottom"/>
            <w:hideMark/>
          </w:tcPr>
          <w:p w14:paraId="1592ACA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463.15</w:t>
            </w:r>
          </w:p>
        </w:tc>
        <w:tc>
          <w:tcPr>
            <w:tcW w:w="1134" w:type="dxa"/>
            <w:tcBorders>
              <w:top w:val="nil"/>
              <w:left w:val="nil"/>
              <w:bottom w:val="single" w:sz="4" w:space="0" w:color="auto"/>
              <w:right w:val="single" w:sz="8" w:space="0" w:color="auto"/>
            </w:tcBorders>
            <w:shd w:val="clear" w:color="auto" w:fill="auto"/>
            <w:noWrap/>
            <w:vAlign w:val="bottom"/>
            <w:hideMark/>
          </w:tcPr>
          <w:p w14:paraId="1592ACA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262.15</w:t>
            </w:r>
          </w:p>
        </w:tc>
      </w:tr>
      <w:tr w:rsidR="0059049B" w:rsidRPr="0059049B" w14:paraId="1592ACB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AB"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w:t>
            </w:r>
          </w:p>
        </w:tc>
        <w:tc>
          <w:tcPr>
            <w:tcW w:w="1417" w:type="dxa"/>
            <w:tcBorders>
              <w:top w:val="nil"/>
              <w:left w:val="nil"/>
              <w:bottom w:val="single" w:sz="4" w:space="0" w:color="auto"/>
              <w:right w:val="single" w:sz="4" w:space="0" w:color="auto"/>
            </w:tcBorders>
            <w:shd w:val="clear" w:color="auto" w:fill="auto"/>
            <w:noWrap/>
            <w:vAlign w:val="bottom"/>
            <w:hideMark/>
          </w:tcPr>
          <w:p w14:paraId="1592ACA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1322.6</w:t>
            </w:r>
          </w:p>
        </w:tc>
        <w:tc>
          <w:tcPr>
            <w:tcW w:w="1134" w:type="dxa"/>
            <w:tcBorders>
              <w:top w:val="nil"/>
              <w:left w:val="nil"/>
              <w:bottom w:val="single" w:sz="4" w:space="0" w:color="auto"/>
              <w:right w:val="single" w:sz="4" w:space="0" w:color="auto"/>
            </w:tcBorders>
            <w:shd w:val="clear" w:color="auto" w:fill="auto"/>
            <w:noWrap/>
            <w:vAlign w:val="bottom"/>
            <w:hideMark/>
          </w:tcPr>
          <w:p w14:paraId="1592ACA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985.2</w:t>
            </w:r>
          </w:p>
        </w:tc>
        <w:tc>
          <w:tcPr>
            <w:tcW w:w="1134" w:type="dxa"/>
            <w:tcBorders>
              <w:top w:val="nil"/>
              <w:left w:val="nil"/>
              <w:bottom w:val="single" w:sz="4" w:space="0" w:color="auto"/>
              <w:right w:val="single" w:sz="4" w:space="0" w:color="auto"/>
            </w:tcBorders>
            <w:shd w:val="clear" w:color="auto" w:fill="auto"/>
            <w:noWrap/>
            <w:vAlign w:val="bottom"/>
            <w:hideMark/>
          </w:tcPr>
          <w:p w14:paraId="1592ACA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1077.4</w:t>
            </w:r>
          </w:p>
        </w:tc>
        <w:tc>
          <w:tcPr>
            <w:tcW w:w="993" w:type="dxa"/>
            <w:tcBorders>
              <w:top w:val="nil"/>
              <w:left w:val="nil"/>
              <w:bottom w:val="single" w:sz="4" w:space="0" w:color="auto"/>
              <w:right w:val="single" w:sz="4" w:space="0" w:color="auto"/>
            </w:tcBorders>
            <w:shd w:val="clear" w:color="auto" w:fill="auto"/>
            <w:noWrap/>
            <w:vAlign w:val="bottom"/>
            <w:hideMark/>
          </w:tcPr>
          <w:p w14:paraId="1592ACA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483.2</w:t>
            </w:r>
          </w:p>
        </w:tc>
        <w:tc>
          <w:tcPr>
            <w:tcW w:w="1134" w:type="dxa"/>
            <w:tcBorders>
              <w:top w:val="nil"/>
              <w:left w:val="nil"/>
              <w:bottom w:val="single" w:sz="4" w:space="0" w:color="auto"/>
              <w:right w:val="single" w:sz="8" w:space="0" w:color="auto"/>
            </w:tcBorders>
            <w:shd w:val="clear" w:color="auto" w:fill="auto"/>
            <w:noWrap/>
            <w:vAlign w:val="bottom"/>
            <w:hideMark/>
          </w:tcPr>
          <w:p w14:paraId="1592ACB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267.6</w:t>
            </w:r>
          </w:p>
        </w:tc>
      </w:tr>
      <w:tr w:rsidR="0059049B" w:rsidRPr="0059049B" w14:paraId="1592ACB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B2"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w:t>
            </w:r>
          </w:p>
        </w:tc>
        <w:tc>
          <w:tcPr>
            <w:tcW w:w="1417" w:type="dxa"/>
            <w:tcBorders>
              <w:top w:val="nil"/>
              <w:left w:val="nil"/>
              <w:bottom w:val="single" w:sz="4" w:space="0" w:color="auto"/>
              <w:right w:val="single" w:sz="4" w:space="0" w:color="auto"/>
            </w:tcBorders>
            <w:shd w:val="clear" w:color="auto" w:fill="auto"/>
            <w:noWrap/>
            <w:vAlign w:val="bottom"/>
            <w:hideMark/>
          </w:tcPr>
          <w:p w14:paraId="1592ACB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1385.3</w:t>
            </w:r>
          </w:p>
        </w:tc>
        <w:tc>
          <w:tcPr>
            <w:tcW w:w="1134" w:type="dxa"/>
            <w:tcBorders>
              <w:top w:val="nil"/>
              <w:left w:val="nil"/>
              <w:bottom w:val="single" w:sz="4" w:space="0" w:color="auto"/>
              <w:right w:val="single" w:sz="4" w:space="0" w:color="auto"/>
            </w:tcBorders>
            <w:shd w:val="clear" w:color="auto" w:fill="auto"/>
            <w:noWrap/>
            <w:vAlign w:val="bottom"/>
            <w:hideMark/>
          </w:tcPr>
          <w:p w14:paraId="1592ACB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1028.65</w:t>
            </w:r>
          </w:p>
        </w:tc>
        <w:tc>
          <w:tcPr>
            <w:tcW w:w="1134" w:type="dxa"/>
            <w:tcBorders>
              <w:top w:val="nil"/>
              <w:left w:val="nil"/>
              <w:bottom w:val="single" w:sz="4" w:space="0" w:color="auto"/>
              <w:right w:val="single" w:sz="4" w:space="0" w:color="auto"/>
            </w:tcBorders>
            <w:shd w:val="clear" w:color="auto" w:fill="auto"/>
            <w:noWrap/>
            <w:vAlign w:val="bottom"/>
            <w:hideMark/>
          </w:tcPr>
          <w:p w14:paraId="1592ACB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1108.9</w:t>
            </w:r>
          </w:p>
        </w:tc>
        <w:tc>
          <w:tcPr>
            <w:tcW w:w="993" w:type="dxa"/>
            <w:tcBorders>
              <w:top w:val="nil"/>
              <w:left w:val="nil"/>
              <w:bottom w:val="single" w:sz="4" w:space="0" w:color="auto"/>
              <w:right w:val="single" w:sz="4" w:space="0" w:color="auto"/>
            </w:tcBorders>
            <w:shd w:val="clear" w:color="auto" w:fill="auto"/>
            <w:noWrap/>
            <w:vAlign w:val="bottom"/>
            <w:hideMark/>
          </w:tcPr>
          <w:p w14:paraId="1592ACB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492.6</w:t>
            </w:r>
          </w:p>
        </w:tc>
        <w:tc>
          <w:tcPr>
            <w:tcW w:w="1134" w:type="dxa"/>
            <w:tcBorders>
              <w:top w:val="nil"/>
              <w:left w:val="nil"/>
              <w:bottom w:val="single" w:sz="4" w:space="0" w:color="auto"/>
              <w:right w:val="single" w:sz="8" w:space="0" w:color="auto"/>
            </w:tcBorders>
            <w:shd w:val="clear" w:color="auto" w:fill="auto"/>
            <w:noWrap/>
            <w:vAlign w:val="bottom"/>
            <w:hideMark/>
          </w:tcPr>
          <w:p w14:paraId="1592ACB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270.95</w:t>
            </w:r>
          </w:p>
        </w:tc>
      </w:tr>
      <w:tr w:rsidR="0059049B" w:rsidRPr="0059049B" w14:paraId="1592ACB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B9"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w:t>
            </w:r>
          </w:p>
        </w:tc>
        <w:tc>
          <w:tcPr>
            <w:tcW w:w="1417" w:type="dxa"/>
            <w:tcBorders>
              <w:top w:val="nil"/>
              <w:left w:val="nil"/>
              <w:bottom w:val="single" w:sz="4" w:space="0" w:color="auto"/>
              <w:right w:val="single" w:sz="4" w:space="0" w:color="auto"/>
            </w:tcBorders>
            <w:shd w:val="clear" w:color="auto" w:fill="auto"/>
            <w:noWrap/>
            <w:vAlign w:val="bottom"/>
            <w:hideMark/>
          </w:tcPr>
          <w:p w14:paraId="1592ACB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1448</w:t>
            </w:r>
          </w:p>
        </w:tc>
        <w:tc>
          <w:tcPr>
            <w:tcW w:w="1134" w:type="dxa"/>
            <w:tcBorders>
              <w:top w:val="nil"/>
              <w:left w:val="nil"/>
              <w:bottom w:val="single" w:sz="4" w:space="0" w:color="auto"/>
              <w:right w:val="single" w:sz="4" w:space="0" w:color="auto"/>
            </w:tcBorders>
            <w:shd w:val="clear" w:color="auto" w:fill="auto"/>
            <w:noWrap/>
            <w:vAlign w:val="bottom"/>
            <w:hideMark/>
          </w:tcPr>
          <w:p w14:paraId="1592ACB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1072.1</w:t>
            </w:r>
          </w:p>
        </w:tc>
        <w:tc>
          <w:tcPr>
            <w:tcW w:w="1134" w:type="dxa"/>
            <w:tcBorders>
              <w:top w:val="nil"/>
              <w:left w:val="nil"/>
              <w:bottom w:val="single" w:sz="4" w:space="0" w:color="auto"/>
              <w:right w:val="single" w:sz="4" w:space="0" w:color="auto"/>
            </w:tcBorders>
            <w:shd w:val="clear" w:color="auto" w:fill="auto"/>
            <w:noWrap/>
            <w:vAlign w:val="bottom"/>
            <w:hideMark/>
          </w:tcPr>
          <w:p w14:paraId="1592ACB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1140.4</w:t>
            </w:r>
          </w:p>
        </w:tc>
        <w:tc>
          <w:tcPr>
            <w:tcW w:w="993" w:type="dxa"/>
            <w:tcBorders>
              <w:top w:val="nil"/>
              <w:left w:val="nil"/>
              <w:bottom w:val="single" w:sz="4" w:space="0" w:color="auto"/>
              <w:right w:val="single" w:sz="4" w:space="0" w:color="auto"/>
            </w:tcBorders>
            <w:shd w:val="clear" w:color="auto" w:fill="auto"/>
            <w:noWrap/>
            <w:vAlign w:val="bottom"/>
            <w:hideMark/>
          </w:tcPr>
          <w:p w14:paraId="1592ACB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502</w:t>
            </w:r>
          </w:p>
        </w:tc>
        <w:tc>
          <w:tcPr>
            <w:tcW w:w="1134" w:type="dxa"/>
            <w:tcBorders>
              <w:top w:val="nil"/>
              <w:left w:val="nil"/>
              <w:bottom w:val="single" w:sz="4" w:space="0" w:color="auto"/>
              <w:right w:val="single" w:sz="8" w:space="0" w:color="auto"/>
            </w:tcBorders>
            <w:shd w:val="clear" w:color="auto" w:fill="auto"/>
            <w:noWrap/>
            <w:vAlign w:val="bottom"/>
            <w:hideMark/>
          </w:tcPr>
          <w:p w14:paraId="1592ACB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274.3</w:t>
            </w:r>
          </w:p>
        </w:tc>
      </w:tr>
      <w:tr w:rsidR="0059049B" w:rsidRPr="0059049B" w14:paraId="1592ACC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C0"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1592ACC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1492.6</w:t>
            </w:r>
          </w:p>
        </w:tc>
        <w:tc>
          <w:tcPr>
            <w:tcW w:w="1134" w:type="dxa"/>
            <w:tcBorders>
              <w:top w:val="nil"/>
              <w:left w:val="nil"/>
              <w:bottom w:val="single" w:sz="4" w:space="0" w:color="auto"/>
              <w:right w:val="single" w:sz="4" w:space="0" w:color="auto"/>
            </w:tcBorders>
            <w:shd w:val="clear" w:color="auto" w:fill="auto"/>
            <w:noWrap/>
            <w:vAlign w:val="bottom"/>
            <w:hideMark/>
          </w:tcPr>
          <w:p w14:paraId="1592ACC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1116.15</w:t>
            </w:r>
          </w:p>
        </w:tc>
        <w:tc>
          <w:tcPr>
            <w:tcW w:w="1134" w:type="dxa"/>
            <w:tcBorders>
              <w:top w:val="nil"/>
              <w:left w:val="nil"/>
              <w:bottom w:val="single" w:sz="4" w:space="0" w:color="auto"/>
              <w:right w:val="single" w:sz="4" w:space="0" w:color="auto"/>
            </w:tcBorders>
            <w:shd w:val="clear" w:color="auto" w:fill="auto"/>
            <w:noWrap/>
            <w:vAlign w:val="bottom"/>
            <w:hideMark/>
          </w:tcPr>
          <w:p w14:paraId="1592ACC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1156.2</w:t>
            </w:r>
          </w:p>
        </w:tc>
        <w:tc>
          <w:tcPr>
            <w:tcW w:w="993" w:type="dxa"/>
            <w:tcBorders>
              <w:top w:val="nil"/>
              <w:left w:val="nil"/>
              <w:bottom w:val="single" w:sz="4" w:space="0" w:color="auto"/>
              <w:right w:val="single" w:sz="4" w:space="0" w:color="auto"/>
            </w:tcBorders>
            <w:shd w:val="clear" w:color="auto" w:fill="auto"/>
            <w:noWrap/>
            <w:vAlign w:val="bottom"/>
            <w:hideMark/>
          </w:tcPr>
          <w:p w14:paraId="1592ACC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510.5</w:t>
            </w:r>
          </w:p>
        </w:tc>
        <w:tc>
          <w:tcPr>
            <w:tcW w:w="1134" w:type="dxa"/>
            <w:tcBorders>
              <w:top w:val="nil"/>
              <w:left w:val="nil"/>
              <w:bottom w:val="single" w:sz="4" w:space="0" w:color="auto"/>
              <w:right w:val="single" w:sz="8" w:space="0" w:color="auto"/>
            </w:tcBorders>
            <w:shd w:val="clear" w:color="auto" w:fill="auto"/>
            <w:noWrap/>
            <w:vAlign w:val="bottom"/>
            <w:hideMark/>
          </w:tcPr>
          <w:p w14:paraId="1592ACC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277</w:t>
            </w:r>
          </w:p>
        </w:tc>
      </w:tr>
      <w:tr w:rsidR="0059049B" w:rsidRPr="0059049B" w14:paraId="1592ACC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C7"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w:t>
            </w:r>
          </w:p>
        </w:tc>
        <w:tc>
          <w:tcPr>
            <w:tcW w:w="1417" w:type="dxa"/>
            <w:tcBorders>
              <w:top w:val="nil"/>
              <w:left w:val="nil"/>
              <w:bottom w:val="single" w:sz="4" w:space="0" w:color="auto"/>
              <w:right w:val="single" w:sz="4" w:space="0" w:color="auto"/>
            </w:tcBorders>
            <w:shd w:val="clear" w:color="auto" w:fill="auto"/>
            <w:noWrap/>
            <w:vAlign w:val="bottom"/>
            <w:hideMark/>
          </w:tcPr>
          <w:p w14:paraId="1592ACC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1537.2</w:t>
            </w:r>
          </w:p>
        </w:tc>
        <w:tc>
          <w:tcPr>
            <w:tcW w:w="1134" w:type="dxa"/>
            <w:tcBorders>
              <w:top w:val="nil"/>
              <w:left w:val="nil"/>
              <w:bottom w:val="single" w:sz="4" w:space="0" w:color="auto"/>
              <w:right w:val="single" w:sz="4" w:space="0" w:color="auto"/>
            </w:tcBorders>
            <w:shd w:val="clear" w:color="auto" w:fill="auto"/>
            <w:noWrap/>
            <w:vAlign w:val="bottom"/>
            <w:hideMark/>
          </w:tcPr>
          <w:p w14:paraId="1592ACC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1160.2</w:t>
            </w:r>
          </w:p>
        </w:tc>
        <w:tc>
          <w:tcPr>
            <w:tcW w:w="1134" w:type="dxa"/>
            <w:tcBorders>
              <w:top w:val="nil"/>
              <w:left w:val="nil"/>
              <w:bottom w:val="single" w:sz="4" w:space="0" w:color="auto"/>
              <w:right w:val="single" w:sz="4" w:space="0" w:color="auto"/>
            </w:tcBorders>
            <w:shd w:val="clear" w:color="auto" w:fill="auto"/>
            <w:noWrap/>
            <w:vAlign w:val="bottom"/>
            <w:hideMark/>
          </w:tcPr>
          <w:p w14:paraId="1592ACC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1172</w:t>
            </w:r>
          </w:p>
        </w:tc>
        <w:tc>
          <w:tcPr>
            <w:tcW w:w="993" w:type="dxa"/>
            <w:tcBorders>
              <w:top w:val="nil"/>
              <w:left w:val="nil"/>
              <w:bottom w:val="single" w:sz="4" w:space="0" w:color="auto"/>
              <w:right w:val="single" w:sz="4" w:space="0" w:color="auto"/>
            </w:tcBorders>
            <w:shd w:val="clear" w:color="auto" w:fill="auto"/>
            <w:noWrap/>
            <w:vAlign w:val="bottom"/>
            <w:hideMark/>
          </w:tcPr>
          <w:p w14:paraId="1592ACC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519</w:t>
            </w:r>
          </w:p>
        </w:tc>
        <w:tc>
          <w:tcPr>
            <w:tcW w:w="1134" w:type="dxa"/>
            <w:tcBorders>
              <w:top w:val="nil"/>
              <w:left w:val="nil"/>
              <w:bottom w:val="single" w:sz="4" w:space="0" w:color="auto"/>
              <w:right w:val="single" w:sz="8" w:space="0" w:color="auto"/>
            </w:tcBorders>
            <w:shd w:val="clear" w:color="auto" w:fill="auto"/>
            <w:noWrap/>
            <w:vAlign w:val="bottom"/>
            <w:hideMark/>
          </w:tcPr>
          <w:p w14:paraId="1592ACC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279.7</w:t>
            </w:r>
          </w:p>
        </w:tc>
      </w:tr>
      <w:tr w:rsidR="0059049B" w:rsidRPr="0059049B" w14:paraId="1592ACD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CE"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w:t>
            </w:r>
          </w:p>
        </w:tc>
        <w:tc>
          <w:tcPr>
            <w:tcW w:w="1417" w:type="dxa"/>
            <w:tcBorders>
              <w:top w:val="nil"/>
              <w:left w:val="nil"/>
              <w:bottom w:val="single" w:sz="4" w:space="0" w:color="auto"/>
              <w:right w:val="single" w:sz="4" w:space="0" w:color="auto"/>
            </w:tcBorders>
            <w:shd w:val="clear" w:color="auto" w:fill="auto"/>
            <w:noWrap/>
            <w:vAlign w:val="bottom"/>
            <w:hideMark/>
          </w:tcPr>
          <w:p w14:paraId="1592ACC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1571.6</w:t>
            </w:r>
          </w:p>
        </w:tc>
        <w:tc>
          <w:tcPr>
            <w:tcW w:w="1134" w:type="dxa"/>
            <w:tcBorders>
              <w:top w:val="nil"/>
              <w:left w:val="nil"/>
              <w:bottom w:val="single" w:sz="4" w:space="0" w:color="auto"/>
              <w:right w:val="single" w:sz="4" w:space="0" w:color="auto"/>
            </w:tcBorders>
            <w:shd w:val="clear" w:color="auto" w:fill="auto"/>
            <w:noWrap/>
            <w:vAlign w:val="bottom"/>
            <w:hideMark/>
          </w:tcPr>
          <w:p w14:paraId="1592ACD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1200.7</w:t>
            </w:r>
          </w:p>
        </w:tc>
        <w:tc>
          <w:tcPr>
            <w:tcW w:w="1134" w:type="dxa"/>
            <w:tcBorders>
              <w:top w:val="nil"/>
              <w:left w:val="nil"/>
              <w:bottom w:val="single" w:sz="4" w:space="0" w:color="auto"/>
              <w:right w:val="single" w:sz="4" w:space="0" w:color="auto"/>
            </w:tcBorders>
            <w:shd w:val="clear" w:color="auto" w:fill="auto"/>
            <w:noWrap/>
            <w:vAlign w:val="bottom"/>
            <w:hideMark/>
          </w:tcPr>
          <w:p w14:paraId="1592ACD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1178.45</w:t>
            </w:r>
          </w:p>
        </w:tc>
        <w:tc>
          <w:tcPr>
            <w:tcW w:w="993" w:type="dxa"/>
            <w:tcBorders>
              <w:top w:val="nil"/>
              <w:left w:val="nil"/>
              <w:bottom w:val="single" w:sz="4" w:space="0" w:color="auto"/>
              <w:right w:val="single" w:sz="4" w:space="0" w:color="auto"/>
            </w:tcBorders>
            <w:shd w:val="clear" w:color="auto" w:fill="auto"/>
            <w:noWrap/>
            <w:vAlign w:val="bottom"/>
            <w:hideMark/>
          </w:tcPr>
          <w:p w14:paraId="1592ACD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523.75</w:t>
            </w:r>
          </w:p>
        </w:tc>
        <w:tc>
          <w:tcPr>
            <w:tcW w:w="1134" w:type="dxa"/>
            <w:tcBorders>
              <w:top w:val="nil"/>
              <w:left w:val="nil"/>
              <w:bottom w:val="single" w:sz="4" w:space="0" w:color="auto"/>
              <w:right w:val="single" w:sz="8" w:space="0" w:color="auto"/>
            </w:tcBorders>
            <w:shd w:val="clear" w:color="auto" w:fill="auto"/>
            <w:noWrap/>
            <w:vAlign w:val="bottom"/>
            <w:hideMark/>
          </w:tcPr>
          <w:p w14:paraId="1592ACD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282.1</w:t>
            </w:r>
          </w:p>
        </w:tc>
      </w:tr>
      <w:tr w:rsidR="0059049B" w:rsidRPr="0059049B" w14:paraId="1592ACDB"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D5"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1592ACD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1606</w:t>
            </w:r>
          </w:p>
        </w:tc>
        <w:tc>
          <w:tcPr>
            <w:tcW w:w="1134" w:type="dxa"/>
            <w:tcBorders>
              <w:top w:val="nil"/>
              <w:left w:val="nil"/>
              <w:bottom w:val="single" w:sz="4" w:space="0" w:color="auto"/>
              <w:right w:val="single" w:sz="4" w:space="0" w:color="auto"/>
            </w:tcBorders>
            <w:shd w:val="clear" w:color="auto" w:fill="auto"/>
            <w:noWrap/>
            <w:vAlign w:val="bottom"/>
            <w:hideMark/>
          </w:tcPr>
          <w:p w14:paraId="1592ACD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1241.2</w:t>
            </w:r>
          </w:p>
        </w:tc>
        <w:tc>
          <w:tcPr>
            <w:tcW w:w="1134" w:type="dxa"/>
            <w:tcBorders>
              <w:top w:val="nil"/>
              <w:left w:val="nil"/>
              <w:bottom w:val="single" w:sz="4" w:space="0" w:color="auto"/>
              <w:right w:val="single" w:sz="4" w:space="0" w:color="auto"/>
            </w:tcBorders>
            <w:shd w:val="clear" w:color="auto" w:fill="auto"/>
            <w:noWrap/>
            <w:vAlign w:val="bottom"/>
            <w:hideMark/>
          </w:tcPr>
          <w:p w14:paraId="1592ACD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1184.9</w:t>
            </w:r>
          </w:p>
        </w:tc>
        <w:tc>
          <w:tcPr>
            <w:tcW w:w="993" w:type="dxa"/>
            <w:tcBorders>
              <w:top w:val="nil"/>
              <w:left w:val="nil"/>
              <w:bottom w:val="single" w:sz="4" w:space="0" w:color="auto"/>
              <w:right w:val="single" w:sz="4" w:space="0" w:color="auto"/>
            </w:tcBorders>
            <w:shd w:val="clear" w:color="auto" w:fill="auto"/>
            <w:noWrap/>
            <w:vAlign w:val="bottom"/>
            <w:hideMark/>
          </w:tcPr>
          <w:p w14:paraId="1592ACD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528.5</w:t>
            </w:r>
          </w:p>
        </w:tc>
        <w:tc>
          <w:tcPr>
            <w:tcW w:w="1134" w:type="dxa"/>
            <w:tcBorders>
              <w:top w:val="nil"/>
              <w:left w:val="nil"/>
              <w:bottom w:val="single" w:sz="4" w:space="0" w:color="auto"/>
              <w:right w:val="single" w:sz="8" w:space="0" w:color="auto"/>
            </w:tcBorders>
            <w:shd w:val="clear" w:color="auto" w:fill="auto"/>
            <w:noWrap/>
            <w:vAlign w:val="bottom"/>
            <w:hideMark/>
          </w:tcPr>
          <w:p w14:paraId="1592ACD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284.5</w:t>
            </w:r>
          </w:p>
        </w:tc>
      </w:tr>
      <w:tr w:rsidR="0059049B" w:rsidRPr="0059049B" w14:paraId="1592ACE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DC"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w:t>
            </w:r>
          </w:p>
        </w:tc>
        <w:tc>
          <w:tcPr>
            <w:tcW w:w="1417" w:type="dxa"/>
            <w:tcBorders>
              <w:top w:val="nil"/>
              <w:left w:val="nil"/>
              <w:bottom w:val="single" w:sz="4" w:space="0" w:color="auto"/>
              <w:right w:val="single" w:sz="4" w:space="0" w:color="auto"/>
            </w:tcBorders>
            <w:shd w:val="clear" w:color="auto" w:fill="auto"/>
            <w:noWrap/>
            <w:vAlign w:val="bottom"/>
            <w:hideMark/>
          </w:tcPr>
          <w:p w14:paraId="1592ACD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1622.9</w:t>
            </w:r>
          </w:p>
        </w:tc>
        <w:tc>
          <w:tcPr>
            <w:tcW w:w="1134" w:type="dxa"/>
            <w:tcBorders>
              <w:top w:val="nil"/>
              <w:left w:val="nil"/>
              <w:bottom w:val="single" w:sz="4" w:space="0" w:color="auto"/>
              <w:right w:val="single" w:sz="4" w:space="0" w:color="auto"/>
            </w:tcBorders>
            <w:shd w:val="clear" w:color="auto" w:fill="auto"/>
            <w:noWrap/>
            <w:vAlign w:val="bottom"/>
            <w:hideMark/>
          </w:tcPr>
          <w:p w14:paraId="1592ACD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1271.7</w:t>
            </w:r>
          </w:p>
        </w:tc>
        <w:tc>
          <w:tcPr>
            <w:tcW w:w="1134" w:type="dxa"/>
            <w:tcBorders>
              <w:top w:val="nil"/>
              <w:left w:val="nil"/>
              <w:bottom w:val="single" w:sz="4" w:space="0" w:color="auto"/>
              <w:right w:val="single" w:sz="4" w:space="0" w:color="auto"/>
            </w:tcBorders>
            <w:shd w:val="clear" w:color="auto" w:fill="auto"/>
            <w:noWrap/>
            <w:vAlign w:val="bottom"/>
            <w:hideMark/>
          </w:tcPr>
          <w:p w14:paraId="1592ACD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1182.3</w:t>
            </w:r>
          </w:p>
        </w:tc>
        <w:tc>
          <w:tcPr>
            <w:tcW w:w="993" w:type="dxa"/>
            <w:tcBorders>
              <w:top w:val="nil"/>
              <w:left w:val="nil"/>
              <w:bottom w:val="single" w:sz="4" w:space="0" w:color="auto"/>
              <w:right w:val="single" w:sz="4" w:space="0" w:color="auto"/>
            </w:tcBorders>
            <w:shd w:val="clear" w:color="auto" w:fill="auto"/>
            <w:noWrap/>
            <w:vAlign w:val="bottom"/>
            <w:hideMark/>
          </w:tcPr>
          <w:p w14:paraId="1592ACE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536.2</w:t>
            </w:r>
          </w:p>
        </w:tc>
        <w:tc>
          <w:tcPr>
            <w:tcW w:w="1134" w:type="dxa"/>
            <w:tcBorders>
              <w:top w:val="nil"/>
              <w:left w:val="nil"/>
              <w:bottom w:val="single" w:sz="4" w:space="0" w:color="auto"/>
              <w:right w:val="single" w:sz="8" w:space="0" w:color="auto"/>
            </w:tcBorders>
            <w:shd w:val="clear" w:color="auto" w:fill="auto"/>
            <w:noWrap/>
            <w:vAlign w:val="bottom"/>
            <w:hideMark/>
          </w:tcPr>
          <w:p w14:paraId="1592ACE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284.55</w:t>
            </w:r>
          </w:p>
        </w:tc>
      </w:tr>
      <w:tr w:rsidR="0059049B" w:rsidRPr="0059049B" w14:paraId="1592ACE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E3"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15</w:t>
            </w:r>
          </w:p>
        </w:tc>
        <w:tc>
          <w:tcPr>
            <w:tcW w:w="1417" w:type="dxa"/>
            <w:tcBorders>
              <w:top w:val="nil"/>
              <w:left w:val="nil"/>
              <w:bottom w:val="single" w:sz="4" w:space="0" w:color="auto"/>
              <w:right w:val="single" w:sz="4" w:space="0" w:color="auto"/>
            </w:tcBorders>
            <w:shd w:val="clear" w:color="auto" w:fill="auto"/>
            <w:noWrap/>
            <w:vAlign w:val="bottom"/>
            <w:hideMark/>
          </w:tcPr>
          <w:p w14:paraId="1592ACE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1639.8</w:t>
            </w:r>
          </w:p>
        </w:tc>
        <w:tc>
          <w:tcPr>
            <w:tcW w:w="1134" w:type="dxa"/>
            <w:tcBorders>
              <w:top w:val="nil"/>
              <w:left w:val="nil"/>
              <w:bottom w:val="single" w:sz="4" w:space="0" w:color="auto"/>
              <w:right w:val="single" w:sz="4" w:space="0" w:color="auto"/>
            </w:tcBorders>
            <w:shd w:val="clear" w:color="auto" w:fill="auto"/>
            <w:noWrap/>
            <w:vAlign w:val="bottom"/>
            <w:hideMark/>
          </w:tcPr>
          <w:p w14:paraId="1592ACE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1302.2</w:t>
            </w:r>
          </w:p>
        </w:tc>
        <w:tc>
          <w:tcPr>
            <w:tcW w:w="1134" w:type="dxa"/>
            <w:tcBorders>
              <w:top w:val="nil"/>
              <w:left w:val="nil"/>
              <w:bottom w:val="single" w:sz="4" w:space="0" w:color="auto"/>
              <w:right w:val="single" w:sz="4" w:space="0" w:color="auto"/>
            </w:tcBorders>
            <w:shd w:val="clear" w:color="auto" w:fill="auto"/>
            <w:noWrap/>
            <w:vAlign w:val="bottom"/>
            <w:hideMark/>
          </w:tcPr>
          <w:p w14:paraId="1592ACE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1179.7</w:t>
            </w:r>
          </w:p>
        </w:tc>
        <w:tc>
          <w:tcPr>
            <w:tcW w:w="993" w:type="dxa"/>
            <w:tcBorders>
              <w:top w:val="nil"/>
              <w:left w:val="nil"/>
              <w:bottom w:val="single" w:sz="4" w:space="0" w:color="auto"/>
              <w:right w:val="single" w:sz="4" w:space="0" w:color="auto"/>
            </w:tcBorders>
            <w:shd w:val="clear" w:color="auto" w:fill="auto"/>
            <w:noWrap/>
            <w:vAlign w:val="bottom"/>
            <w:hideMark/>
          </w:tcPr>
          <w:p w14:paraId="1592ACE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543.9</w:t>
            </w:r>
          </w:p>
        </w:tc>
        <w:tc>
          <w:tcPr>
            <w:tcW w:w="1134" w:type="dxa"/>
            <w:tcBorders>
              <w:top w:val="nil"/>
              <w:left w:val="nil"/>
              <w:bottom w:val="single" w:sz="4" w:space="0" w:color="auto"/>
              <w:right w:val="single" w:sz="8" w:space="0" w:color="auto"/>
            </w:tcBorders>
            <w:shd w:val="clear" w:color="auto" w:fill="auto"/>
            <w:noWrap/>
            <w:vAlign w:val="bottom"/>
            <w:hideMark/>
          </w:tcPr>
          <w:p w14:paraId="1592ACE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284.6</w:t>
            </w:r>
          </w:p>
        </w:tc>
      </w:tr>
      <w:tr w:rsidR="0059049B" w:rsidRPr="0059049B" w14:paraId="1592ACF0"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EA"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16</w:t>
            </w:r>
          </w:p>
        </w:tc>
        <w:tc>
          <w:tcPr>
            <w:tcW w:w="1417" w:type="dxa"/>
            <w:tcBorders>
              <w:top w:val="nil"/>
              <w:left w:val="nil"/>
              <w:bottom w:val="single" w:sz="4" w:space="0" w:color="auto"/>
              <w:right w:val="single" w:sz="4" w:space="0" w:color="auto"/>
            </w:tcBorders>
            <w:shd w:val="clear" w:color="auto" w:fill="auto"/>
            <w:noWrap/>
            <w:vAlign w:val="bottom"/>
            <w:hideMark/>
          </w:tcPr>
          <w:p w14:paraId="1592ACE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1654.7</w:t>
            </w:r>
          </w:p>
        </w:tc>
        <w:tc>
          <w:tcPr>
            <w:tcW w:w="1134" w:type="dxa"/>
            <w:tcBorders>
              <w:top w:val="nil"/>
              <w:left w:val="nil"/>
              <w:bottom w:val="single" w:sz="4" w:space="0" w:color="auto"/>
              <w:right w:val="single" w:sz="4" w:space="0" w:color="auto"/>
            </w:tcBorders>
            <w:shd w:val="clear" w:color="auto" w:fill="auto"/>
            <w:noWrap/>
            <w:vAlign w:val="bottom"/>
            <w:hideMark/>
          </w:tcPr>
          <w:p w14:paraId="1592ACE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1292.85</w:t>
            </w:r>
          </w:p>
        </w:tc>
        <w:tc>
          <w:tcPr>
            <w:tcW w:w="1134" w:type="dxa"/>
            <w:tcBorders>
              <w:top w:val="nil"/>
              <w:left w:val="nil"/>
              <w:bottom w:val="single" w:sz="4" w:space="0" w:color="auto"/>
              <w:right w:val="single" w:sz="4" w:space="0" w:color="auto"/>
            </w:tcBorders>
            <w:shd w:val="clear" w:color="auto" w:fill="auto"/>
            <w:noWrap/>
            <w:vAlign w:val="bottom"/>
            <w:hideMark/>
          </w:tcPr>
          <w:p w14:paraId="1592ACE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1163.1</w:t>
            </w:r>
          </w:p>
        </w:tc>
        <w:tc>
          <w:tcPr>
            <w:tcW w:w="993" w:type="dxa"/>
            <w:tcBorders>
              <w:top w:val="nil"/>
              <w:left w:val="nil"/>
              <w:bottom w:val="single" w:sz="4" w:space="0" w:color="auto"/>
              <w:right w:val="single" w:sz="4" w:space="0" w:color="auto"/>
            </w:tcBorders>
            <w:shd w:val="clear" w:color="auto" w:fill="auto"/>
            <w:noWrap/>
            <w:vAlign w:val="bottom"/>
            <w:hideMark/>
          </w:tcPr>
          <w:p w14:paraId="1592ACE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555.35</w:t>
            </w:r>
          </w:p>
        </w:tc>
        <w:tc>
          <w:tcPr>
            <w:tcW w:w="1134" w:type="dxa"/>
            <w:tcBorders>
              <w:top w:val="nil"/>
              <w:left w:val="nil"/>
              <w:bottom w:val="single" w:sz="4" w:space="0" w:color="auto"/>
              <w:right w:val="single" w:sz="8" w:space="0" w:color="auto"/>
            </w:tcBorders>
            <w:shd w:val="clear" w:color="auto" w:fill="auto"/>
            <w:noWrap/>
            <w:vAlign w:val="bottom"/>
            <w:hideMark/>
          </w:tcPr>
          <w:p w14:paraId="1592ACE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286.3</w:t>
            </w:r>
          </w:p>
        </w:tc>
      </w:tr>
      <w:tr w:rsidR="0059049B" w:rsidRPr="0059049B" w14:paraId="1592ACF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F1"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17</w:t>
            </w:r>
          </w:p>
        </w:tc>
        <w:tc>
          <w:tcPr>
            <w:tcW w:w="1417" w:type="dxa"/>
            <w:tcBorders>
              <w:top w:val="nil"/>
              <w:left w:val="nil"/>
              <w:bottom w:val="single" w:sz="4" w:space="0" w:color="auto"/>
              <w:right w:val="single" w:sz="4" w:space="0" w:color="auto"/>
            </w:tcBorders>
            <w:shd w:val="clear" w:color="auto" w:fill="auto"/>
            <w:noWrap/>
            <w:vAlign w:val="bottom"/>
            <w:hideMark/>
          </w:tcPr>
          <w:p w14:paraId="1592ACF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1669.6</w:t>
            </w:r>
          </w:p>
        </w:tc>
        <w:tc>
          <w:tcPr>
            <w:tcW w:w="1134" w:type="dxa"/>
            <w:tcBorders>
              <w:top w:val="nil"/>
              <w:left w:val="nil"/>
              <w:bottom w:val="single" w:sz="4" w:space="0" w:color="auto"/>
              <w:right w:val="single" w:sz="4" w:space="0" w:color="auto"/>
            </w:tcBorders>
            <w:shd w:val="clear" w:color="auto" w:fill="auto"/>
            <w:noWrap/>
            <w:vAlign w:val="bottom"/>
            <w:hideMark/>
          </w:tcPr>
          <w:p w14:paraId="1592ACF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1283.5</w:t>
            </w:r>
          </w:p>
        </w:tc>
        <w:tc>
          <w:tcPr>
            <w:tcW w:w="1134" w:type="dxa"/>
            <w:tcBorders>
              <w:top w:val="nil"/>
              <w:left w:val="nil"/>
              <w:bottom w:val="single" w:sz="4" w:space="0" w:color="auto"/>
              <w:right w:val="single" w:sz="4" w:space="0" w:color="auto"/>
            </w:tcBorders>
            <w:shd w:val="clear" w:color="auto" w:fill="auto"/>
            <w:noWrap/>
            <w:vAlign w:val="bottom"/>
            <w:hideMark/>
          </w:tcPr>
          <w:p w14:paraId="1592ACF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1146.5</w:t>
            </w:r>
          </w:p>
        </w:tc>
        <w:tc>
          <w:tcPr>
            <w:tcW w:w="993" w:type="dxa"/>
            <w:tcBorders>
              <w:top w:val="nil"/>
              <w:left w:val="nil"/>
              <w:bottom w:val="single" w:sz="4" w:space="0" w:color="auto"/>
              <w:right w:val="single" w:sz="4" w:space="0" w:color="auto"/>
            </w:tcBorders>
            <w:shd w:val="clear" w:color="auto" w:fill="auto"/>
            <w:noWrap/>
            <w:vAlign w:val="bottom"/>
            <w:hideMark/>
          </w:tcPr>
          <w:p w14:paraId="1592ACF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566.8</w:t>
            </w:r>
          </w:p>
        </w:tc>
        <w:tc>
          <w:tcPr>
            <w:tcW w:w="1134" w:type="dxa"/>
            <w:tcBorders>
              <w:top w:val="nil"/>
              <w:left w:val="nil"/>
              <w:bottom w:val="single" w:sz="4" w:space="0" w:color="auto"/>
              <w:right w:val="single" w:sz="8" w:space="0" w:color="auto"/>
            </w:tcBorders>
            <w:shd w:val="clear" w:color="auto" w:fill="auto"/>
            <w:noWrap/>
            <w:vAlign w:val="bottom"/>
            <w:hideMark/>
          </w:tcPr>
          <w:p w14:paraId="1592ACF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288</w:t>
            </w:r>
          </w:p>
        </w:tc>
      </w:tr>
      <w:tr w:rsidR="0059049B" w:rsidRPr="0059049B" w14:paraId="1592ACF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F8"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18</w:t>
            </w:r>
          </w:p>
        </w:tc>
        <w:tc>
          <w:tcPr>
            <w:tcW w:w="1417" w:type="dxa"/>
            <w:tcBorders>
              <w:top w:val="nil"/>
              <w:left w:val="nil"/>
              <w:bottom w:val="single" w:sz="4" w:space="0" w:color="auto"/>
              <w:right w:val="single" w:sz="4" w:space="0" w:color="auto"/>
            </w:tcBorders>
            <w:shd w:val="clear" w:color="auto" w:fill="auto"/>
            <w:noWrap/>
            <w:vAlign w:val="bottom"/>
            <w:hideMark/>
          </w:tcPr>
          <w:p w14:paraId="1592ACF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1674.95</w:t>
            </w:r>
          </w:p>
        </w:tc>
        <w:tc>
          <w:tcPr>
            <w:tcW w:w="1134" w:type="dxa"/>
            <w:tcBorders>
              <w:top w:val="nil"/>
              <w:left w:val="nil"/>
              <w:bottom w:val="single" w:sz="4" w:space="0" w:color="auto"/>
              <w:right w:val="single" w:sz="4" w:space="0" w:color="auto"/>
            </w:tcBorders>
            <w:shd w:val="clear" w:color="auto" w:fill="auto"/>
            <w:noWrap/>
            <w:vAlign w:val="bottom"/>
            <w:hideMark/>
          </w:tcPr>
          <w:p w14:paraId="1592ACF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1303</w:t>
            </w:r>
          </w:p>
        </w:tc>
        <w:tc>
          <w:tcPr>
            <w:tcW w:w="1134" w:type="dxa"/>
            <w:tcBorders>
              <w:top w:val="nil"/>
              <w:left w:val="nil"/>
              <w:bottom w:val="single" w:sz="4" w:space="0" w:color="auto"/>
              <w:right w:val="single" w:sz="4" w:space="0" w:color="auto"/>
            </w:tcBorders>
            <w:shd w:val="clear" w:color="auto" w:fill="auto"/>
            <w:noWrap/>
            <w:vAlign w:val="bottom"/>
            <w:hideMark/>
          </w:tcPr>
          <w:p w14:paraId="1592ACF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1121.7</w:t>
            </w:r>
          </w:p>
        </w:tc>
        <w:tc>
          <w:tcPr>
            <w:tcW w:w="993" w:type="dxa"/>
            <w:tcBorders>
              <w:top w:val="nil"/>
              <w:left w:val="nil"/>
              <w:bottom w:val="single" w:sz="4" w:space="0" w:color="auto"/>
              <w:right w:val="single" w:sz="4" w:space="0" w:color="auto"/>
            </w:tcBorders>
            <w:shd w:val="clear" w:color="auto" w:fill="auto"/>
            <w:noWrap/>
            <w:vAlign w:val="bottom"/>
            <w:hideMark/>
          </w:tcPr>
          <w:p w14:paraId="1592ACF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571.95</w:t>
            </w:r>
          </w:p>
        </w:tc>
        <w:tc>
          <w:tcPr>
            <w:tcW w:w="1134" w:type="dxa"/>
            <w:tcBorders>
              <w:top w:val="nil"/>
              <w:left w:val="nil"/>
              <w:bottom w:val="single" w:sz="4" w:space="0" w:color="auto"/>
              <w:right w:val="single" w:sz="8" w:space="0" w:color="auto"/>
            </w:tcBorders>
            <w:shd w:val="clear" w:color="auto" w:fill="auto"/>
            <w:noWrap/>
            <w:vAlign w:val="bottom"/>
            <w:hideMark/>
          </w:tcPr>
          <w:p w14:paraId="1592ACF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289.9</w:t>
            </w:r>
          </w:p>
        </w:tc>
      </w:tr>
      <w:tr w:rsidR="0059049B" w:rsidRPr="0059049B" w14:paraId="1592AD05"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CFF"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19</w:t>
            </w:r>
          </w:p>
        </w:tc>
        <w:tc>
          <w:tcPr>
            <w:tcW w:w="1417" w:type="dxa"/>
            <w:tcBorders>
              <w:top w:val="nil"/>
              <w:left w:val="nil"/>
              <w:bottom w:val="single" w:sz="4" w:space="0" w:color="auto"/>
              <w:right w:val="single" w:sz="4" w:space="0" w:color="auto"/>
            </w:tcBorders>
            <w:shd w:val="clear" w:color="auto" w:fill="auto"/>
            <w:noWrap/>
            <w:vAlign w:val="bottom"/>
            <w:hideMark/>
          </w:tcPr>
          <w:p w14:paraId="1592AD0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1680.3</w:t>
            </w:r>
          </w:p>
        </w:tc>
        <w:tc>
          <w:tcPr>
            <w:tcW w:w="1134" w:type="dxa"/>
            <w:tcBorders>
              <w:top w:val="nil"/>
              <w:left w:val="nil"/>
              <w:bottom w:val="single" w:sz="4" w:space="0" w:color="auto"/>
              <w:right w:val="single" w:sz="4" w:space="0" w:color="auto"/>
            </w:tcBorders>
            <w:shd w:val="clear" w:color="auto" w:fill="auto"/>
            <w:noWrap/>
            <w:vAlign w:val="bottom"/>
            <w:hideMark/>
          </w:tcPr>
          <w:p w14:paraId="1592AD0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1322.5</w:t>
            </w:r>
          </w:p>
        </w:tc>
        <w:tc>
          <w:tcPr>
            <w:tcW w:w="1134" w:type="dxa"/>
            <w:tcBorders>
              <w:top w:val="nil"/>
              <w:left w:val="nil"/>
              <w:bottom w:val="single" w:sz="4" w:space="0" w:color="auto"/>
              <w:right w:val="single" w:sz="4" w:space="0" w:color="auto"/>
            </w:tcBorders>
            <w:shd w:val="clear" w:color="auto" w:fill="auto"/>
            <w:noWrap/>
            <w:vAlign w:val="bottom"/>
            <w:hideMark/>
          </w:tcPr>
          <w:p w14:paraId="1592AD0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1096.9</w:t>
            </w:r>
          </w:p>
        </w:tc>
        <w:tc>
          <w:tcPr>
            <w:tcW w:w="993" w:type="dxa"/>
            <w:tcBorders>
              <w:top w:val="nil"/>
              <w:left w:val="nil"/>
              <w:bottom w:val="single" w:sz="4" w:space="0" w:color="auto"/>
              <w:right w:val="single" w:sz="4" w:space="0" w:color="auto"/>
            </w:tcBorders>
            <w:shd w:val="clear" w:color="auto" w:fill="auto"/>
            <w:noWrap/>
            <w:vAlign w:val="bottom"/>
            <w:hideMark/>
          </w:tcPr>
          <w:p w14:paraId="1592AD0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577.1</w:t>
            </w:r>
          </w:p>
        </w:tc>
        <w:tc>
          <w:tcPr>
            <w:tcW w:w="1134" w:type="dxa"/>
            <w:tcBorders>
              <w:top w:val="nil"/>
              <w:left w:val="nil"/>
              <w:bottom w:val="single" w:sz="4" w:space="0" w:color="auto"/>
              <w:right w:val="single" w:sz="8" w:space="0" w:color="auto"/>
            </w:tcBorders>
            <w:shd w:val="clear" w:color="auto" w:fill="auto"/>
            <w:noWrap/>
            <w:vAlign w:val="bottom"/>
            <w:hideMark/>
          </w:tcPr>
          <w:p w14:paraId="1592AD0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291.8</w:t>
            </w:r>
          </w:p>
        </w:tc>
      </w:tr>
      <w:tr w:rsidR="0059049B" w:rsidRPr="0059049B" w14:paraId="1592AD0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06"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20</w:t>
            </w:r>
          </w:p>
        </w:tc>
        <w:tc>
          <w:tcPr>
            <w:tcW w:w="1417" w:type="dxa"/>
            <w:tcBorders>
              <w:top w:val="nil"/>
              <w:left w:val="nil"/>
              <w:bottom w:val="single" w:sz="4" w:space="0" w:color="auto"/>
              <w:right w:val="single" w:sz="4" w:space="0" w:color="auto"/>
            </w:tcBorders>
            <w:shd w:val="clear" w:color="auto" w:fill="auto"/>
            <w:noWrap/>
            <w:vAlign w:val="bottom"/>
            <w:hideMark/>
          </w:tcPr>
          <w:p w14:paraId="1592AD0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1697.25</w:t>
            </w:r>
          </w:p>
        </w:tc>
        <w:tc>
          <w:tcPr>
            <w:tcW w:w="1134" w:type="dxa"/>
            <w:tcBorders>
              <w:top w:val="nil"/>
              <w:left w:val="nil"/>
              <w:bottom w:val="single" w:sz="4" w:space="0" w:color="auto"/>
              <w:right w:val="single" w:sz="4" w:space="0" w:color="auto"/>
            </w:tcBorders>
            <w:shd w:val="clear" w:color="auto" w:fill="auto"/>
            <w:noWrap/>
            <w:vAlign w:val="bottom"/>
            <w:hideMark/>
          </w:tcPr>
          <w:p w14:paraId="1592AD0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1335.1</w:t>
            </w:r>
          </w:p>
        </w:tc>
        <w:tc>
          <w:tcPr>
            <w:tcW w:w="1134" w:type="dxa"/>
            <w:tcBorders>
              <w:top w:val="nil"/>
              <w:left w:val="nil"/>
              <w:bottom w:val="single" w:sz="4" w:space="0" w:color="auto"/>
              <w:right w:val="single" w:sz="4" w:space="0" w:color="auto"/>
            </w:tcBorders>
            <w:shd w:val="clear" w:color="auto" w:fill="auto"/>
            <w:noWrap/>
            <w:vAlign w:val="bottom"/>
            <w:hideMark/>
          </w:tcPr>
          <w:p w14:paraId="1592AD0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1103.3</w:t>
            </w:r>
          </w:p>
        </w:tc>
        <w:tc>
          <w:tcPr>
            <w:tcW w:w="993" w:type="dxa"/>
            <w:tcBorders>
              <w:top w:val="nil"/>
              <w:left w:val="nil"/>
              <w:bottom w:val="single" w:sz="4" w:space="0" w:color="auto"/>
              <w:right w:val="single" w:sz="4" w:space="0" w:color="auto"/>
            </w:tcBorders>
            <w:shd w:val="clear" w:color="auto" w:fill="auto"/>
            <w:noWrap/>
            <w:vAlign w:val="bottom"/>
            <w:hideMark/>
          </w:tcPr>
          <w:p w14:paraId="1592AD0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576.1</w:t>
            </w:r>
          </w:p>
        </w:tc>
        <w:tc>
          <w:tcPr>
            <w:tcW w:w="1134" w:type="dxa"/>
            <w:tcBorders>
              <w:top w:val="nil"/>
              <w:left w:val="nil"/>
              <w:bottom w:val="single" w:sz="4" w:space="0" w:color="auto"/>
              <w:right w:val="single" w:sz="8" w:space="0" w:color="auto"/>
            </w:tcBorders>
            <w:shd w:val="clear" w:color="auto" w:fill="auto"/>
            <w:noWrap/>
            <w:vAlign w:val="bottom"/>
            <w:hideMark/>
          </w:tcPr>
          <w:p w14:paraId="1592AD0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292.5</w:t>
            </w:r>
          </w:p>
        </w:tc>
      </w:tr>
      <w:tr w:rsidR="0059049B" w:rsidRPr="0059049B" w14:paraId="1592AD1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0D"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21</w:t>
            </w:r>
          </w:p>
        </w:tc>
        <w:tc>
          <w:tcPr>
            <w:tcW w:w="1417" w:type="dxa"/>
            <w:tcBorders>
              <w:top w:val="nil"/>
              <w:left w:val="nil"/>
              <w:bottom w:val="single" w:sz="4" w:space="0" w:color="auto"/>
              <w:right w:val="single" w:sz="4" w:space="0" w:color="auto"/>
            </w:tcBorders>
            <w:shd w:val="clear" w:color="auto" w:fill="auto"/>
            <w:noWrap/>
            <w:vAlign w:val="bottom"/>
            <w:hideMark/>
          </w:tcPr>
          <w:p w14:paraId="1592AD0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1714.2</w:t>
            </w:r>
          </w:p>
        </w:tc>
        <w:tc>
          <w:tcPr>
            <w:tcW w:w="1134" w:type="dxa"/>
            <w:tcBorders>
              <w:top w:val="nil"/>
              <w:left w:val="nil"/>
              <w:bottom w:val="single" w:sz="4" w:space="0" w:color="auto"/>
              <w:right w:val="single" w:sz="4" w:space="0" w:color="auto"/>
            </w:tcBorders>
            <w:shd w:val="clear" w:color="auto" w:fill="auto"/>
            <w:noWrap/>
            <w:vAlign w:val="bottom"/>
            <w:hideMark/>
          </w:tcPr>
          <w:p w14:paraId="1592AD0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1347.7</w:t>
            </w:r>
          </w:p>
        </w:tc>
        <w:tc>
          <w:tcPr>
            <w:tcW w:w="1134" w:type="dxa"/>
            <w:tcBorders>
              <w:top w:val="nil"/>
              <w:left w:val="nil"/>
              <w:bottom w:val="single" w:sz="4" w:space="0" w:color="auto"/>
              <w:right w:val="single" w:sz="4" w:space="0" w:color="auto"/>
            </w:tcBorders>
            <w:shd w:val="clear" w:color="auto" w:fill="auto"/>
            <w:noWrap/>
            <w:vAlign w:val="bottom"/>
            <w:hideMark/>
          </w:tcPr>
          <w:p w14:paraId="1592AD1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1109.7</w:t>
            </w:r>
          </w:p>
        </w:tc>
        <w:tc>
          <w:tcPr>
            <w:tcW w:w="993" w:type="dxa"/>
            <w:tcBorders>
              <w:top w:val="nil"/>
              <w:left w:val="nil"/>
              <w:bottom w:val="single" w:sz="4" w:space="0" w:color="auto"/>
              <w:right w:val="single" w:sz="4" w:space="0" w:color="auto"/>
            </w:tcBorders>
            <w:shd w:val="clear" w:color="auto" w:fill="auto"/>
            <w:noWrap/>
            <w:vAlign w:val="bottom"/>
            <w:hideMark/>
          </w:tcPr>
          <w:p w14:paraId="1592AD1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575.1</w:t>
            </w:r>
          </w:p>
        </w:tc>
        <w:tc>
          <w:tcPr>
            <w:tcW w:w="1134" w:type="dxa"/>
            <w:tcBorders>
              <w:top w:val="nil"/>
              <w:left w:val="nil"/>
              <w:bottom w:val="single" w:sz="4" w:space="0" w:color="auto"/>
              <w:right w:val="single" w:sz="8" w:space="0" w:color="auto"/>
            </w:tcBorders>
            <w:shd w:val="clear" w:color="auto" w:fill="auto"/>
            <w:noWrap/>
            <w:vAlign w:val="bottom"/>
            <w:hideMark/>
          </w:tcPr>
          <w:p w14:paraId="1592AD1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293.2</w:t>
            </w:r>
          </w:p>
        </w:tc>
      </w:tr>
      <w:tr w:rsidR="0059049B" w:rsidRPr="0059049B" w14:paraId="1592AD1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14"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22</w:t>
            </w:r>
          </w:p>
        </w:tc>
        <w:tc>
          <w:tcPr>
            <w:tcW w:w="1417" w:type="dxa"/>
            <w:tcBorders>
              <w:top w:val="nil"/>
              <w:left w:val="nil"/>
              <w:bottom w:val="single" w:sz="4" w:space="0" w:color="auto"/>
              <w:right w:val="single" w:sz="4" w:space="0" w:color="auto"/>
            </w:tcBorders>
            <w:shd w:val="clear" w:color="auto" w:fill="auto"/>
            <w:noWrap/>
            <w:vAlign w:val="bottom"/>
            <w:hideMark/>
          </w:tcPr>
          <w:p w14:paraId="1592AD1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1730.05</w:t>
            </w:r>
          </w:p>
        </w:tc>
        <w:tc>
          <w:tcPr>
            <w:tcW w:w="1134" w:type="dxa"/>
            <w:tcBorders>
              <w:top w:val="nil"/>
              <w:left w:val="nil"/>
              <w:bottom w:val="single" w:sz="4" w:space="0" w:color="auto"/>
              <w:right w:val="single" w:sz="4" w:space="0" w:color="auto"/>
            </w:tcBorders>
            <w:shd w:val="clear" w:color="auto" w:fill="auto"/>
            <w:noWrap/>
            <w:vAlign w:val="bottom"/>
            <w:hideMark/>
          </w:tcPr>
          <w:p w14:paraId="1592AD1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1350.5</w:t>
            </w:r>
          </w:p>
        </w:tc>
        <w:tc>
          <w:tcPr>
            <w:tcW w:w="1134" w:type="dxa"/>
            <w:tcBorders>
              <w:top w:val="nil"/>
              <w:left w:val="nil"/>
              <w:bottom w:val="single" w:sz="4" w:space="0" w:color="auto"/>
              <w:right w:val="single" w:sz="4" w:space="0" w:color="auto"/>
            </w:tcBorders>
            <w:shd w:val="clear" w:color="auto" w:fill="auto"/>
            <w:noWrap/>
            <w:vAlign w:val="bottom"/>
            <w:hideMark/>
          </w:tcPr>
          <w:p w14:paraId="1592AD1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1120.8</w:t>
            </w:r>
          </w:p>
        </w:tc>
        <w:tc>
          <w:tcPr>
            <w:tcW w:w="993" w:type="dxa"/>
            <w:tcBorders>
              <w:top w:val="nil"/>
              <w:left w:val="nil"/>
              <w:bottom w:val="single" w:sz="4" w:space="0" w:color="auto"/>
              <w:right w:val="single" w:sz="4" w:space="0" w:color="auto"/>
            </w:tcBorders>
            <w:shd w:val="clear" w:color="auto" w:fill="auto"/>
            <w:noWrap/>
            <w:vAlign w:val="bottom"/>
            <w:hideMark/>
          </w:tcPr>
          <w:p w14:paraId="1592AD1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578.6</w:t>
            </w:r>
          </w:p>
        </w:tc>
        <w:tc>
          <w:tcPr>
            <w:tcW w:w="1134" w:type="dxa"/>
            <w:tcBorders>
              <w:top w:val="nil"/>
              <w:left w:val="nil"/>
              <w:bottom w:val="single" w:sz="4" w:space="0" w:color="auto"/>
              <w:right w:val="single" w:sz="8" w:space="0" w:color="auto"/>
            </w:tcBorders>
            <w:shd w:val="clear" w:color="auto" w:fill="auto"/>
            <w:noWrap/>
            <w:vAlign w:val="bottom"/>
            <w:hideMark/>
          </w:tcPr>
          <w:p w14:paraId="1592AD1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293.7</w:t>
            </w:r>
          </w:p>
        </w:tc>
      </w:tr>
      <w:tr w:rsidR="0059049B" w:rsidRPr="0059049B" w14:paraId="1592AD2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1B"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23</w:t>
            </w:r>
          </w:p>
        </w:tc>
        <w:tc>
          <w:tcPr>
            <w:tcW w:w="1417" w:type="dxa"/>
            <w:tcBorders>
              <w:top w:val="nil"/>
              <w:left w:val="nil"/>
              <w:bottom w:val="single" w:sz="4" w:space="0" w:color="auto"/>
              <w:right w:val="single" w:sz="4" w:space="0" w:color="auto"/>
            </w:tcBorders>
            <w:shd w:val="clear" w:color="auto" w:fill="auto"/>
            <w:noWrap/>
            <w:vAlign w:val="bottom"/>
            <w:hideMark/>
          </w:tcPr>
          <w:p w14:paraId="1592AD1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1745.9</w:t>
            </w:r>
          </w:p>
        </w:tc>
        <w:tc>
          <w:tcPr>
            <w:tcW w:w="1134" w:type="dxa"/>
            <w:tcBorders>
              <w:top w:val="nil"/>
              <w:left w:val="nil"/>
              <w:bottom w:val="single" w:sz="4" w:space="0" w:color="auto"/>
              <w:right w:val="single" w:sz="4" w:space="0" w:color="auto"/>
            </w:tcBorders>
            <w:shd w:val="clear" w:color="auto" w:fill="auto"/>
            <w:noWrap/>
            <w:vAlign w:val="bottom"/>
            <w:hideMark/>
          </w:tcPr>
          <w:p w14:paraId="1592AD1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1353.3</w:t>
            </w:r>
          </w:p>
        </w:tc>
        <w:tc>
          <w:tcPr>
            <w:tcW w:w="1134" w:type="dxa"/>
            <w:tcBorders>
              <w:top w:val="nil"/>
              <w:left w:val="nil"/>
              <w:bottom w:val="single" w:sz="4" w:space="0" w:color="auto"/>
              <w:right w:val="single" w:sz="4" w:space="0" w:color="auto"/>
            </w:tcBorders>
            <w:shd w:val="clear" w:color="auto" w:fill="auto"/>
            <w:noWrap/>
            <w:vAlign w:val="bottom"/>
            <w:hideMark/>
          </w:tcPr>
          <w:p w14:paraId="1592AD1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1131.9</w:t>
            </w:r>
          </w:p>
        </w:tc>
        <w:tc>
          <w:tcPr>
            <w:tcW w:w="993" w:type="dxa"/>
            <w:tcBorders>
              <w:top w:val="nil"/>
              <w:left w:val="nil"/>
              <w:bottom w:val="single" w:sz="4" w:space="0" w:color="auto"/>
              <w:right w:val="single" w:sz="4" w:space="0" w:color="auto"/>
            </w:tcBorders>
            <w:shd w:val="clear" w:color="auto" w:fill="auto"/>
            <w:noWrap/>
            <w:vAlign w:val="bottom"/>
            <w:hideMark/>
          </w:tcPr>
          <w:p w14:paraId="1592AD1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582.1</w:t>
            </w:r>
          </w:p>
        </w:tc>
        <w:tc>
          <w:tcPr>
            <w:tcW w:w="1134" w:type="dxa"/>
            <w:tcBorders>
              <w:top w:val="nil"/>
              <w:left w:val="nil"/>
              <w:bottom w:val="single" w:sz="4" w:space="0" w:color="auto"/>
              <w:right w:val="single" w:sz="8" w:space="0" w:color="auto"/>
            </w:tcBorders>
            <w:shd w:val="clear" w:color="auto" w:fill="auto"/>
            <w:noWrap/>
            <w:vAlign w:val="bottom"/>
            <w:hideMark/>
          </w:tcPr>
          <w:p w14:paraId="1592AD2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294.2</w:t>
            </w:r>
          </w:p>
        </w:tc>
      </w:tr>
      <w:tr w:rsidR="0059049B" w:rsidRPr="0059049B" w14:paraId="1592AD2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22"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24</w:t>
            </w:r>
          </w:p>
        </w:tc>
        <w:tc>
          <w:tcPr>
            <w:tcW w:w="1417" w:type="dxa"/>
            <w:tcBorders>
              <w:top w:val="nil"/>
              <w:left w:val="nil"/>
              <w:bottom w:val="single" w:sz="4" w:space="0" w:color="auto"/>
              <w:right w:val="single" w:sz="4" w:space="0" w:color="auto"/>
            </w:tcBorders>
            <w:shd w:val="clear" w:color="auto" w:fill="auto"/>
            <w:noWrap/>
            <w:vAlign w:val="bottom"/>
            <w:hideMark/>
          </w:tcPr>
          <w:p w14:paraId="1592AD2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1762.05</w:t>
            </w:r>
          </w:p>
        </w:tc>
        <w:tc>
          <w:tcPr>
            <w:tcW w:w="1134" w:type="dxa"/>
            <w:tcBorders>
              <w:top w:val="nil"/>
              <w:left w:val="nil"/>
              <w:bottom w:val="single" w:sz="4" w:space="0" w:color="auto"/>
              <w:right w:val="single" w:sz="4" w:space="0" w:color="auto"/>
            </w:tcBorders>
            <w:shd w:val="clear" w:color="auto" w:fill="auto"/>
            <w:noWrap/>
            <w:vAlign w:val="bottom"/>
            <w:hideMark/>
          </w:tcPr>
          <w:p w14:paraId="1592AD2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1364.3</w:t>
            </w:r>
          </w:p>
        </w:tc>
        <w:tc>
          <w:tcPr>
            <w:tcW w:w="1134" w:type="dxa"/>
            <w:tcBorders>
              <w:top w:val="nil"/>
              <w:left w:val="nil"/>
              <w:bottom w:val="single" w:sz="4" w:space="0" w:color="auto"/>
              <w:right w:val="single" w:sz="4" w:space="0" w:color="auto"/>
            </w:tcBorders>
            <w:shd w:val="clear" w:color="auto" w:fill="auto"/>
            <w:noWrap/>
            <w:vAlign w:val="bottom"/>
            <w:hideMark/>
          </w:tcPr>
          <w:p w14:paraId="1592AD2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1143</w:t>
            </w:r>
          </w:p>
        </w:tc>
        <w:tc>
          <w:tcPr>
            <w:tcW w:w="993" w:type="dxa"/>
            <w:tcBorders>
              <w:top w:val="nil"/>
              <w:left w:val="nil"/>
              <w:bottom w:val="single" w:sz="4" w:space="0" w:color="auto"/>
              <w:right w:val="single" w:sz="4" w:space="0" w:color="auto"/>
            </w:tcBorders>
            <w:shd w:val="clear" w:color="auto" w:fill="auto"/>
            <w:noWrap/>
            <w:vAlign w:val="bottom"/>
            <w:hideMark/>
          </w:tcPr>
          <w:p w14:paraId="1592AD2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587.6</w:t>
            </w:r>
          </w:p>
        </w:tc>
        <w:tc>
          <w:tcPr>
            <w:tcW w:w="1134" w:type="dxa"/>
            <w:tcBorders>
              <w:top w:val="nil"/>
              <w:left w:val="nil"/>
              <w:bottom w:val="single" w:sz="4" w:space="0" w:color="auto"/>
              <w:right w:val="single" w:sz="8" w:space="0" w:color="auto"/>
            </w:tcBorders>
            <w:shd w:val="clear" w:color="auto" w:fill="auto"/>
            <w:noWrap/>
            <w:vAlign w:val="bottom"/>
            <w:hideMark/>
          </w:tcPr>
          <w:p w14:paraId="1592AD2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295.4</w:t>
            </w:r>
          </w:p>
        </w:tc>
      </w:tr>
      <w:tr w:rsidR="0059049B" w:rsidRPr="0059049B" w14:paraId="1592AD2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29"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25</w:t>
            </w:r>
          </w:p>
        </w:tc>
        <w:tc>
          <w:tcPr>
            <w:tcW w:w="1417" w:type="dxa"/>
            <w:tcBorders>
              <w:top w:val="nil"/>
              <w:left w:val="nil"/>
              <w:bottom w:val="single" w:sz="4" w:space="0" w:color="auto"/>
              <w:right w:val="single" w:sz="4" w:space="0" w:color="auto"/>
            </w:tcBorders>
            <w:shd w:val="clear" w:color="auto" w:fill="auto"/>
            <w:noWrap/>
            <w:vAlign w:val="bottom"/>
            <w:hideMark/>
          </w:tcPr>
          <w:p w14:paraId="1592AD2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1778.2</w:t>
            </w:r>
          </w:p>
        </w:tc>
        <w:tc>
          <w:tcPr>
            <w:tcW w:w="1134" w:type="dxa"/>
            <w:tcBorders>
              <w:top w:val="nil"/>
              <w:left w:val="nil"/>
              <w:bottom w:val="single" w:sz="4" w:space="0" w:color="auto"/>
              <w:right w:val="single" w:sz="4" w:space="0" w:color="auto"/>
            </w:tcBorders>
            <w:shd w:val="clear" w:color="auto" w:fill="auto"/>
            <w:noWrap/>
            <w:vAlign w:val="bottom"/>
            <w:hideMark/>
          </w:tcPr>
          <w:p w14:paraId="1592AD2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1375.3</w:t>
            </w:r>
          </w:p>
        </w:tc>
        <w:tc>
          <w:tcPr>
            <w:tcW w:w="1134" w:type="dxa"/>
            <w:tcBorders>
              <w:top w:val="nil"/>
              <w:left w:val="nil"/>
              <w:bottom w:val="single" w:sz="4" w:space="0" w:color="auto"/>
              <w:right w:val="single" w:sz="4" w:space="0" w:color="auto"/>
            </w:tcBorders>
            <w:shd w:val="clear" w:color="auto" w:fill="auto"/>
            <w:noWrap/>
            <w:vAlign w:val="bottom"/>
            <w:hideMark/>
          </w:tcPr>
          <w:p w14:paraId="1592AD2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1154.1</w:t>
            </w:r>
          </w:p>
        </w:tc>
        <w:tc>
          <w:tcPr>
            <w:tcW w:w="993" w:type="dxa"/>
            <w:tcBorders>
              <w:top w:val="nil"/>
              <w:left w:val="nil"/>
              <w:bottom w:val="single" w:sz="4" w:space="0" w:color="auto"/>
              <w:right w:val="single" w:sz="4" w:space="0" w:color="auto"/>
            </w:tcBorders>
            <w:shd w:val="clear" w:color="auto" w:fill="auto"/>
            <w:noWrap/>
            <w:vAlign w:val="bottom"/>
            <w:hideMark/>
          </w:tcPr>
          <w:p w14:paraId="1592AD2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593.1</w:t>
            </w:r>
          </w:p>
        </w:tc>
        <w:tc>
          <w:tcPr>
            <w:tcW w:w="1134" w:type="dxa"/>
            <w:tcBorders>
              <w:top w:val="nil"/>
              <w:left w:val="nil"/>
              <w:bottom w:val="single" w:sz="4" w:space="0" w:color="auto"/>
              <w:right w:val="single" w:sz="8" w:space="0" w:color="auto"/>
            </w:tcBorders>
            <w:shd w:val="clear" w:color="auto" w:fill="auto"/>
            <w:noWrap/>
            <w:vAlign w:val="bottom"/>
            <w:hideMark/>
          </w:tcPr>
          <w:p w14:paraId="1592AD2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296.6</w:t>
            </w:r>
          </w:p>
        </w:tc>
      </w:tr>
      <w:tr w:rsidR="0059049B" w:rsidRPr="0059049B" w14:paraId="1592AD3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30"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26</w:t>
            </w:r>
          </w:p>
        </w:tc>
        <w:tc>
          <w:tcPr>
            <w:tcW w:w="1417" w:type="dxa"/>
            <w:tcBorders>
              <w:top w:val="nil"/>
              <w:left w:val="nil"/>
              <w:bottom w:val="single" w:sz="4" w:space="0" w:color="auto"/>
              <w:right w:val="single" w:sz="4" w:space="0" w:color="auto"/>
            </w:tcBorders>
            <w:shd w:val="clear" w:color="auto" w:fill="auto"/>
            <w:noWrap/>
            <w:vAlign w:val="bottom"/>
            <w:hideMark/>
          </w:tcPr>
          <w:p w14:paraId="1592AD3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1795.4</w:t>
            </w:r>
          </w:p>
        </w:tc>
        <w:tc>
          <w:tcPr>
            <w:tcW w:w="1134" w:type="dxa"/>
            <w:tcBorders>
              <w:top w:val="nil"/>
              <w:left w:val="nil"/>
              <w:bottom w:val="single" w:sz="4" w:space="0" w:color="auto"/>
              <w:right w:val="single" w:sz="4" w:space="0" w:color="auto"/>
            </w:tcBorders>
            <w:shd w:val="clear" w:color="auto" w:fill="auto"/>
            <w:noWrap/>
            <w:vAlign w:val="bottom"/>
            <w:hideMark/>
          </w:tcPr>
          <w:p w14:paraId="1592AD3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1378.75</w:t>
            </w:r>
          </w:p>
        </w:tc>
        <w:tc>
          <w:tcPr>
            <w:tcW w:w="1134" w:type="dxa"/>
            <w:tcBorders>
              <w:top w:val="nil"/>
              <w:left w:val="nil"/>
              <w:bottom w:val="single" w:sz="4" w:space="0" w:color="auto"/>
              <w:right w:val="single" w:sz="4" w:space="0" w:color="auto"/>
            </w:tcBorders>
            <w:shd w:val="clear" w:color="auto" w:fill="auto"/>
            <w:noWrap/>
            <w:vAlign w:val="bottom"/>
            <w:hideMark/>
          </w:tcPr>
          <w:p w14:paraId="1592AD3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1163.2</w:t>
            </w:r>
          </w:p>
        </w:tc>
        <w:tc>
          <w:tcPr>
            <w:tcW w:w="993" w:type="dxa"/>
            <w:tcBorders>
              <w:top w:val="nil"/>
              <w:left w:val="nil"/>
              <w:bottom w:val="single" w:sz="4" w:space="0" w:color="auto"/>
              <w:right w:val="single" w:sz="4" w:space="0" w:color="auto"/>
            </w:tcBorders>
            <w:shd w:val="clear" w:color="auto" w:fill="auto"/>
            <w:noWrap/>
            <w:vAlign w:val="bottom"/>
            <w:hideMark/>
          </w:tcPr>
          <w:p w14:paraId="1592AD3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600.2</w:t>
            </w:r>
          </w:p>
        </w:tc>
        <w:tc>
          <w:tcPr>
            <w:tcW w:w="1134" w:type="dxa"/>
            <w:tcBorders>
              <w:top w:val="nil"/>
              <w:left w:val="nil"/>
              <w:bottom w:val="single" w:sz="4" w:space="0" w:color="auto"/>
              <w:right w:val="single" w:sz="8" w:space="0" w:color="auto"/>
            </w:tcBorders>
            <w:shd w:val="clear" w:color="auto" w:fill="auto"/>
            <w:noWrap/>
            <w:vAlign w:val="bottom"/>
            <w:hideMark/>
          </w:tcPr>
          <w:p w14:paraId="1592AD3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297.25</w:t>
            </w:r>
          </w:p>
        </w:tc>
      </w:tr>
      <w:tr w:rsidR="0059049B" w:rsidRPr="0059049B" w14:paraId="1592AD3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37"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27</w:t>
            </w:r>
          </w:p>
        </w:tc>
        <w:tc>
          <w:tcPr>
            <w:tcW w:w="1417" w:type="dxa"/>
            <w:tcBorders>
              <w:top w:val="nil"/>
              <w:left w:val="nil"/>
              <w:bottom w:val="single" w:sz="4" w:space="0" w:color="auto"/>
              <w:right w:val="single" w:sz="4" w:space="0" w:color="auto"/>
            </w:tcBorders>
            <w:shd w:val="clear" w:color="auto" w:fill="auto"/>
            <w:noWrap/>
            <w:vAlign w:val="bottom"/>
            <w:hideMark/>
          </w:tcPr>
          <w:p w14:paraId="1592AD3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1812.6</w:t>
            </w:r>
          </w:p>
        </w:tc>
        <w:tc>
          <w:tcPr>
            <w:tcW w:w="1134" w:type="dxa"/>
            <w:tcBorders>
              <w:top w:val="nil"/>
              <w:left w:val="nil"/>
              <w:bottom w:val="single" w:sz="4" w:space="0" w:color="auto"/>
              <w:right w:val="single" w:sz="4" w:space="0" w:color="auto"/>
            </w:tcBorders>
            <w:shd w:val="clear" w:color="auto" w:fill="auto"/>
            <w:noWrap/>
            <w:vAlign w:val="bottom"/>
            <w:hideMark/>
          </w:tcPr>
          <w:p w14:paraId="1592AD3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1382.2</w:t>
            </w:r>
          </w:p>
        </w:tc>
        <w:tc>
          <w:tcPr>
            <w:tcW w:w="1134" w:type="dxa"/>
            <w:tcBorders>
              <w:top w:val="nil"/>
              <w:left w:val="nil"/>
              <w:bottom w:val="single" w:sz="4" w:space="0" w:color="auto"/>
              <w:right w:val="single" w:sz="4" w:space="0" w:color="auto"/>
            </w:tcBorders>
            <w:shd w:val="clear" w:color="auto" w:fill="auto"/>
            <w:noWrap/>
            <w:vAlign w:val="bottom"/>
            <w:hideMark/>
          </w:tcPr>
          <w:p w14:paraId="1592AD3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1172.3</w:t>
            </w:r>
          </w:p>
        </w:tc>
        <w:tc>
          <w:tcPr>
            <w:tcW w:w="993" w:type="dxa"/>
            <w:tcBorders>
              <w:top w:val="nil"/>
              <w:left w:val="nil"/>
              <w:bottom w:val="single" w:sz="4" w:space="0" w:color="auto"/>
              <w:right w:val="single" w:sz="4" w:space="0" w:color="auto"/>
            </w:tcBorders>
            <w:shd w:val="clear" w:color="auto" w:fill="auto"/>
            <w:noWrap/>
            <w:vAlign w:val="bottom"/>
            <w:hideMark/>
          </w:tcPr>
          <w:p w14:paraId="1592AD3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607.3</w:t>
            </w:r>
          </w:p>
        </w:tc>
        <w:tc>
          <w:tcPr>
            <w:tcW w:w="1134" w:type="dxa"/>
            <w:tcBorders>
              <w:top w:val="nil"/>
              <w:left w:val="nil"/>
              <w:bottom w:val="single" w:sz="4" w:space="0" w:color="auto"/>
              <w:right w:val="single" w:sz="8" w:space="0" w:color="auto"/>
            </w:tcBorders>
            <w:shd w:val="clear" w:color="auto" w:fill="auto"/>
            <w:noWrap/>
            <w:vAlign w:val="bottom"/>
            <w:hideMark/>
          </w:tcPr>
          <w:p w14:paraId="1592AD3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297.9</w:t>
            </w:r>
          </w:p>
        </w:tc>
      </w:tr>
      <w:tr w:rsidR="0059049B" w:rsidRPr="0059049B" w14:paraId="1592AD4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3E"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28</w:t>
            </w:r>
          </w:p>
        </w:tc>
        <w:tc>
          <w:tcPr>
            <w:tcW w:w="1417" w:type="dxa"/>
            <w:tcBorders>
              <w:top w:val="nil"/>
              <w:left w:val="nil"/>
              <w:bottom w:val="single" w:sz="4" w:space="0" w:color="auto"/>
              <w:right w:val="single" w:sz="4" w:space="0" w:color="auto"/>
            </w:tcBorders>
            <w:shd w:val="clear" w:color="auto" w:fill="auto"/>
            <w:noWrap/>
            <w:vAlign w:val="bottom"/>
            <w:hideMark/>
          </w:tcPr>
          <w:p w14:paraId="1592AD3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1827.2</w:t>
            </w:r>
          </w:p>
        </w:tc>
        <w:tc>
          <w:tcPr>
            <w:tcW w:w="1134" w:type="dxa"/>
            <w:tcBorders>
              <w:top w:val="nil"/>
              <w:left w:val="nil"/>
              <w:bottom w:val="single" w:sz="4" w:space="0" w:color="auto"/>
              <w:right w:val="single" w:sz="4" w:space="0" w:color="auto"/>
            </w:tcBorders>
            <w:shd w:val="clear" w:color="auto" w:fill="auto"/>
            <w:noWrap/>
            <w:vAlign w:val="bottom"/>
            <w:hideMark/>
          </w:tcPr>
          <w:p w14:paraId="1592AD4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1373.3</w:t>
            </w:r>
          </w:p>
        </w:tc>
        <w:tc>
          <w:tcPr>
            <w:tcW w:w="1134" w:type="dxa"/>
            <w:tcBorders>
              <w:top w:val="nil"/>
              <w:left w:val="nil"/>
              <w:bottom w:val="single" w:sz="4" w:space="0" w:color="auto"/>
              <w:right w:val="single" w:sz="4" w:space="0" w:color="auto"/>
            </w:tcBorders>
            <w:shd w:val="clear" w:color="auto" w:fill="auto"/>
            <w:noWrap/>
            <w:vAlign w:val="bottom"/>
            <w:hideMark/>
          </w:tcPr>
          <w:p w14:paraId="1592AD4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1178</w:t>
            </w:r>
          </w:p>
        </w:tc>
        <w:tc>
          <w:tcPr>
            <w:tcW w:w="993" w:type="dxa"/>
            <w:tcBorders>
              <w:top w:val="nil"/>
              <w:left w:val="nil"/>
              <w:bottom w:val="single" w:sz="4" w:space="0" w:color="auto"/>
              <w:right w:val="single" w:sz="4" w:space="0" w:color="auto"/>
            </w:tcBorders>
            <w:shd w:val="clear" w:color="auto" w:fill="auto"/>
            <w:noWrap/>
            <w:vAlign w:val="bottom"/>
            <w:hideMark/>
          </w:tcPr>
          <w:p w14:paraId="1592AD4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610.8</w:t>
            </w:r>
          </w:p>
        </w:tc>
        <w:tc>
          <w:tcPr>
            <w:tcW w:w="1134" w:type="dxa"/>
            <w:tcBorders>
              <w:top w:val="nil"/>
              <w:left w:val="nil"/>
              <w:bottom w:val="single" w:sz="4" w:space="0" w:color="auto"/>
              <w:right w:val="single" w:sz="8" w:space="0" w:color="auto"/>
            </w:tcBorders>
            <w:shd w:val="clear" w:color="auto" w:fill="auto"/>
            <w:noWrap/>
            <w:vAlign w:val="bottom"/>
            <w:hideMark/>
          </w:tcPr>
          <w:p w14:paraId="1592AD4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298.75</w:t>
            </w:r>
          </w:p>
        </w:tc>
      </w:tr>
      <w:tr w:rsidR="0059049B" w:rsidRPr="0059049B" w14:paraId="1592AD4B"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45"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29</w:t>
            </w:r>
          </w:p>
        </w:tc>
        <w:tc>
          <w:tcPr>
            <w:tcW w:w="1417" w:type="dxa"/>
            <w:tcBorders>
              <w:top w:val="nil"/>
              <w:left w:val="nil"/>
              <w:bottom w:val="single" w:sz="4" w:space="0" w:color="auto"/>
              <w:right w:val="single" w:sz="4" w:space="0" w:color="auto"/>
            </w:tcBorders>
            <w:shd w:val="clear" w:color="auto" w:fill="auto"/>
            <w:noWrap/>
            <w:vAlign w:val="bottom"/>
            <w:hideMark/>
          </w:tcPr>
          <w:p w14:paraId="1592AD4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1841.8</w:t>
            </w:r>
          </w:p>
        </w:tc>
        <w:tc>
          <w:tcPr>
            <w:tcW w:w="1134" w:type="dxa"/>
            <w:tcBorders>
              <w:top w:val="nil"/>
              <w:left w:val="nil"/>
              <w:bottom w:val="single" w:sz="4" w:space="0" w:color="auto"/>
              <w:right w:val="single" w:sz="4" w:space="0" w:color="auto"/>
            </w:tcBorders>
            <w:shd w:val="clear" w:color="auto" w:fill="auto"/>
            <w:noWrap/>
            <w:vAlign w:val="bottom"/>
            <w:hideMark/>
          </w:tcPr>
          <w:p w14:paraId="1592AD4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1364.4</w:t>
            </w:r>
          </w:p>
        </w:tc>
        <w:tc>
          <w:tcPr>
            <w:tcW w:w="1134" w:type="dxa"/>
            <w:tcBorders>
              <w:top w:val="nil"/>
              <w:left w:val="nil"/>
              <w:bottom w:val="single" w:sz="4" w:space="0" w:color="auto"/>
              <w:right w:val="single" w:sz="4" w:space="0" w:color="auto"/>
            </w:tcBorders>
            <w:shd w:val="clear" w:color="auto" w:fill="auto"/>
            <w:noWrap/>
            <w:vAlign w:val="bottom"/>
            <w:hideMark/>
          </w:tcPr>
          <w:p w14:paraId="1592AD4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1183.7</w:t>
            </w:r>
          </w:p>
        </w:tc>
        <w:tc>
          <w:tcPr>
            <w:tcW w:w="993" w:type="dxa"/>
            <w:tcBorders>
              <w:top w:val="nil"/>
              <w:left w:val="nil"/>
              <w:bottom w:val="single" w:sz="4" w:space="0" w:color="auto"/>
              <w:right w:val="single" w:sz="4" w:space="0" w:color="auto"/>
            </w:tcBorders>
            <w:shd w:val="clear" w:color="auto" w:fill="auto"/>
            <w:noWrap/>
            <w:vAlign w:val="bottom"/>
            <w:hideMark/>
          </w:tcPr>
          <w:p w14:paraId="1592AD4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614.3</w:t>
            </w:r>
          </w:p>
        </w:tc>
        <w:tc>
          <w:tcPr>
            <w:tcW w:w="1134" w:type="dxa"/>
            <w:tcBorders>
              <w:top w:val="nil"/>
              <w:left w:val="nil"/>
              <w:bottom w:val="single" w:sz="4" w:space="0" w:color="auto"/>
              <w:right w:val="single" w:sz="8" w:space="0" w:color="auto"/>
            </w:tcBorders>
            <w:shd w:val="clear" w:color="auto" w:fill="auto"/>
            <w:noWrap/>
            <w:vAlign w:val="bottom"/>
            <w:hideMark/>
          </w:tcPr>
          <w:p w14:paraId="1592AD4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299.6</w:t>
            </w:r>
          </w:p>
        </w:tc>
      </w:tr>
      <w:tr w:rsidR="0059049B" w:rsidRPr="0059049B" w14:paraId="1592AD5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4C"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30</w:t>
            </w:r>
          </w:p>
        </w:tc>
        <w:tc>
          <w:tcPr>
            <w:tcW w:w="1417" w:type="dxa"/>
            <w:tcBorders>
              <w:top w:val="nil"/>
              <w:left w:val="nil"/>
              <w:bottom w:val="single" w:sz="4" w:space="0" w:color="auto"/>
              <w:right w:val="single" w:sz="4" w:space="0" w:color="auto"/>
            </w:tcBorders>
            <w:shd w:val="clear" w:color="auto" w:fill="auto"/>
            <w:noWrap/>
            <w:vAlign w:val="bottom"/>
            <w:hideMark/>
          </w:tcPr>
          <w:p w14:paraId="1592AD4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1847.6</w:t>
            </w:r>
          </w:p>
        </w:tc>
        <w:tc>
          <w:tcPr>
            <w:tcW w:w="1134" w:type="dxa"/>
            <w:tcBorders>
              <w:top w:val="nil"/>
              <w:left w:val="nil"/>
              <w:bottom w:val="single" w:sz="4" w:space="0" w:color="auto"/>
              <w:right w:val="single" w:sz="4" w:space="0" w:color="auto"/>
            </w:tcBorders>
            <w:shd w:val="clear" w:color="auto" w:fill="auto"/>
            <w:noWrap/>
            <w:vAlign w:val="bottom"/>
            <w:hideMark/>
          </w:tcPr>
          <w:p w14:paraId="1592AD4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1376.8</w:t>
            </w:r>
          </w:p>
        </w:tc>
        <w:tc>
          <w:tcPr>
            <w:tcW w:w="1134" w:type="dxa"/>
            <w:tcBorders>
              <w:top w:val="nil"/>
              <w:left w:val="nil"/>
              <w:bottom w:val="single" w:sz="4" w:space="0" w:color="auto"/>
              <w:right w:val="single" w:sz="4" w:space="0" w:color="auto"/>
            </w:tcBorders>
            <w:shd w:val="clear" w:color="auto" w:fill="auto"/>
            <w:noWrap/>
            <w:vAlign w:val="bottom"/>
            <w:hideMark/>
          </w:tcPr>
          <w:p w14:paraId="1592AD4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1191.5</w:t>
            </w:r>
          </w:p>
        </w:tc>
        <w:tc>
          <w:tcPr>
            <w:tcW w:w="993" w:type="dxa"/>
            <w:tcBorders>
              <w:top w:val="nil"/>
              <w:left w:val="nil"/>
              <w:bottom w:val="single" w:sz="4" w:space="0" w:color="auto"/>
              <w:right w:val="single" w:sz="4" w:space="0" w:color="auto"/>
            </w:tcBorders>
            <w:shd w:val="clear" w:color="auto" w:fill="auto"/>
            <w:noWrap/>
            <w:vAlign w:val="bottom"/>
            <w:hideMark/>
          </w:tcPr>
          <w:p w14:paraId="1592AD50"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616.2</w:t>
            </w:r>
          </w:p>
        </w:tc>
        <w:tc>
          <w:tcPr>
            <w:tcW w:w="1134" w:type="dxa"/>
            <w:tcBorders>
              <w:top w:val="nil"/>
              <w:left w:val="nil"/>
              <w:bottom w:val="single" w:sz="4" w:space="0" w:color="auto"/>
              <w:right w:val="single" w:sz="8" w:space="0" w:color="auto"/>
            </w:tcBorders>
            <w:shd w:val="clear" w:color="auto" w:fill="auto"/>
            <w:noWrap/>
            <w:vAlign w:val="bottom"/>
            <w:hideMark/>
          </w:tcPr>
          <w:p w14:paraId="1592AD51"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302.45</w:t>
            </w:r>
          </w:p>
        </w:tc>
      </w:tr>
      <w:tr w:rsidR="0059049B" w:rsidRPr="0059049B" w14:paraId="1592AD5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53"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31</w:t>
            </w:r>
          </w:p>
        </w:tc>
        <w:tc>
          <w:tcPr>
            <w:tcW w:w="1417" w:type="dxa"/>
            <w:tcBorders>
              <w:top w:val="nil"/>
              <w:left w:val="nil"/>
              <w:bottom w:val="single" w:sz="4" w:space="0" w:color="auto"/>
              <w:right w:val="single" w:sz="4" w:space="0" w:color="auto"/>
            </w:tcBorders>
            <w:shd w:val="clear" w:color="auto" w:fill="auto"/>
            <w:noWrap/>
            <w:vAlign w:val="bottom"/>
            <w:hideMark/>
          </w:tcPr>
          <w:p w14:paraId="1592AD5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1853.4</w:t>
            </w:r>
          </w:p>
        </w:tc>
        <w:tc>
          <w:tcPr>
            <w:tcW w:w="1134" w:type="dxa"/>
            <w:tcBorders>
              <w:top w:val="nil"/>
              <w:left w:val="nil"/>
              <w:bottom w:val="single" w:sz="4" w:space="0" w:color="auto"/>
              <w:right w:val="single" w:sz="4" w:space="0" w:color="auto"/>
            </w:tcBorders>
            <w:shd w:val="clear" w:color="auto" w:fill="auto"/>
            <w:noWrap/>
            <w:vAlign w:val="bottom"/>
            <w:hideMark/>
          </w:tcPr>
          <w:p w14:paraId="1592AD5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1389.2</w:t>
            </w:r>
          </w:p>
        </w:tc>
        <w:tc>
          <w:tcPr>
            <w:tcW w:w="1134" w:type="dxa"/>
            <w:tcBorders>
              <w:top w:val="nil"/>
              <w:left w:val="nil"/>
              <w:bottom w:val="single" w:sz="4" w:space="0" w:color="auto"/>
              <w:right w:val="single" w:sz="4" w:space="0" w:color="auto"/>
            </w:tcBorders>
            <w:shd w:val="clear" w:color="auto" w:fill="auto"/>
            <w:noWrap/>
            <w:vAlign w:val="bottom"/>
            <w:hideMark/>
          </w:tcPr>
          <w:p w14:paraId="1592AD5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1199.3</w:t>
            </w:r>
          </w:p>
        </w:tc>
        <w:tc>
          <w:tcPr>
            <w:tcW w:w="993" w:type="dxa"/>
            <w:tcBorders>
              <w:top w:val="nil"/>
              <w:left w:val="nil"/>
              <w:bottom w:val="single" w:sz="4" w:space="0" w:color="auto"/>
              <w:right w:val="single" w:sz="4" w:space="0" w:color="auto"/>
            </w:tcBorders>
            <w:shd w:val="clear" w:color="auto" w:fill="auto"/>
            <w:noWrap/>
            <w:vAlign w:val="bottom"/>
            <w:hideMark/>
          </w:tcPr>
          <w:p w14:paraId="1592AD57"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618.1</w:t>
            </w:r>
          </w:p>
        </w:tc>
        <w:tc>
          <w:tcPr>
            <w:tcW w:w="1134" w:type="dxa"/>
            <w:tcBorders>
              <w:top w:val="nil"/>
              <w:left w:val="nil"/>
              <w:bottom w:val="single" w:sz="4" w:space="0" w:color="auto"/>
              <w:right w:val="single" w:sz="8" w:space="0" w:color="auto"/>
            </w:tcBorders>
            <w:shd w:val="clear" w:color="auto" w:fill="auto"/>
            <w:noWrap/>
            <w:vAlign w:val="bottom"/>
            <w:hideMark/>
          </w:tcPr>
          <w:p w14:paraId="1592AD58"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305.3</w:t>
            </w:r>
          </w:p>
        </w:tc>
      </w:tr>
      <w:tr w:rsidR="0059049B" w:rsidRPr="0059049B" w14:paraId="1592AD60"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5A"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32</w:t>
            </w:r>
          </w:p>
        </w:tc>
        <w:tc>
          <w:tcPr>
            <w:tcW w:w="1417" w:type="dxa"/>
            <w:tcBorders>
              <w:top w:val="nil"/>
              <w:left w:val="nil"/>
              <w:bottom w:val="single" w:sz="4" w:space="0" w:color="auto"/>
              <w:right w:val="single" w:sz="4" w:space="0" w:color="auto"/>
            </w:tcBorders>
            <w:shd w:val="clear" w:color="auto" w:fill="auto"/>
            <w:noWrap/>
            <w:vAlign w:val="bottom"/>
            <w:hideMark/>
          </w:tcPr>
          <w:p w14:paraId="1592AD5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1856.7</w:t>
            </w:r>
          </w:p>
        </w:tc>
        <w:tc>
          <w:tcPr>
            <w:tcW w:w="1134" w:type="dxa"/>
            <w:tcBorders>
              <w:top w:val="nil"/>
              <w:left w:val="nil"/>
              <w:bottom w:val="single" w:sz="4" w:space="0" w:color="auto"/>
              <w:right w:val="single" w:sz="4" w:space="0" w:color="auto"/>
            </w:tcBorders>
            <w:shd w:val="clear" w:color="auto" w:fill="auto"/>
            <w:noWrap/>
            <w:vAlign w:val="bottom"/>
            <w:hideMark/>
          </w:tcPr>
          <w:p w14:paraId="1592AD5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1394.75</w:t>
            </w:r>
          </w:p>
        </w:tc>
        <w:tc>
          <w:tcPr>
            <w:tcW w:w="1134" w:type="dxa"/>
            <w:tcBorders>
              <w:top w:val="nil"/>
              <w:left w:val="nil"/>
              <w:bottom w:val="single" w:sz="4" w:space="0" w:color="auto"/>
              <w:right w:val="single" w:sz="4" w:space="0" w:color="auto"/>
            </w:tcBorders>
            <w:shd w:val="clear" w:color="auto" w:fill="auto"/>
            <w:noWrap/>
            <w:vAlign w:val="bottom"/>
            <w:hideMark/>
          </w:tcPr>
          <w:p w14:paraId="1592AD5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1206.6</w:t>
            </w:r>
          </w:p>
        </w:tc>
        <w:tc>
          <w:tcPr>
            <w:tcW w:w="993" w:type="dxa"/>
            <w:tcBorders>
              <w:top w:val="nil"/>
              <w:left w:val="nil"/>
              <w:bottom w:val="single" w:sz="4" w:space="0" w:color="auto"/>
              <w:right w:val="single" w:sz="4" w:space="0" w:color="auto"/>
            </w:tcBorders>
            <w:shd w:val="clear" w:color="auto" w:fill="auto"/>
            <w:noWrap/>
            <w:vAlign w:val="bottom"/>
            <w:hideMark/>
          </w:tcPr>
          <w:p w14:paraId="1592AD5E"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620.2</w:t>
            </w:r>
          </w:p>
        </w:tc>
        <w:tc>
          <w:tcPr>
            <w:tcW w:w="1134" w:type="dxa"/>
            <w:tcBorders>
              <w:top w:val="nil"/>
              <w:left w:val="nil"/>
              <w:bottom w:val="single" w:sz="4" w:space="0" w:color="auto"/>
              <w:right w:val="single" w:sz="8" w:space="0" w:color="auto"/>
            </w:tcBorders>
            <w:shd w:val="clear" w:color="auto" w:fill="auto"/>
            <w:noWrap/>
            <w:vAlign w:val="bottom"/>
            <w:hideMark/>
          </w:tcPr>
          <w:p w14:paraId="1592AD5F"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306.1</w:t>
            </w:r>
          </w:p>
        </w:tc>
      </w:tr>
      <w:tr w:rsidR="00EA1378" w:rsidRPr="0059049B" w14:paraId="6A43B8C8" w14:textId="77777777" w:rsidTr="00EA1378">
        <w:trPr>
          <w:trHeight w:val="288"/>
        </w:trPr>
        <w:tc>
          <w:tcPr>
            <w:tcW w:w="1408" w:type="dxa"/>
            <w:tcBorders>
              <w:top w:val="nil"/>
              <w:left w:val="single" w:sz="8" w:space="0" w:color="auto"/>
              <w:bottom w:val="single" w:sz="4" w:space="0" w:color="auto"/>
              <w:right w:val="single" w:sz="8" w:space="0" w:color="auto"/>
            </w:tcBorders>
            <w:shd w:val="clear" w:color="000000" w:fill="F2F2F2"/>
            <w:noWrap/>
          </w:tcPr>
          <w:p w14:paraId="493C775A" w14:textId="6997594F" w:rsidR="00EA1378" w:rsidRPr="0059049B" w:rsidRDefault="00EA1378" w:rsidP="00EA1378">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2FBB88C5" w14:textId="6E4A0D07"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487AB593" w14:textId="29E2C3E0"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2694913C" w14:textId="7B812570"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2C94738E" w14:textId="24863B51"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5621D05F" w14:textId="4C9E4F31"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TAS</w:t>
            </w:r>
          </w:p>
        </w:tc>
      </w:tr>
      <w:tr w:rsidR="0059049B" w:rsidRPr="0059049B" w14:paraId="1592AD6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61"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33</w:t>
            </w:r>
          </w:p>
        </w:tc>
        <w:tc>
          <w:tcPr>
            <w:tcW w:w="1417" w:type="dxa"/>
            <w:tcBorders>
              <w:top w:val="nil"/>
              <w:left w:val="nil"/>
              <w:bottom w:val="single" w:sz="4" w:space="0" w:color="auto"/>
              <w:right w:val="single" w:sz="4" w:space="0" w:color="auto"/>
            </w:tcBorders>
            <w:shd w:val="clear" w:color="auto" w:fill="auto"/>
            <w:noWrap/>
            <w:vAlign w:val="bottom"/>
            <w:hideMark/>
          </w:tcPr>
          <w:p w14:paraId="1592AD62"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1860</w:t>
            </w:r>
          </w:p>
        </w:tc>
        <w:tc>
          <w:tcPr>
            <w:tcW w:w="1134" w:type="dxa"/>
            <w:tcBorders>
              <w:top w:val="nil"/>
              <w:left w:val="nil"/>
              <w:bottom w:val="single" w:sz="4" w:space="0" w:color="auto"/>
              <w:right w:val="single" w:sz="4" w:space="0" w:color="auto"/>
            </w:tcBorders>
            <w:shd w:val="clear" w:color="auto" w:fill="auto"/>
            <w:noWrap/>
            <w:vAlign w:val="bottom"/>
            <w:hideMark/>
          </w:tcPr>
          <w:p w14:paraId="1592AD63"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1400.3</w:t>
            </w:r>
          </w:p>
        </w:tc>
        <w:tc>
          <w:tcPr>
            <w:tcW w:w="1134" w:type="dxa"/>
            <w:tcBorders>
              <w:top w:val="nil"/>
              <w:left w:val="nil"/>
              <w:bottom w:val="single" w:sz="4" w:space="0" w:color="auto"/>
              <w:right w:val="single" w:sz="4" w:space="0" w:color="auto"/>
            </w:tcBorders>
            <w:shd w:val="clear" w:color="auto" w:fill="auto"/>
            <w:noWrap/>
            <w:vAlign w:val="bottom"/>
            <w:hideMark/>
          </w:tcPr>
          <w:p w14:paraId="1592AD64"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1213.9</w:t>
            </w:r>
          </w:p>
        </w:tc>
        <w:tc>
          <w:tcPr>
            <w:tcW w:w="993" w:type="dxa"/>
            <w:tcBorders>
              <w:top w:val="nil"/>
              <w:left w:val="nil"/>
              <w:bottom w:val="single" w:sz="4" w:space="0" w:color="auto"/>
              <w:right w:val="single" w:sz="4" w:space="0" w:color="auto"/>
            </w:tcBorders>
            <w:shd w:val="clear" w:color="auto" w:fill="auto"/>
            <w:noWrap/>
            <w:vAlign w:val="bottom"/>
            <w:hideMark/>
          </w:tcPr>
          <w:p w14:paraId="1592AD65"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622.3</w:t>
            </w:r>
          </w:p>
        </w:tc>
        <w:tc>
          <w:tcPr>
            <w:tcW w:w="1134" w:type="dxa"/>
            <w:tcBorders>
              <w:top w:val="nil"/>
              <w:left w:val="nil"/>
              <w:bottom w:val="single" w:sz="4" w:space="0" w:color="auto"/>
              <w:right w:val="single" w:sz="8" w:space="0" w:color="auto"/>
            </w:tcBorders>
            <w:shd w:val="clear" w:color="auto" w:fill="auto"/>
            <w:noWrap/>
            <w:vAlign w:val="bottom"/>
            <w:hideMark/>
          </w:tcPr>
          <w:p w14:paraId="1592AD66"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306.9</w:t>
            </w:r>
          </w:p>
        </w:tc>
      </w:tr>
      <w:tr w:rsidR="0059049B" w:rsidRPr="0059049B" w14:paraId="1592AD6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68" w14:textId="77777777" w:rsidR="0059049B" w:rsidRPr="0059049B" w:rsidRDefault="0059049B" w:rsidP="0059049B">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34</w:t>
            </w:r>
          </w:p>
        </w:tc>
        <w:tc>
          <w:tcPr>
            <w:tcW w:w="1417" w:type="dxa"/>
            <w:tcBorders>
              <w:top w:val="nil"/>
              <w:left w:val="nil"/>
              <w:bottom w:val="single" w:sz="4" w:space="0" w:color="auto"/>
              <w:right w:val="single" w:sz="4" w:space="0" w:color="auto"/>
            </w:tcBorders>
            <w:shd w:val="clear" w:color="auto" w:fill="auto"/>
            <w:noWrap/>
            <w:vAlign w:val="bottom"/>
            <w:hideMark/>
          </w:tcPr>
          <w:p w14:paraId="1592AD69"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1881.4</w:t>
            </w:r>
          </w:p>
        </w:tc>
        <w:tc>
          <w:tcPr>
            <w:tcW w:w="1134" w:type="dxa"/>
            <w:tcBorders>
              <w:top w:val="nil"/>
              <w:left w:val="nil"/>
              <w:bottom w:val="single" w:sz="4" w:space="0" w:color="auto"/>
              <w:right w:val="single" w:sz="4" w:space="0" w:color="auto"/>
            </w:tcBorders>
            <w:shd w:val="clear" w:color="auto" w:fill="auto"/>
            <w:noWrap/>
            <w:vAlign w:val="bottom"/>
            <w:hideMark/>
          </w:tcPr>
          <w:p w14:paraId="1592AD6A"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1409.9</w:t>
            </w:r>
          </w:p>
        </w:tc>
        <w:tc>
          <w:tcPr>
            <w:tcW w:w="1134" w:type="dxa"/>
            <w:tcBorders>
              <w:top w:val="nil"/>
              <w:left w:val="nil"/>
              <w:bottom w:val="single" w:sz="4" w:space="0" w:color="auto"/>
              <w:right w:val="single" w:sz="4" w:space="0" w:color="auto"/>
            </w:tcBorders>
            <w:shd w:val="clear" w:color="auto" w:fill="auto"/>
            <w:noWrap/>
            <w:vAlign w:val="bottom"/>
            <w:hideMark/>
          </w:tcPr>
          <w:p w14:paraId="1592AD6B"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1218</w:t>
            </w:r>
          </w:p>
        </w:tc>
        <w:tc>
          <w:tcPr>
            <w:tcW w:w="993" w:type="dxa"/>
            <w:tcBorders>
              <w:top w:val="nil"/>
              <w:left w:val="nil"/>
              <w:bottom w:val="single" w:sz="4" w:space="0" w:color="auto"/>
              <w:right w:val="single" w:sz="4" w:space="0" w:color="auto"/>
            </w:tcBorders>
            <w:shd w:val="clear" w:color="auto" w:fill="auto"/>
            <w:noWrap/>
            <w:vAlign w:val="bottom"/>
            <w:hideMark/>
          </w:tcPr>
          <w:p w14:paraId="1592AD6C"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627</w:t>
            </w:r>
          </w:p>
        </w:tc>
        <w:tc>
          <w:tcPr>
            <w:tcW w:w="1134" w:type="dxa"/>
            <w:tcBorders>
              <w:top w:val="nil"/>
              <w:left w:val="nil"/>
              <w:bottom w:val="single" w:sz="4" w:space="0" w:color="auto"/>
              <w:right w:val="single" w:sz="8" w:space="0" w:color="auto"/>
            </w:tcBorders>
            <w:shd w:val="clear" w:color="auto" w:fill="auto"/>
            <w:noWrap/>
            <w:vAlign w:val="bottom"/>
            <w:hideMark/>
          </w:tcPr>
          <w:p w14:paraId="1592AD6D" w14:textId="77777777" w:rsidR="0059049B" w:rsidRPr="0059049B" w:rsidRDefault="0059049B" w:rsidP="0059049B">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307.6</w:t>
            </w:r>
          </w:p>
        </w:tc>
      </w:tr>
      <w:tr w:rsidR="00AA78C4" w:rsidRPr="0059049B" w14:paraId="1592AD7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76"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35</w:t>
            </w:r>
          </w:p>
        </w:tc>
        <w:tc>
          <w:tcPr>
            <w:tcW w:w="1417" w:type="dxa"/>
            <w:tcBorders>
              <w:top w:val="nil"/>
              <w:left w:val="nil"/>
              <w:bottom w:val="single" w:sz="4" w:space="0" w:color="auto"/>
              <w:right w:val="single" w:sz="4" w:space="0" w:color="auto"/>
            </w:tcBorders>
            <w:shd w:val="clear" w:color="auto" w:fill="auto"/>
            <w:noWrap/>
            <w:vAlign w:val="bottom"/>
            <w:hideMark/>
          </w:tcPr>
          <w:p w14:paraId="1592AD7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1902.8</w:t>
            </w:r>
          </w:p>
        </w:tc>
        <w:tc>
          <w:tcPr>
            <w:tcW w:w="1134" w:type="dxa"/>
            <w:tcBorders>
              <w:top w:val="nil"/>
              <w:left w:val="nil"/>
              <w:bottom w:val="single" w:sz="4" w:space="0" w:color="auto"/>
              <w:right w:val="single" w:sz="4" w:space="0" w:color="auto"/>
            </w:tcBorders>
            <w:shd w:val="clear" w:color="auto" w:fill="auto"/>
            <w:noWrap/>
            <w:vAlign w:val="bottom"/>
            <w:hideMark/>
          </w:tcPr>
          <w:p w14:paraId="1592AD7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1419.5</w:t>
            </w:r>
          </w:p>
        </w:tc>
        <w:tc>
          <w:tcPr>
            <w:tcW w:w="1134" w:type="dxa"/>
            <w:tcBorders>
              <w:top w:val="nil"/>
              <w:left w:val="nil"/>
              <w:bottom w:val="single" w:sz="4" w:space="0" w:color="auto"/>
              <w:right w:val="single" w:sz="4" w:space="0" w:color="auto"/>
            </w:tcBorders>
            <w:shd w:val="clear" w:color="auto" w:fill="auto"/>
            <w:noWrap/>
            <w:vAlign w:val="bottom"/>
            <w:hideMark/>
          </w:tcPr>
          <w:p w14:paraId="1592AD7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1222.1</w:t>
            </w:r>
          </w:p>
        </w:tc>
        <w:tc>
          <w:tcPr>
            <w:tcW w:w="993" w:type="dxa"/>
            <w:tcBorders>
              <w:top w:val="nil"/>
              <w:left w:val="nil"/>
              <w:bottom w:val="single" w:sz="4" w:space="0" w:color="auto"/>
              <w:right w:val="single" w:sz="4" w:space="0" w:color="auto"/>
            </w:tcBorders>
            <w:shd w:val="clear" w:color="auto" w:fill="auto"/>
            <w:noWrap/>
            <w:vAlign w:val="bottom"/>
            <w:hideMark/>
          </w:tcPr>
          <w:p w14:paraId="1592AD7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631.7</w:t>
            </w:r>
          </w:p>
        </w:tc>
        <w:tc>
          <w:tcPr>
            <w:tcW w:w="1134" w:type="dxa"/>
            <w:tcBorders>
              <w:top w:val="nil"/>
              <w:left w:val="nil"/>
              <w:bottom w:val="single" w:sz="4" w:space="0" w:color="auto"/>
              <w:right w:val="single" w:sz="8" w:space="0" w:color="auto"/>
            </w:tcBorders>
            <w:shd w:val="clear" w:color="auto" w:fill="auto"/>
            <w:noWrap/>
            <w:vAlign w:val="bottom"/>
            <w:hideMark/>
          </w:tcPr>
          <w:p w14:paraId="1592AD7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308.3</w:t>
            </w:r>
          </w:p>
        </w:tc>
      </w:tr>
      <w:tr w:rsidR="00AA78C4" w:rsidRPr="0059049B" w14:paraId="1592AD8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7D"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36</w:t>
            </w:r>
          </w:p>
        </w:tc>
        <w:tc>
          <w:tcPr>
            <w:tcW w:w="1417" w:type="dxa"/>
            <w:tcBorders>
              <w:top w:val="nil"/>
              <w:left w:val="nil"/>
              <w:bottom w:val="single" w:sz="4" w:space="0" w:color="auto"/>
              <w:right w:val="single" w:sz="4" w:space="0" w:color="auto"/>
            </w:tcBorders>
            <w:shd w:val="clear" w:color="auto" w:fill="auto"/>
            <w:noWrap/>
            <w:vAlign w:val="bottom"/>
            <w:hideMark/>
          </w:tcPr>
          <w:p w14:paraId="1592AD7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1917.25</w:t>
            </w:r>
          </w:p>
        </w:tc>
        <w:tc>
          <w:tcPr>
            <w:tcW w:w="1134" w:type="dxa"/>
            <w:tcBorders>
              <w:top w:val="nil"/>
              <w:left w:val="nil"/>
              <w:bottom w:val="single" w:sz="4" w:space="0" w:color="auto"/>
              <w:right w:val="single" w:sz="4" w:space="0" w:color="auto"/>
            </w:tcBorders>
            <w:shd w:val="clear" w:color="auto" w:fill="auto"/>
            <w:noWrap/>
            <w:vAlign w:val="bottom"/>
            <w:hideMark/>
          </w:tcPr>
          <w:p w14:paraId="1592AD7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1421</w:t>
            </w:r>
          </w:p>
        </w:tc>
        <w:tc>
          <w:tcPr>
            <w:tcW w:w="1134" w:type="dxa"/>
            <w:tcBorders>
              <w:top w:val="nil"/>
              <w:left w:val="nil"/>
              <w:bottom w:val="single" w:sz="4" w:space="0" w:color="auto"/>
              <w:right w:val="single" w:sz="4" w:space="0" w:color="auto"/>
            </w:tcBorders>
            <w:shd w:val="clear" w:color="auto" w:fill="auto"/>
            <w:noWrap/>
            <w:vAlign w:val="bottom"/>
            <w:hideMark/>
          </w:tcPr>
          <w:p w14:paraId="1592AD8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1231.3</w:t>
            </w:r>
          </w:p>
        </w:tc>
        <w:tc>
          <w:tcPr>
            <w:tcW w:w="993" w:type="dxa"/>
            <w:tcBorders>
              <w:top w:val="nil"/>
              <w:left w:val="nil"/>
              <w:bottom w:val="single" w:sz="4" w:space="0" w:color="auto"/>
              <w:right w:val="single" w:sz="4" w:space="0" w:color="auto"/>
            </w:tcBorders>
            <w:shd w:val="clear" w:color="auto" w:fill="auto"/>
            <w:noWrap/>
            <w:vAlign w:val="bottom"/>
            <w:hideMark/>
          </w:tcPr>
          <w:p w14:paraId="1592AD8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635.05</w:t>
            </w:r>
          </w:p>
        </w:tc>
        <w:tc>
          <w:tcPr>
            <w:tcW w:w="1134" w:type="dxa"/>
            <w:tcBorders>
              <w:top w:val="nil"/>
              <w:left w:val="nil"/>
              <w:bottom w:val="single" w:sz="4" w:space="0" w:color="auto"/>
              <w:right w:val="single" w:sz="8" w:space="0" w:color="auto"/>
            </w:tcBorders>
            <w:shd w:val="clear" w:color="auto" w:fill="auto"/>
            <w:noWrap/>
            <w:vAlign w:val="bottom"/>
            <w:hideMark/>
          </w:tcPr>
          <w:p w14:paraId="1592AD8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310.55</w:t>
            </w:r>
          </w:p>
        </w:tc>
      </w:tr>
      <w:tr w:rsidR="00AA78C4" w:rsidRPr="0059049B" w14:paraId="1592AD8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84"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37</w:t>
            </w:r>
          </w:p>
        </w:tc>
        <w:tc>
          <w:tcPr>
            <w:tcW w:w="1417" w:type="dxa"/>
            <w:tcBorders>
              <w:top w:val="nil"/>
              <w:left w:val="nil"/>
              <w:bottom w:val="single" w:sz="4" w:space="0" w:color="auto"/>
              <w:right w:val="single" w:sz="4" w:space="0" w:color="auto"/>
            </w:tcBorders>
            <w:shd w:val="clear" w:color="auto" w:fill="auto"/>
            <w:noWrap/>
            <w:vAlign w:val="bottom"/>
            <w:hideMark/>
          </w:tcPr>
          <w:p w14:paraId="1592AD8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1931.7</w:t>
            </w:r>
          </w:p>
        </w:tc>
        <w:tc>
          <w:tcPr>
            <w:tcW w:w="1134" w:type="dxa"/>
            <w:tcBorders>
              <w:top w:val="nil"/>
              <w:left w:val="nil"/>
              <w:bottom w:val="single" w:sz="4" w:space="0" w:color="auto"/>
              <w:right w:val="single" w:sz="4" w:space="0" w:color="auto"/>
            </w:tcBorders>
            <w:shd w:val="clear" w:color="auto" w:fill="auto"/>
            <w:noWrap/>
            <w:vAlign w:val="bottom"/>
            <w:hideMark/>
          </w:tcPr>
          <w:p w14:paraId="1592AD8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1422.5</w:t>
            </w:r>
          </w:p>
        </w:tc>
        <w:tc>
          <w:tcPr>
            <w:tcW w:w="1134" w:type="dxa"/>
            <w:tcBorders>
              <w:top w:val="nil"/>
              <w:left w:val="nil"/>
              <w:bottom w:val="single" w:sz="4" w:space="0" w:color="auto"/>
              <w:right w:val="single" w:sz="4" w:space="0" w:color="auto"/>
            </w:tcBorders>
            <w:shd w:val="clear" w:color="auto" w:fill="auto"/>
            <w:noWrap/>
            <w:vAlign w:val="bottom"/>
            <w:hideMark/>
          </w:tcPr>
          <w:p w14:paraId="1592AD8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1240.5</w:t>
            </w:r>
          </w:p>
        </w:tc>
        <w:tc>
          <w:tcPr>
            <w:tcW w:w="993" w:type="dxa"/>
            <w:tcBorders>
              <w:top w:val="nil"/>
              <w:left w:val="nil"/>
              <w:bottom w:val="single" w:sz="4" w:space="0" w:color="auto"/>
              <w:right w:val="single" w:sz="4" w:space="0" w:color="auto"/>
            </w:tcBorders>
            <w:shd w:val="clear" w:color="auto" w:fill="auto"/>
            <w:noWrap/>
            <w:vAlign w:val="bottom"/>
            <w:hideMark/>
          </w:tcPr>
          <w:p w14:paraId="1592AD8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638.4</w:t>
            </w:r>
          </w:p>
        </w:tc>
        <w:tc>
          <w:tcPr>
            <w:tcW w:w="1134" w:type="dxa"/>
            <w:tcBorders>
              <w:top w:val="nil"/>
              <w:left w:val="nil"/>
              <w:bottom w:val="single" w:sz="4" w:space="0" w:color="auto"/>
              <w:right w:val="single" w:sz="8" w:space="0" w:color="auto"/>
            </w:tcBorders>
            <w:shd w:val="clear" w:color="auto" w:fill="auto"/>
            <w:noWrap/>
            <w:vAlign w:val="bottom"/>
            <w:hideMark/>
          </w:tcPr>
          <w:p w14:paraId="1592AD8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312.8</w:t>
            </w:r>
          </w:p>
        </w:tc>
      </w:tr>
      <w:tr w:rsidR="00AA78C4" w:rsidRPr="0059049B" w14:paraId="1592AD9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8B"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38</w:t>
            </w:r>
          </w:p>
        </w:tc>
        <w:tc>
          <w:tcPr>
            <w:tcW w:w="1417" w:type="dxa"/>
            <w:tcBorders>
              <w:top w:val="nil"/>
              <w:left w:val="nil"/>
              <w:bottom w:val="single" w:sz="4" w:space="0" w:color="auto"/>
              <w:right w:val="single" w:sz="4" w:space="0" w:color="auto"/>
            </w:tcBorders>
            <w:shd w:val="clear" w:color="auto" w:fill="auto"/>
            <w:noWrap/>
            <w:vAlign w:val="bottom"/>
            <w:hideMark/>
          </w:tcPr>
          <w:p w14:paraId="1592AD8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1941.75</w:t>
            </w:r>
          </w:p>
        </w:tc>
        <w:tc>
          <w:tcPr>
            <w:tcW w:w="1134" w:type="dxa"/>
            <w:tcBorders>
              <w:top w:val="nil"/>
              <w:left w:val="nil"/>
              <w:bottom w:val="single" w:sz="4" w:space="0" w:color="auto"/>
              <w:right w:val="single" w:sz="4" w:space="0" w:color="auto"/>
            </w:tcBorders>
            <w:shd w:val="clear" w:color="auto" w:fill="auto"/>
            <w:noWrap/>
            <w:vAlign w:val="bottom"/>
            <w:hideMark/>
          </w:tcPr>
          <w:p w14:paraId="1592AD8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1428.7</w:t>
            </w:r>
          </w:p>
        </w:tc>
        <w:tc>
          <w:tcPr>
            <w:tcW w:w="1134" w:type="dxa"/>
            <w:tcBorders>
              <w:top w:val="nil"/>
              <w:left w:val="nil"/>
              <w:bottom w:val="single" w:sz="4" w:space="0" w:color="auto"/>
              <w:right w:val="single" w:sz="4" w:space="0" w:color="auto"/>
            </w:tcBorders>
            <w:shd w:val="clear" w:color="auto" w:fill="auto"/>
            <w:noWrap/>
            <w:vAlign w:val="bottom"/>
            <w:hideMark/>
          </w:tcPr>
          <w:p w14:paraId="1592AD8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1249.15</w:t>
            </w:r>
          </w:p>
        </w:tc>
        <w:tc>
          <w:tcPr>
            <w:tcW w:w="993" w:type="dxa"/>
            <w:tcBorders>
              <w:top w:val="nil"/>
              <w:left w:val="nil"/>
              <w:bottom w:val="single" w:sz="4" w:space="0" w:color="auto"/>
              <w:right w:val="single" w:sz="4" w:space="0" w:color="auto"/>
            </w:tcBorders>
            <w:shd w:val="clear" w:color="auto" w:fill="auto"/>
            <w:noWrap/>
            <w:vAlign w:val="bottom"/>
            <w:hideMark/>
          </w:tcPr>
          <w:p w14:paraId="1592AD8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642.85</w:t>
            </w:r>
          </w:p>
        </w:tc>
        <w:tc>
          <w:tcPr>
            <w:tcW w:w="1134" w:type="dxa"/>
            <w:tcBorders>
              <w:top w:val="nil"/>
              <w:left w:val="nil"/>
              <w:bottom w:val="single" w:sz="4" w:space="0" w:color="auto"/>
              <w:right w:val="single" w:sz="8" w:space="0" w:color="auto"/>
            </w:tcBorders>
            <w:shd w:val="clear" w:color="auto" w:fill="auto"/>
            <w:noWrap/>
            <w:vAlign w:val="bottom"/>
            <w:hideMark/>
          </w:tcPr>
          <w:p w14:paraId="1592AD9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320.9</w:t>
            </w:r>
          </w:p>
        </w:tc>
      </w:tr>
      <w:tr w:rsidR="00AA78C4" w:rsidRPr="0059049B" w14:paraId="1592AD9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92"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39</w:t>
            </w:r>
          </w:p>
        </w:tc>
        <w:tc>
          <w:tcPr>
            <w:tcW w:w="1417" w:type="dxa"/>
            <w:tcBorders>
              <w:top w:val="nil"/>
              <w:left w:val="nil"/>
              <w:bottom w:val="single" w:sz="4" w:space="0" w:color="auto"/>
              <w:right w:val="single" w:sz="4" w:space="0" w:color="auto"/>
            </w:tcBorders>
            <w:shd w:val="clear" w:color="auto" w:fill="auto"/>
            <w:noWrap/>
            <w:vAlign w:val="bottom"/>
            <w:hideMark/>
          </w:tcPr>
          <w:p w14:paraId="1592AD9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1951.8</w:t>
            </w:r>
          </w:p>
        </w:tc>
        <w:tc>
          <w:tcPr>
            <w:tcW w:w="1134" w:type="dxa"/>
            <w:tcBorders>
              <w:top w:val="nil"/>
              <w:left w:val="nil"/>
              <w:bottom w:val="single" w:sz="4" w:space="0" w:color="auto"/>
              <w:right w:val="single" w:sz="4" w:space="0" w:color="auto"/>
            </w:tcBorders>
            <w:shd w:val="clear" w:color="auto" w:fill="auto"/>
            <w:noWrap/>
            <w:vAlign w:val="bottom"/>
            <w:hideMark/>
          </w:tcPr>
          <w:p w14:paraId="1592AD9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1434.9</w:t>
            </w:r>
          </w:p>
        </w:tc>
        <w:tc>
          <w:tcPr>
            <w:tcW w:w="1134" w:type="dxa"/>
            <w:tcBorders>
              <w:top w:val="nil"/>
              <w:left w:val="nil"/>
              <w:bottom w:val="single" w:sz="4" w:space="0" w:color="auto"/>
              <w:right w:val="single" w:sz="4" w:space="0" w:color="auto"/>
            </w:tcBorders>
            <w:shd w:val="clear" w:color="auto" w:fill="auto"/>
            <w:noWrap/>
            <w:vAlign w:val="bottom"/>
            <w:hideMark/>
          </w:tcPr>
          <w:p w14:paraId="1592AD9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1257.8</w:t>
            </w:r>
          </w:p>
        </w:tc>
        <w:tc>
          <w:tcPr>
            <w:tcW w:w="993" w:type="dxa"/>
            <w:tcBorders>
              <w:top w:val="nil"/>
              <w:left w:val="nil"/>
              <w:bottom w:val="single" w:sz="4" w:space="0" w:color="auto"/>
              <w:right w:val="single" w:sz="4" w:space="0" w:color="auto"/>
            </w:tcBorders>
            <w:shd w:val="clear" w:color="auto" w:fill="auto"/>
            <w:noWrap/>
            <w:vAlign w:val="bottom"/>
            <w:hideMark/>
          </w:tcPr>
          <w:p w14:paraId="1592AD9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647.3</w:t>
            </w:r>
          </w:p>
        </w:tc>
        <w:tc>
          <w:tcPr>
            <w:tcW w:w="1134" w:type="dxa"/>
            <w:tcBorders>
              <w:top w:val="nil"/>
              <w:left w:val="nil"/>
              <w:bottom w:val="single" w:sz="4" w:space="0" w:color="auto"/>
              <w:right w:val="single" w:sz="8" w:space="0" w:color="auto"/>
            </w:tcBorders>
            <w:shd w:val="clear" w:color="auto" w:fill="auto"/>
            <w:noWrap/>
            <w:vAlign w:val="bottom"/>
            <w:hideMark/>
          </w:tcPr>
          <w:p w14:paraId="1592AD9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329</w:t>
            </w:r>
          </w:p>
        </w:tc>
      </w:tr>
      <w:tr w:rsidR="00AA78C4" w:rsidRPr="0059049B" w14:paraId="1592AD9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99"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40</w:t>
            </w:r>
          </w:p>
        </w:tc>
        <w:tc>
          <w:tcPr>
            <w:tcW w:w="1417" w:type="dxa"/>
            <w:tcBorders>
              <w:top w:val="nil"/>
              <w:left w:val="nil"/>
              <w:bottom w:val="single" w:sz="4" w:space="0" w:color="auto"/>
              <w:right w:val="single" w:sz="4" w:space="0" w:color="auto"/>
            </w:tcBorders>
            <w:shd w:val="clear" w:color="auto" w:fill="auto"/>
            <w:noWrap/>
            <w:vAlign w:val="bottom"/>
            <w:hideMark/>
          </w:tcPr>
          <w:p w14:paraId="1592AD9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1974.9</w:t>
            </w:r>
          </w:p>
        </w:tc>
        <w:tc>
          <w:tcPr>
            <w:tcW w:w="1134" w:type="dxa"/>
            <w:tcBorders>
              <w:top w:val="nil"/>
              <w:left w:val="nil"/>
              <w:bottom w:val="single" w:sz="4" w:space="0" w:color="auto"/>
              <w:right w:val="single" w:sz="4" w:space="0" w:color="auto"/>
            </w:tcBorders>
            <w:shd w:val="clear" w:color="auto" w:fill="auto"/>
            <w:noWrap/>
            <w:vAlign w:val="bottom"/>
            <w:hideMark/>
          </w:tcPr>
          <w:p w14:paraId="1592AD9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1441.1</w:t>
            </w:r>
          </w:p>
        </w:tc>
        <w:tc>
          <w:tcPr>
            <w:tcW w:w="1134" w:type="dxa"/>
            <w:tcBorders>
              <w:top w:val="nil"/>
              <w:left w:val="nil"/>
              <w:bottom w:val="single" w:sz="4" w:space="0" w:color="auto"/>
              <w:right w:val="single" w:sz="4" w:space="0" w:color="auto"/>
            </w:tcBorders>
            <w:shd w:val="clear" w:color="auto" w:fill="auto"/>
            <w:noWrap/>
            <w:vAlign w:val="bottom"/>
            <w:hideMark/>
          </w:tcPr>
          <w:p w14:paraId="1592AD9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1265.5</w:t>
            </w:r>
          </w:p>
        </w:tc>
        <w:tc>
          <w:tcPr>
            <w:tcW w:w="993" w:type="dxa"/>
            <w:tcBorders>
              <w:top w:val="nil"/>
              <w:left w:val="nil"/>
              <w:bottom w:val="single" w:sz="4" w:space="0" w:color="auto"/>
              <w:right w:val="single" w:sz="4" w:space="0" w:color="auto"/>
            </w:tcBorders>
            <w:shd w:val="clear" w:color="auto" w:fill="auto"/>
            <w:noWrap/>
            <w:vAlign w:val="bottom"/>
            <w:hideMark/>
          </w:tcPr>
          <w:p w14:paraId="1592AD9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651.45</w:t>
            </w:r>
          </w:p>
        </w:tc>
        <w:tc>
          <w:tcPr>
            <w:tcW w:w="1134" w:type="dxa"/>
            <w:tcBorders>
              <w:top w:val="nil"/>
              <w:left w:val="nil"/>
              <w:bottom w:val="single" w:sz="4" w:space="0" w:color="auto"/>
              <w:right w:val="single" w:sz="8" w:space="0" w:color="auto"/>
            </w:tcBorders>
            <w:shd w:val="clear" w:color="auto" w:fill="auto"/>
            <w:noWrap/>
            <w:vAlign w:val="bottom"/>
            <w:hideMark/>
          </w:tcPr>
          <w:p w14:paraId="1592AD9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330.75</w:t>
            </w:r>
          </w:p>
        </w:tc>
      </w:tr>
      <w:tr w:rsidR="00AA78C4" w:rsidRPr="0059049B" w14:paraId="1592ADA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A0"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41</w:t>
            </w:r>
          </w:p>
        </w:tc>
        <w:tc>
          <w:tcPr>
            <w:tcW w:w="1417" w:type="dxa"/>
            <w:tcBorders>
              <w:top w:val="nil"/>
              <w:left w:val="nil"/>
              <w:bottom w:val="single" w:sz="4" w:space="0" w:color="auto"/>
              <w:right w:val="single" w:sz="4" w:space="0" w:color="auto"/>
            </w:tcBorders>
            <w:shd w:val="clear" w:color="auto" w:fill="auto"/>
            <w:noWrap/>
            <w:vAlign w:val="bottom"/>
            <w:hideMark/>
          </w:tcPr>
          <w:p w14:paraId="1592ADA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1998</w:t>
            </w:r>
          </w:p>
        </w:tc>
        <w:tc>
          <w:tcPr>
            <w:tcW w:w="1134" w:type="dxa"/>
            <w:tcBorders>
              <w:top w:val="nil"/>
              <w:left w:val="nil"/>
              <w:bottom w:val="single" w:sz="4" w:space="0" w:color="auto"/>
              <w:right w:val="single" w:sz="4" w:space="0" w:color="auto"/>
            </w:tcBorders>
            <w:shd w:val="clear" w:color="auto" w:fill="auto"/>
            <w:noWrap/>
            <w:vAlign w:val="bottom"/>
            <w:hideMark/>
          </w:tcPr>
          <w:p w14:paraId="1592ADA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1447.3</w:t>
            </w:r>
          </w:p>
        </w:tc>
        <w:tc>
          <w:tcPr>
            <w:tcW w:w="1134" w:type="dxa"/>
            <w:tcBorders>
              <w:top w:val="nil"/>
              <w:left w:val="nil"/>
              <w:bottom w:val="single" w:sz="4" w:space="0" w:color="auto"/>
              <w:right w:val="single" w:sz="4" w:space="0" w:color="auto"/>
            </w:tcBorders>
            <w:shd w:val="clear" w:color="auto" w:fill="auto"/>
            <w:noWrap/>
            <w:vAlign w:val="bottom"/>
            <w:hideMark/>
          </w:tcPr>
          <w:p w14:paraId="1592ADA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1273.2</w:t>
            </w:r>
          </w:p>
        </w:tc>
        <w:tc>
          <w:tcPr>
            <w:tcW w:w="993" w:type="dxa"/>
            <w:tcBorders>
              <w:top w:val="nil"/>
              <w:left w:val="nil"/>
              <w:bottom w:val="single" w:sz="4" w:space="0" w:color="auto"/>
              <w:right w:val="single" w:sz="4" w:space="0" w:color="auto"/>
            </w:tcBorders>
            <w:shd w:val="clear" w:color="auto" w:fill="auto"/>
            <w:noWrap/>
            <w:vAlign w:val="bottom"/>
            <w:hideMark/>
          </w:tcPr>
          <w:p w14:paraId="1592ADA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655.6</w:t>
            </w:r>
          </w:p>
        </w:tc>
        <w:tc>
          <w:tcPr>
            <w:tcW w:w="1134" w:type="dxa"/>
            <w:tcBorders>
              <w:top w:val="nil"/>
              <w:left w:val="nil"/>
              <w:bottom w:val="single" w:sz="4" w:space="0" w:color="auto"/>
              <w:right w:val="single" w:sz="8" w:space="0" w:color="auto"/>
            </w:tcBorders>
            <w:shd w:val="clear" w:color="auto" w:fill="auto"/>
            <w:noWrap/>
            <w:vAlign w:val="bottom"/>
            <w:hideMark/>
          </w:tcPr>
          <w:p w14:paraId="1592ADA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332.5</w:t>
            </w:r>
          </w:p>
        </w:tc>
      </w:tr>
      <w:tr w:rsidR="00AA78C4" w:rsidRPr="0059049B" w14:paraId="1592ADA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A7"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42</w:t>
            </w:r>
          </w:p>
        </w:tc>
        <w:tc>
          <w:tcPr>
            <w:tcW w:w="1417" w:type="dxa"/>
            <w:tcBorders>
              <w:top w:val="nil"/>
              <w:left w:val="nil"/>
              <w:bottom w:val="single" w:sz="4" w:space="0" w:color="auto"/>
              <w:right w:val="single" w:sz="4" w:space="0" w:color="auto"/>
            </w:tcBorders>
            <w:shd w:val="clear" w:color="auto" w:fill="auto"/>
            <w:noWrap/>
            <w:vAlign w:val="bottom"/>
            <w:hideMark/>
          </w:tcPr>
          <w:p w14:paraId="1592ADA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2013.4</w:t>
            </w:r>
          </w:p>
        </w:tc>
        <w:tc>
          <w:tcPr>
            <w:tcW w:w="1134" w:type="dxa"/>
            <w:tcBorders>
              <w:top w:val="nil"/>
              <w:left w:val="nil"/>
              <w:bottom w:val="single" w:sz="4" w:space="0" w:color="auto"/>
              <w:right w:val="single" w:sz="4" w:space="0" w:color="auto"/>
            </w:tcBorders>
            <w:shd w:val="clear" w:color="auto" w:fill="auto"/>
            <w:noWrap/>
            <w:vAlign w:val="bottom"/>
            <w:hideMark/>
          </w:tcPr>
          <w:p w14:paraId="1592ADA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1456.45</w:t>
            </w:r>
          </w:p>
        </w:tc>
        <w:tc>
          <w:tcPr>
            <w:tcW w:w="1134" w:type="dxa"/>
            <w:tcBorders>
              <w:top w:val="nil"/>
              <w:left w:val="nil"/>
              <w:bottom w:val="single" w:sz="4" w:space="0" w:color="auto"/>
              <w:right w:val="single" w:sz="4" w:space="0" w:color="auto"/>
            </w:tcBorders>
            <w:shd w:val="clear" w:color="auto" w:fill="auto"/>
            <w:noWrap/>
            <w:vAlign w:val="bottom"/>
            <w:hideMark/>
          </w:tcPr>
          <w:p w14:paraId="1592ADA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1272.05</w:t>
            </w:r>
          </w:p>
        </w:tc>
        <w:tc>
          <w:tcPr>
            <w:tcW w:w="993" w:type="dxa"/>
            <w:tcBorders>
              <w:top w:val="nil"/>
              <w:left w:val="nil"/>
              <w:bottom w:val="single" w:sz="4" w:space="0" w:color="auto"/>
              <w:right w:val="single" w:sz="4" w:space="0" w:color="auto"/>
            </w:tcBorders>
            <w:shd w:val="clear" w:color="auto" w:fill="auto"/>
            <w:noWrap/>
            <w:vAlign w:val="bottom"/>
            <w:hideMark/>
          </w:tcPr>
          <w:p w14:paraId="1592ADA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662</w:t>
            </w:r>
          </w:p>
        </w:tc>
        <w:tc>
          <w:tcPr>
            <w:tcW w:w="1134" w:type="dxa"/>
            <w:tcBorders>
              <w:top w:val="nil"/>
              <w:left w:val="nil"/>
              <w:bottom w:val="single" w:sz="4" w:space="0" w:color="auto"/>
              <w:right w:val="single" w:sz="8" w:space="0" w:color="auto"/>
            </w:tcBorders>
            <w:shd w:val="clear" w:color="auto" w:fill="auto"/>
            <w:noWrap/>
            <w:vAlign w:val="bottom"/>
            <w:hideMark/>
          </w:tcPr>
          <w:p w14:paraId="1592ADA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334.3</w:t>
            </w:r>
          </w:p>
        </w:tc>
      </w:tr>
      <w:tr w:rsidR="00AA78C4" w:rsidRPr="0059049B" w14:paraId="1592ADB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AE"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43</w:t>
            </w:r>
          </w:p>
        </w:tc>
        <w:tc>
          <w:tcPr>
            <w:tcW w:w="1417" w:type="dxa"/>
            <w:tcBorders>
              <w:top w:val="nil"/>
              <w:left w:val="nil"/>
              <w:bottom w:val="single" w:sz="4" w:space="0" w:color="auto"/>
              <w:right w:val="single" w:sz="4" w:space="0" w:color="auto"/>
            </w:tcBorders>
            <w:shd w:val="clear" w:color="auto" w:fill="auto"/>
            <w:noWrap/>
            <w:vAlign w:val="bottom"/>
            <w:hideMark/>
          </w:tcPr>
          <w:p w14:paraId="1592ADA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2028.8</w:t>
            </w:r>
          </w:p>
        </w:tc>
        <w:tc>
          <w:tcPr>
            <w:tcW w:w="1134" w:type="dxa"/>
            <w:tcBorders>
              <w:top w:val="nil"/>
              <w:left w:val="nil"/>
              <w:bottom w:val="single" w:sz="4" w:space="0" w:color="auto"/>
              <w:right w:val="single" w:sz="4" w:space="0" w:color="auto"/>
            </w:tcBorders>
            <w:shd w:val="clear" w:color="auto" w:fill="auto"/>
            <w:noWrap/>
            <w:vAlign w:val="bottom"/>
            <w:hideMark/>
          </w:tcPr>
          <w:p w14:paraId="1592ADB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1465.6</w:t>
            </w:r>
          </w:p>
        </w:tc>
        <w:tc>
          <w:tcPr>
            <w:tcW w:w="1134" w:type="dxa"/>
            <w:tcBorders>
              <w:top w:val="nil"/>
              <w:left w:val="nil"/>
              <w:bottom w:val="single" w:sz="4" w:space="0" w:color="auto"/>
              <w:right w:val="single" w:sz="4" w:space="0" w:color="auto"/>
            </w:tcBorders>
            <w:shd w:val="clear" w:color="auto" w:fill="auto"/>
            <w:noWrap/>
            <w:vAlign w:val="bottom"/>
            <w:hideMark/>
          </w:tcPr>
          <w:p w14:paraId="1592ADB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1270.9</w:t>
            </w:r>
          </w:p>
        </w:tc>
        <w:tc>
          <w:tcPr>
            <w:tcW w:w="993" w:type="dxa"/>
            <w:tcBorders>
              <w:top w:val="nil"/>
              <w:left w:val="nil"/>
              <w:bottom w:val="single" w:sz="4" w:space="0" w:color="auto"/>
              <w:right w:val="single" w:sz="4" w:space="0" w:color="auto"/>
            </w:tcBorders>
            <w:shd w:val="clear" w:color="auto" w:fill="auto"/>
            <w:noWrap/>
            <w:vAlign w:val="bottom"/>
            <w:hideMark/>
          </w:tcPr>
          <w:p w14:paraId="1592ADB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668.4</w:t>
            </w:r>
          </w:p>
        </w:tc>
        <w:tc>
          <w:tcPr>
            <w:tcW w:w="1134" w:type="dxa"/>
            <w:tcBorders>
              <w:top w:val="nil"/>
              <w:left w:val="nil"/>
              <w:bottom w:val="single" w:sz="4" w:space="0" w:color="auto"/>
              <w:right w:val="single" w:sz="8" w:space="0" w:color="auto"/>
            </w:tcBorders>
            <w:shd w:val="clear" w:color="auto" w:fill="auto"/>
            <w:noWrap/>
            <w:vAlign w:val="bottom"/>
            <w:hideMark/>
          </w:tcPr>
          <w:p w14:paraId="1592ADB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336.1</w:t>
            </w:r>
          </w:p>
        </w:tc>
      </w:tr>
      <w:tr w:rsidR="00AA78C4" w:rsidRPr="0059049B" w14:paraId="1592ADBB"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B5"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44</w:t>
            </w:r>
          </w:p>
        </w:tc>
        <w:tc>
          <w:tcPr>
            <w:tcW w:w="1417" w:type="dxa"/>
            <w:tcBorders>
              <w:top w:val="nil"/>
              <w:left w:val="nil"/>
              <w:bottom w:val="single" w:sz="4" w:space="0" w:color="auto"/>
              <w:right w:val="single" w:sz="4" w:space="0" w:color="auto"/>
            </w:tcBorders>
            <w:shd w:val="clear" w:color="auto" w:fill="auto"/>
            <w:noWrap/>
            <w:vAlign w:val="bottom"/>
            <w:hideMark/>
          </w:tcPr>
          <w:p w14:paraId="1592ADB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2053.35</w:t>
            </w:r>
          </w:p>
        </w:tc>
        <w:tc>
          <w:tcPr>
            <w:tcW w:w="1134" w:type="dxa"/>
            <w:tcBorders>
              <w:top w:val="nil"/>
              <w:left w:val="nil"/>
              <w:bottom w:val="single" w:sz="4" w:space="0" w:color="auto"/>
              <w:right w:val="single" w:sz="4" w:space="0" w:color="auto"/>
            </w:tcBorders>
            <w:shd w:val="clear" w:color="auto" w:fill="auto"/>
            <w:noWrap/>
            <w:vAlign w:val="bottom"/>
            <w:hideMark/>
          </w:tcPr>
          <w:p w14:paraId="1592ADB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1469.75</w:t>
            </w:r>
          </w:p>
        </w:tc>
        <w:tc>
          <w:tcPr>
            <w:tcW w:w="1134" w:type="dxa"/>
            <w:tcBorders>
              <w:top w:val="nil"/>
              <w:left w:val="nil"/>
              <w:bottom w:val="single" w:sz="4" w:space="0" w:color="auto"/>
              <w:right w:val="single" w:sz="4" w:space="0" w:color="auto"/>
            </w:tcBorders>
            <w:shd w:val="clear" w:color="auto" w:fill="auto"/>
            <w:noWrap/>
            <w:vAlign w:val="bottom"/>
            <w:hideMark/>
          </w:tcPr>
          <w:p w14:paraId="1592ADB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1276.55</w:t>
            </w:r>
          </w:p>
        </w:tc>
        <w:tc>
          <w:tcPr>
            <w:tcW w:w="993" w:type="dxa"/>
            <w:tcBorders>
              <w:top w:val="nil"/>
              <w:left w:val="nil"/>
              <w:bottom w:val="single" w:sz="4" w:space="0" w:color="auto"/>
              <w:right w:val="single" w:sz="4" w:space="0" w:color="auto"/>
            </w:tcBorders>
            <w:shd w:val="clear" w:color="auto" w:fill="auto"/>
            <w:noWrap/>
            <w:vAlign w:val="bottom"/>
            <w:hideMark/>
          </w:tcPr>
          <w:p w14:paraId="1592ADB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675.65</w:t>
            </w:r>
          </w:p>
        </w:tc>
        <w:tc>
          <w:tcPr>
            <w:tcW w:w="1134" w:type="dxa"/>
            <w:tcBorders>
              <w:top w:val="nil"/>
              <w:left w:val="nil"/>
              <w:bottom w:val="single" w:sz="4" w:space="0" w:color="auto"/>
              <w:right w:val="single" w:sz="8" w:space="0" w:color="auto"/>
            </w:tcBorders>
            <w:shd w:val="clear" w:color="auto" w:fill="auto"/>
            <w:noWrap/>
            <w:vAlign w:val="bottom"/>
            <w:hideMark/>
          </w:tcPr>
          <w:p w14:paraId="1592ADB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337.05</w:t>
            </w:r>
          </w:p>
        </w:tc>
      </w:tr>
      <w:tr w:rsidR="00AA78C4" w:rsidRPr="0059049B" w14:paraId="1592ADC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BC"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45</w:t>
            </w:r>
          </w:p>
        </w:tc>
        <w:tc>
          <w:tcPr>
            <w:tcW w:w="1417" w:type="dxa"/>
            <w:tcBorders>
              <w:top w:val="nil"/>
              <w:left w:val="nil"/>
              <w:bottom w:val="single" w:sz="4" w:space="0" w:color="auto"/>
              <w:right w:val="single" w:sz="4" w:space="0" w:color="auto"/>
            </w:tcBorders>
            <w:shd w:val="clear" w:color="auto" w:fill="auto"/>
            <w:noWrap/>
            <w:vAlign w:val="bottom"/>
            <w:hideMark/>
          </w:tcPr>
          <w:p w14:paraId="1592ADB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2077.9</w:t>
            </w:r>
          </w:p>
        </w:tc>
        <w:tc>
          <w:tcPr>
            <w:tcW w:w="1134" w:type="dxa"/>
            <w:tcBorders>
              <w:top w:val="nil"/>
              <w:left w:val="nil"/>
              <w:bottom w:val="single" w:sz="4" w:space="0" w:color="auto"/>
              <w:right w:val="single" w:sz="4" w:space="0" w:color="auto"/>
            </w:tcBorders>
            <w:shd w:val="clear" w:color="auto" w:fill="auto"/>
            <w:noWrap/>
            <w:vAlign w:val="bottom"/>
            <w:hideMark/>
          </w:tcPr>
          <w:p w14:paraId="1592ADB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1473.9</w:t>
            </w:r>
          </w:p>
        </w:tc>
        <w:tc>
          <w:tcPr>
            <w:tcW w:w="1134" w:type="dxa"/>
            <w:tcBorders>
              <w:top w:val="nil"/>
              <w:left w:val="nil"/>
              <w:bottom w:val="single" w:sz="4" w:space="0" w:color="auto"/>
              <w:right w:val="single" w:sz="4" w:space="0" w:color="auto"/>
            </w:tcBorders>
            <w:shd w:val="clear" w:color="auto" w:fill="auto"/>
            <w:noWrap/>
            <w:vAlign w:val="bottom"/>
            <w:hideMark/>
          </w:tcPr>
          <w:p w14:paraId="1592ADB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1282.2</w:t>
            </w:r>
          </w:p>
        </w:tc>
        <w:tc>
          <w:tcPr>
            <w:tcW w:w="993" w:type="dxa"/>
            <w:tcBorders>
              <w:top w:val="nil"/>
              <w:left w:val="nil"/>
              <w:bottom w:val="single" w:sz="4" w:space="0" w:color="auto"/>
              <w:right w:val="single" w:sz="4" w:space="0" w:color="auto"/>
            </w:tcBorders>
            <w:shd w:val="clear" w:color="auto" w:fill="auto"/>
            <w:noWrap/>
            <w:vAlign w:val="bottom"/>
            <w:hideMark/>
          </w:tcPr>
          <w:p w14:paraId="1592ADC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682.9</w:t>
            </w:r>
          </w:p>
        </w:tc>
        <w:tc>
          <w:tcPr>
            <w:tcW w:w="1134" w:type="dxa"/>
            <w:tcBorders>
              <w:top w:val="nil"/>
              <w:left w:val="nil"/>
              <w:bottom w:val="single" w:sz="4" w:space="0" w:color="auto"/>
              <w:right w:val="single" w:sz="8" w:space="0" w:color="auto"/>
            </w:tcBorders>
            <w:shd w:val="clear" w:color="auto" w:fill="auto"/>
            <w:noWrap/>
            <w:vAlign w:val="bottom"/>
            <w:hideMark/>
          </w:tcPr>
          <w:p w14:paraId="1592ADC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338</w:t>
            </w:r>
          </w:p>
        </w:tc>
      </w:tr>
      <w:tr w:rsidR="00AA78C4" w:rsidRPr="0059049B" w14:paraId="1592ADC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C3"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46</w:t>
            </w:r>
          </w:p>
        </w:tc>
        <w:tc>
          <w:tcPr>
            <w:tcW w:w="1417" w:type="dxa"/>
            <w:tcBorders>
              <w:top w:val="nil"/>
              <w:left w:val="nil"/>
              <w:bottom w:val="single" w:sz="4" w:space="0" w:color="auto"/>
              <w:right w:val="single" w:sz="4" w:space="0" w:color="auto"/>
            </w:tcBorders>
            <w:shd w:val="clear" w:color="auto" w:fill="auto"/>
            <w:noWrap/>
            <w:vAlign w:val="bottom"/>
            <w:hideMark/>
          </w:tcPr>
          <w:p w14:paraId="1592ADC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2092.8</w:t>
            </w:r>
          </w:p>
        </w:tc>
        <w:tc>
          <w:tcPr>
            <w:tcW w:w="1134" w:type="dxa"/>
            <w:tcBorders>
              <w:top w:val="nil"/>
              <w:left w:val="nil"/>
              <w:bottom w:val="single" w:sz="4" w:space="0" w:color="auto"/>
              <w:right w:val="single" w:sz="4" w:space="0" w:color="auto"/>
            </w:tcBorders>
            <w:shd w:val="clear" w:color="auto" w:fill="auto"/>
            <w:noWrap/>
            <w:vAlign w:val="bottom"/>
            <w:hideMark/>
          </w:tcPr>
          <w:p w14:paraId="1592ADC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1478.45</w:t>
            </w:r>
          </w:p>
        </w:tc>
        <w:tc>
          <w:tcPr>
            <w:tcW w:w="1134" w:type="dxa"/>
            <w:tcBorders>
              <w:top w:val="nil"/>
              <w:left w:val="nil"/>
              <w:bottom w:val="single" w:sz="4" w:space="0" w:color="auto"/>
              <w:right w:val="single" w:sz="4" w:space="0" w:color="auto"/>
            </w:tcBorders>
            <w:shd w:val="clear" w:color="auto" w:fill="auto"/>
            <w:noWrap/>
            <w:vAlign w:val="bottom"/>
            <w:hideMark/>
          </w:tcPr>
          <w:p w14:paraId="1592ADC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1286.85</w:t>
            </w:r>
          </w:p>
        </w:tc>
        <w:tc>
          <w:tcPr>
            <w:tcW w:w="993" w:type="dxa"/>
            <w:tcBorders>
              <w:top w:val="nil"/>
              <w:left w:val="nil"/>
              <w:bottom w:val="single" w:sz="4" w:space="0" w:color="auto"/>
              <w:right w:val="single" w:sz="4" w:space="0" w:color="auto"/>
            </w:tcBorders>
            <w:shd w:val="clear" w:color="auto" w:fill="auto"/>
            <w:noWrap/>
            <w:vAlign w:val="bottom"/>
            <w:hideMark/>
          </w:tcPr>
          <w:p w14:paraId="1592ADC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688.85</w:t>
            </w:r>
          </w:p>
        </w:tc>
        <w:tc>
          <w:tcPr>
            <w:tcW w:w="1134" w:type="dxa"/>
            <w:tcBorders>
              <w:top w:val="nil"/>
              <w:left w:val="nil"/>
              <w:bottom w:val="single" w:sz="4" w:space="0" w:color="auto"/>
              <w:right w:val="single" w:sz="8" w:space="0" w:color="auto"/>
            </w:tcBorders>
            <w:shd w:val="clear" w:color="auto" w:fill="auto"/>
            <w:noWrap/>
            <w:vAlign w:val="bottom"/>
            <w:hideMark/>
          </w:tcPr>
          <w:p w14:paraId="1592ADC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339.7</w:t>
            </w:r>
          </w:p>
        </w:tc>
      </w:tr>
      <w:tr w:rsidR="00AA78C4" w:rsidRPr="0059049B" w14:paraId="1592ADD0"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CA"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47</w:t>
            </w:r>
          </w:p>
        </w:tc>
        <w:tc>
          <w:tcPr>
            <w:tcW w:w="1417" w:type="dxa"/>
            <w:tcBorders>
              <w:top w:val="nil"/>
              <w:left w:val="nil"/>
              <w:bottom w:val="single" w:sz="4" w:space="0" w:color="auto"/>
              <w:right w:val="single" w:sz="4" w:space="0" w:color="auto"/>
            </w:tcBorders>
            <w:shd w:val="clear" w:color="auto" w:fill="auto"/>
            <w:noWrap/>
            <w:vAlign w:val="bottom"/>
            <w:hideMark/>
          </w:tcPr>
          <w:p w14:paraId="1592ADC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2107.7</w:t>
            </w:r>
          </w:p>
        </w:tc>
        <w:tc>
          <w:tcPr>
            <w:tcW w:w="1134" w:type="dxa"/>
            <w:tcBorders>
              <w:top w:val="nil"/>
              <w:left w:val="nil"/>
              <w:bottom w:val="single" w:sz="4" w:space="0" w:color="auto"/>
              <w:right w:val="single" w:sz="4" w:space="0" w:color="auto"/>
            </w:tcBorders>
            <w:shd w:val="clear" w:color="auto" w:fill="auto"/>
            <w:noWrap/>
            <w:vAlign w:val="bottom"/>
            <w:hideMark/>
          </w:tcPr>
          <w:p w14:paraId="1592ADC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1483</w:t>
            </w:r>
          </w:p>
        </w:tc>
        <w:tc>
          <w:tcPr>
            <w:tcW w:w="1134" w:type="dxa"/>
            <w:tcBorders>
              <w:top w:val="nil"/>
              <w:left w:val="nil"/>
              <w:bottom w:val="single" w:sz="4" w:space="0" w:color="auto"/>
              <w:right w:val="single" w:sz="4" w:space="0" w:color="auto"/>
            </w:tcBorders>
            <w:shd w:val="clear" w:color="auto" w:fill="auto"/>
            <w:noWrap/>
            <w:vAlign w:val="bottom"/>
            <w:hideMark/>
          </w:tcPr>
          <w:p w14:paraId="1592ADC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1291.5</w:t>
            </w:r>
          </w:p>
        </w:tc>
        <w:tc>
          <w:tcPr>
            <w:tcW w:w="993" w:type="dxa"/>
            <w:tcBorders>
              <w:top w:val="nil"/>
              <w:left w:val="nil"/>
              <w:bottom w:val="single" w:sz="4" w:space="0" w:color="auto"/>
              <w:right w:val="single" w:sz="4" w:space="0" w:color="auto"/>
            </w:tcBorders>
            <w:shd w:val="clear" w:color="auto" w:fill="auto"/>
            <w:noWrap/>
            <w:vAlign w:val="bottom"/>
            <w:hideMark/>
          </w:tcPr>
          <w:p w14:paraId="1592ADC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694.8</w:t>
            </w:r>
          </w:p>
        </w:tc>
        <w:tc>
          <w:tcPr>
            <w:tcW w:w="1134" w:type="dxa"/>
            <w:tcBorders>
              <w:top w:val="nil"/>
              <w:left w:val="nil"/>
              <w:bottom w:val="single" w:sz="4" w:space="0" w:color="auto"/>
              <w:right w:val="single" w:sz="8" w:space="0" w:color="auto"/>
            </w:tcBorders>
            <w:shd w:val="clear" w:color="auto" w:fill="auto"/>
            <w:noWrap/>
            <w:vAlign w:val="bottom"/>
            <w:hideMark/>
          </w:tcPr>
          <w:p w14:paraId="1592ADC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341.4</w:t>
            </w:r>
          </w:p>
        </w:tc>
      </w:tr>
      <w:tr w:rsidR="00AA78C4" w:rsidRPr="0059049B" w14:paraId="1592ADD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D1"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48</w:t>
            </w:r>
          </w:p>
        </w:tc>
        <w:tc>
          <w:tcPr>
            <w:tcW w:w="1417" w:type="dxa"/>
            <w:tcBorders>
              <w:top w:val="nil"/>
              <w:left w:val="nil"/>
              <w:bottom w:val="single" w:sz="4" w:space="0" w:color="auto"/>
              <w:right w:val="single" w:sz="4" w:space="0" w:color="auto"/>
            </w:tcBorders>
            <w:shd w:val="clear" w:color="auto" w:fill="auto"/>
            <w:noWrap/>
            <w:vAlign w:val="bottom"/>
            <w:hideMark/>
          </w:tcPr>
          <w:p w14:paraId="1592ADD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2122.5</w:t>
            </w:r>
          </w:p>
        </w:tc>
        <w:tc>
          <w:tcPr>
            <w:tcW w:w="1134" w:type="dxa"/>
            <w:tcBorders>
              <w:top w:val="nil"/>
              <w:left w:val="nil"/>
              <w:bottom w:val="single" w:sz="4" w:space="0" w:color="auto"/>
              <w:right w:val="single" w:sz="4" w:space="0" w:color="auto"/>
            </w:tcBorders>
            <w:shd w:val="clear" w:color="auto" w:fill="auto"/>
            <w:noWrap/>
            <w:vAlign w:val="bottom"/>
            <w:hideMark/>
          </w:tcPr>
          <w:p w14:paraId="1592ADD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1487.3</w:t>
            </w:r>
          </w:p>
        </w:tc>
        <w:tc>
          <w:tcPr>
            <w:tcW w:w="1134" w:type="dxa"/>
            <w:tcBorders>
              <w:top w:val="nil"/>
              <w:left w:val="nil"/>
              <w:bottom w:val="single" w:sz="4" w:space="0" w:color="auto"/>
              <w:right w:val="single" w:sz="4" w:space="0" w:color="auto"/>
            </w:tcBorders>
            <w:shd w:val="clear" w:color="auto" w:fill="auto"/>
            <w:noWrap/>
            <w:vAlign w:val="bottom"/>
            <w:hideMark/>
          </w:tcPr>
          <w:p w14:paraId="1592ADD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1294.25</w:t>
            </w:r>
          </w:p>
        </w:tc>
        <w:tc>
          <w:tcPr>
            <w:tcW w:w="993" w:type="dxa"/>
            <w:tcBorders>
              <w:top w:val="nil"/>
              <w:left w:val="nil"/>
              <w:bottom w:val="single" w:sz="4" w:space="0" w:color="auto"/>
              <w:right w:val="single" w:sz="4" w:space="0" w:color="auto"/>
            </w:tcBorders>
            <w:shd w:val="clear" w:color="auto" w:fill="auto"/>
            <w:noWrap/>
            <w:vAlign w:val="bottom"/>
            <w:hideMark/>
          </w:tcPr>
          <w:p w14:paraId="1592ADD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701.05</w:t>
            </w:r>
          </w:p>
        </w:tc>
        <w:tc>
          <w:tcPr>
            <w:tcW w:w="1134" w:type="dxa"/>
            <w:tcBorders>
              <w:top w:val="nil"/>
              <w:left w:val="nil"/>
              <w:bottom w:val="single" w:sz="4" w:space="0" w:color="auto"/>
              <w:right w:val="single" w:sz="8" w:space="0" w:color="auto"/>
            </w:tcBorders>
            <w:shd w:val="clear" w:color="auto" w:fill="auto"/>
            <w:noWrap/>
            <w:vAlign w:val="bottom"/>
            <w:hideMark/>
          </w:tcPr>
          <w:p w14:paraId="1592ADD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342.05</w:t>
            </w:r>
          </w:p>
        </w:tc>
      </w:tr>
      <w:tr w:rsidR="00AA78C4" w:rsidRPr="0059049B" w14:paraId="1592ADD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D8"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49</w:t>
            </w:r>
          </w:p>
        </w:tc>
        <w:tc>
          <w:tcPr>
            <w:tcW w:w="1417" w:type="dxa"/>
            <w:tcBorders>
              <w:top w:val="nil"/>
              <w:left w:val="nil"/>
              <w:bottom w:val="single" w:sz="4" w:space="0" w:color="auto"/>
              <w:right w:val="single" w:sz="4" w:space="0" w:color="auto"/>
            </w:tcBorders>
            <w:shd w:val="clear" w:color="auto" w:fill="auto"/>
            <w:noWrap/>
            <w:vAlign w:val="bottom"/>
            <w:hideMark/>
          </w:tcPr>
          <w:p w14:paraId="1592ADD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2137.3</w:t>
            </w:r>
          </w:p>
        </w:tc>
        <w:tc>
          <w:tcPr>
            <w:tcW w:w="1134" w:type="dxa"/>
            <w:tcBorders>
              <w:top w:val="nil"/>
              <w:left w:val="nil"/>
              <w:bottom w:val="single" w:sz="4" w:space="0" w:color="auto"/>
              <w:right w:val="single" w:sz="4" w:space="0" w:color="auto"/>
            </w:tcBorders>
            <w:shd w:val="clear" w:color="auto" w:fill="auto"/>
            <w:noWrap/>
            <w:vAlign w:val="bottom"/>
            <w:hideMark/>
          </w:tcPr>
          <w:p w14:paraId="1592ADD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1491.6</w:t>
            </w:r>
          </w:p>
        </w:tc>
        <w:tc>
          <w:tcPr>
            <w:tcW w:w="1134" w:type="dxa"/>
            <w:tcBorders>
              <w:top w:val="nil"/>
              <w:left w:val="nil"/>
              <w:bottom w:val="single" w:sz="4" w:space="0" w:color="auto"/>
              <w:right w:val="single" w:sz="4" w:space="0" w:color="auto"/>
            </w:tcBorders>
            <w:shd w:val="clear" w:color="auto" w:fill="auto"/>
            <w:noWrap/>
            <w:vAlign w:val="bottom"/>
            <w:hideMark/>
          </w:tcPr>
          <w:p w14:paraId="1592ADD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1297</w:t>
            </w:r>
          </w:p>
        </w:tc>
        <w:tc>
          <w:tcPr>
            <w:tcW w:w="993" w:type="dxa"/>
            <w:tcBorders>
              <w:top w:val="nil"/>
              <w:left w:val="nil"/>
              <w:bottom w:val="single" w:sz="4" w:space="0" w:color="auto"/>
              <w:right w:val="single" w:sz="4" w:space="0" w:color="auto"/>
            </w:tcBorders>
            <w:shd w:val="clear" w:color="auto" w:fill="auto"/>
            <w:noWrap/>
            <w:vAlign w:val="bottom"/>
            <w:hideMark/>
          </w:tcPr>
          <w:p w14:paraId="1592ADD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707.3</w:t>
            </w:r>
          </w:p>
        </w:tc>
        <w:tc>
          <w:tcPr>
            <w:tcW w:w="1134" w:type="dxa"/>
            <w:tcBorders>
              <w:top w:val="nil"/>
              <w:left w:val="nil"/>
              <w:bottom w:val="single" w:sz="4" w:space="0" w:color="auto"/>
              <w:right w:val="single" w:sz="8" w:space="0" w:color="auto"/>
            </w:tcBorders>
            <w:shd w:val="clear" w:color="auto" w:fill="auto"/>
            <w:noWrap/>
            <w:vAlign w:val="bottom"/>
            <w:hideMark/>
          </w:tcPr>
          <w:p w14:paraId="1592ADD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342.7</w:t>
            </w:r>
          </w:p>
        </w:tc>
      </w:tr>
      <w:tr w:rsidR="00AA78C4" w:rsidRPr="0059049B" w14:paraId="1592ADE5"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DF"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50</w:t>
            </w:r>
          </w:p>
        </w:tc>
        <w:tc>
          <w:tcPr>
            <w:tcW w:w="1417" w:type="dxa"/>
            <w:tcBorders>
              <w:top w:val="nil"/>
              <w:left w:val="nil"/>
              <w:bottom w:val="single" w:sz="4" w:space="0" w:color="auto"/>
              <w:right w:val="single" w:sz="4" w:space="0" w:color="auto"/>
            </w:tcBorders>
            <w:shd w:val="clear" w:color="auto" w:fill="auto"/>
            <w:noWrap/>
            <w:vAlign w:val="bottom"/>
            <w:hideMark/>
          </w:tcPr>
          <w:p w14:paraId="1592ADE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2149.25</w:t>
            </w:r>
          </w:p>
        </w:tc>
        <w:tc>
          <w:tcPr>
            <w:tcW w:w="1134" w:type="dxa"/>
            <w:tcBorders>
              <w:top w:val="nil"/>
              <w:left w:val="nil"/>
              <w:bottom w:val="single" w:sz="4" w:space="0" w:color="auto"/>
              <w:right w:val="single" w:sz="4" w:space="0" w:color="auto"/>
            </w:tcBorders>
            <w:shd w:val="clear" w:color="auto" w:fill="auto"/>
            <w:noWrap/>
            <w:vAlign w:val="bottom"/>
            <w:hideMark/>
          </w:tcPr>
          <w:p w14:paraId="1592ADE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1498</w:t>
            </w:r>
          </w:p>
        </w:tc>
        <w:tc>
          <w:tcPr>
            <w:tcW w:w="1134" w:type="dxa"/>
            <w:tcBorders>
              <w:top w:val="nil"/>
              <w:left w:val="nil"/>
              <w:bottom w:val="single" w:sz="4" w:space="0" w:color="auto"/>
              <w:right w:val="single" w:sz="4" w:space="0" w:color="auto"/>
            </w:tcBorders>
            <w:shd w:val="clear" w:color="auto" w:fill="auto"/>
            <w:noWrap/>
            <w:vAlign w:val="bottom"/>
            <w:hideMark/>
          </w:tcPr>
          <w:p w14:paraId="1592ADE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1299.6</w:t>
            </w:r>
          </w:p>
        </w:tc>
        <w:tc>
          <w:tcPr>
            <w:tcW w:w="993" w:type="dxa"/>
            <w:tcBorders>
              <w:top w:val="nil"/>
              <w:left w:val="nil"/>
              <w:bottom w:val="single" w:sz="4" w:space="0" w:color="auto"/>
              <w:right w:val="single" w:sz="4" w:space="0" w:color="auto"/>
            </w:tcBorders>
            <w:shd w:val="clear" w:color="auto" w:fill="auto"/>
            <w:noWrap/>
            <w:vAlign w:val="bottom"/>
            <w:hideMark/>
          </w:tcPr>
          <w:p w14:paraId="1592ADE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711.6</w:t>
            </w:r>
          </w:p>
        </w:tc>
        <w:tc>
          <w:tcPr>
            <w:tcW w:w="1134" w:type="dxa"/>
            <w:tcBorders>
              <w:top w:val="nil"/>
              <w:left w:val="nil"/>
              <w:bottom w:val="single" w:sz="4" w:space="0" w:color="auto"/>
              <w:right w:val="single" w:sz="8" w:space="0" w:color="auto"/>
            </w:tcBorders>
            <w:shd w:val="clear" w:color="auto" w:fill="auto"/>
            <w:noWrap/>
            <w:vAlign w:val="bottom"/>
            <w:hideMark/>
          </w:tcPr>
          <w:p w14:paraId="1592ADE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343.35</w:t>
            </w:r>
          </w:p>
        </w:tc>
      </w:tr>
      <w:tr w:rsidR="00AA78C4" w:rsidRPr="0059049B" w14:paraId="1592ADE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E6"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51</w:t>
            </w:r>
          </w:p>
        </w:tc>
        <w:tc>
          <w:tcPr>
            <w:tcW w:w="1417" w:type="dxa"/>
            <w:tcBorders>
              <w:top w:val="nil"/>
              <w:left w:val="nil"/>
              <w:bottom w:val="single" w:sz="4" w:space="0" w:color="auto"/>
              <w:right w:val="single" w:sz="4" w:space="0" w:color="auto"/>
            </w:tcBorders>
            <w:shd w:val="clear" w:color="auto" w:fill="auto"/>
            <w:noWrap/>
            <w:vAlign w:val="bottom"/>
            <w:hideMark/>
          </w:tcPr>
          <w:p w14:paraId="1592ADE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2161.2</w:t>
            </w:r>
          </w:p>
        </w:tc>
        <w:tc>
          <w:tcPr>
            <w:tcW w:w="1134" w:type="dxa"/>
            <w:tcBorders>
              <w:top w:val="nil"/>
              <w:left w:val="nil"/>
              <w:bottom w:val="single" w:sz="4" w:space="0" w:color="auto"/>
              <w:right w:val="single" w:sz="4" w:space="0" w:color="auto"/>
            </w:tcBorders>
            <w:shd w:val="clear" w:color="auto" w:fill="auto"/>
            <w:noWrap/>
            <w:vAlign w:val="bottom"/>
            <w:hideMark/>
          </w:tcPr>
          <w:p w14:paraId="1592ADE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1504.4</w:t>
            </w:r>
          </w:p>
        </w:tc>
        <w:tc>
          <w:tcPr>
            <w:tcW w:w="1134" w:type="dxa"/>
            <w:tcBorders>
              <w:top w:val="nil"/>
              <w:left w:val="nil"/>
              <w:bottom w:val="single" w:sz="4" w:space="0" w:color="auto"/>
              <w:right w:val="single" w:sz="4" w:space="0" w:color="auto"/>
            </w:tcBorders>
            <w:shd w:val="clear" w:color="auto" w:fill="auto"/>
            <w:noWrap/>
            <w:vAlign w:val="bottom"/>
            <w:hideMark/>
          </w:tcPr>
          <w:p w14:paraId="1592ADE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1302.2</w:t>
            </w:r>
          </w:p>
        </w:tc>
        <w:tc>
          <w:tcPr>
            <w:tcW w:w="993" w:type="dxa"/>
            <w:tcBorders>
              <w:top w:val="nil"/>
              <w:left w:val="nil"/>
              <w:bottom w:val="single" w:sz="4" w:space="0" w:color="auto"/>
              <w:right w:val="single" w:sz="4" w:space="0" w:color="auto"/>
            </w:tcBorders>
            <w:shd w:val="clear" w:color="auto" w:fill="auto"/>
            <w:noWrap/>
            <w:vAlign w:val="bottom"/>
            <w:hideMark/>
          </w:tcPr>
          <w:p w14:paraId="1592ADE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715.9</w:t>
            </w:r>
          </w:p>
        </w:tc>
        <w:tc>
          <w:tcPr>
            <w:tcW w:w="1134" w:type="dxa"/>
            <w:tcBorders>
              <w:top w:val="nil"/>
              <w:left w:val="nil"/>
              <w:bottom w:val="single" w:sz="4" w:space="0" w:color="auto"/>
              <w:right w:val="single" w:sz="8" w:space="0" w:color="auto"/>
            </w:tcBorders>
            <w:shd w:val="clear" w:color="auto" w:fill="auto"/>
            <w:noWrap/>
            <w:vAlign w:val="bottom"/>
            <w:hideMark/>
          </w:tcPr>
          <w:p w14:paraId="1592ADE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344</w:t>
            </w:r>
          </w:p>
        </w:tc>
      </w:tr>
      <w:tr w:rsidR="00AA78C4" w:rsidRPr="0059049B" w14:paraId="1592ADF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ED"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52</w:t>
            </w:r>
          </w:p>
        </w:tc>
        <w:tc>
          <w:tcPr>
            <w:tcW w:w="1417" w:type="dxa"/>
            <w:tcBorders>
              <w:top w:val="nil"/>
              <w:left w:val="nil"/>
              <w:bottom w:val="single" w:sz="4" w:space="0" w:color="auto"/>
              <w:right w:val="single" w:sz="4" w:space="0" w:color="auto"/>
            </w:tcBorders>
            <w:shd w:val="clear" w:color="auto" w:fill="auto"/>
            <w:noWrap/>
            <w:vAlign w:val="bottom"/>
            <w:hideMark/>
          </w:tcPr>
          <w:p w14:paraId="1592ADE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2177.95</w:t>
            </w:r>
          </w:p>
        </w:tc>
        <w:tc>
          <w:tcPr>
            <w:tcW w:w="1134" w:type="dxa"/>
            <w:tcBorders>
              <w:top w:val="nil"/>
              <w:left w:val="nil"/>
              <w:bottom w:val="single" w:sz="4" w:space="0" w:color="auto"/>
              <w:right w:val="single" w:sz="4" w:space="0" w:color="auto"/>
            </w:tcBorders>
            <w:shd w:val="clear" w:color="auto" w:fill="auto"/>
            <w:noWrap/>
            <w:vAlign w:val="bottom"/>
            <w:hideMark/>
          </w:tcPr>
          <w:p w14:paraId="1592ADE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1509.35</w:t>
            </w:r>
          </w:p>
        </w:tc>
        <w:tc>
          <w:tcPr>
            <w:tcW w:w="1134" w:type="dxa"/>
            <w:tcBorders>
              <w:top w:val="nil"/>
              <w:left w:val="nil"/>
              <w:bottom w:val="single" w:sz="4" w:space="0" w:color="auto"/>
              <w:right w:val="single" w:sz="4" w:space="0" w:color="auto"/>
            </w:tcBorders>
            <w:shd w:val="clear" w:color="auto" w:fill="auto"/>
            <w:noWrap/>
            <w:vAlign w:val="bottom"/>
            <w:hideMark/>
          </w:tcPr>
          <w:p w14:paraId="1592ADF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1305.75</w:t>
            </w:r>
          </w:p>
        </w:tc>
        <w:tc>
          <w:tcPr>
            <w:tcW w:w="993" w:type="dxa"/>
            <w:tcBorders>
              <w:top w:val="nil"/>
              <w:left w:val="nil"/>
              <w:bottom w:val="single" w:sz="4" w:space="0" w:color="auto"/>
              <w:right w:val="single" w:sz="4" w:space="0" w:color="auto"/>
            </w:tcBorders>
            <w:shd w:val="clear" w:color="auto" w:fill="auto"/>
            <w:noWrap/>
            <w:vAlign w:val="bottom"/>
            <w:hideMark/>
          </w:tcPr>
          <w:p w14:paraId="1592ADF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718.65</w:t>
            </w:r>
          </w:p>
        </w:tc>
        <w:tc>
          <w:tcPr>
            <w:tcW w:w="1134" w:type="dxa"/>
            <w:tcBorders>
              <w:top w:val="nil"/>
              <w:left w:val="nil"/>
              <w:bottom w:val="single" w:sz="4" w:space="0" w:color="auto"/>
              <w:right w:val="single" w:sz="8" w:space="0" w:color="auto"/>
            </w:tcBorders>
            <w:shd w:val="clear" w:color="auto" w:fill="auto"/>
            <w:noWrap/>
            <w:vAlign w:val="bottom"/>
            <w:hideMark/>
          </w:tcPr>
          <w:p w14:paraId="1592ADF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345.35</w:t>
            </w:r>
          </w:p>
        </w:tc>
      </w:tr>
      <w:tr w:rsidR="00AA78C4" w:rsidRPr="0059049B" w14:paraId="1592ADF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F4"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53</w:t>
            </w:r>
          </w:p>
        </w:tc>
        <w:tc>
          <w:tcPr>
            <w:tcW w:w="1417" w:type="dxa"/>
            <w:tcBorders>
              <w:top w:val="nil"/>
              <w:left w:val="nil"/>
              <w:bottom w:val="single" w:sz="4" w:space="0" w:color="auto"/>
              <w:right w:val="single" w:sz="4" w:space="0" w:color="auto"/>
            </w:tcBorders>
            <w:shd w:val="clear" w:color="auto" w:fill="auto"/>
            <w:noWrap/>
            <w:vAlign w:val="bottom"/>
            <w:hideMark/>
          </w:tcPr>
          <w:p w14:paraId="1592ADF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2194.7</w:t>
            </w:r>
          </w:p>
        </w:tc>
        <w:tc>
          <w:tcPr>
            <w:tcW w:w="1134" w:type="dxa"/>
            <w:tcBorders>
              <w:top w:val="nil"/>
              <w:left w:val="nil"/>
              <w:bottom w:val="single" w:sz="4" w:space="0" w:color="auto"/>
              <w:right w:val="single" w:sz="4" w:space="0" w:color="auto"/>
            </w:tcBorders>
            <w:shd w:val="clear" w:color="auto" w:fill="auto"/>
            <w:noWrap/>
            <w:vAlign w:val="bottom"/>
            <w:hideMark/>
          </w:tcPr>
          <w:p w14:paraId="1592ADF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1514.3</w:t>
            </w:r>
          </w:p>
        </w:tc>
        <w:tc>
          <w:tcPr>
            <w:tcW w:w="1134" w:type="dxa"/>
            <w:tcBorders>
              <w:top w:val="nil"/>
              <w:left w:val="nil"/>
              <w:bottom w:val="single" w:sz="4" w:space="0" w:color="auto"/>
              <w:right w:val="single" w:sz="4" w:space="0" w:color="auto"/>
            </w:tcBorders>
            <w:shd w:val="clear" w:color="auto" w:fill="auto"/>
            <w:noWrap/>
            <w:vAlign w:val="bottom"/>
            <w:hideMark/>
          </w:tcPr>
          <w:p w14:paraId="1592ADF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1309.3</w:t>
            </w:r>
          </w:p>
        </w:tc>
        <w:tc>
          <w:tcPr>
            <w:tcW w:w="993" w:type="dxa"/>
            <w:tcBorders>
              <w:top w:val="nil"/>
              <w:left w:val="nil"/>
              <w:bottom w:val="single" w:sz="4" w:space="0" w:color="auto"/>
              <w:right w:val="single" w:sz="4" w:space="0" w:color="auto"/>
            </w:tcBorders>
            <w:shd w:val="clear" w:color="auto" w:fill="auto"/>
            <w:noWrap/>
            <w:vAlign w:val="bottom"/>
            <w:hideMark/>
          </w:tcPr>
          <w:p w14:paraId="1592ADF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721.4</w:t>
            </w:r>
          </w:p>
        </w:tc>
        <w:tc>
          <w:tcPr>
            <w:tcW w:w="1134" w:type="dxa"/>
            <w:tcBorders>
              <w:top w:val="nil"/>
              <w:left w:val="nil"/>
              <w:bottom w:val="single" w:sz="4" w:space="0" w:color="auto"/>
              <w:right w:val="single" w:sz="8" w:space="0" w:color="auto"/>
            </w:tcBorders>
            <w:shd w:val="clear" w:color="auto" w:fill="auto"/>
            <w:noWrap/>
            <w:vAlign w:val="bottom"/>
            <w:hideMark/>
          </w:tcPr>
          <w:p w14:paraId="1592ADF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346.7</w:t>
            </w:r>
          </w:p>
        </w:tc>
      </w:tr>
      <w:tr w:rsidR="00AA78C4" w:rsidRPr="0059049B" w14:paraId="1592AE0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DFB"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54</w:t>
            </w:r>
          </w:p>
        </w:tc>
        <w:tc>
          <w:tcPr>
            <w:tcW w:w="1417" w:type="dxa"/>
            <w:tcBorders>
              <w:top w:val="nil"/>
              <w:left w:val="nil"/>
              <w:bottom w:val="single" w:sz="4" w:space="0" w:color="auto"/>
              <w:right w:val="single" w:sz="4" w:space="0" w:color="auto"/>
            </w:tcBorders>
            <w:shd w:val="clear" w:color="auto" w:fill="auto"/>
            <w:noWrap/>
            <w:vAlign w:val="bottom"/>
            <w:hideMark/>
          </w:tcPr>
          <w:p w14:paraId="1592ADF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2205.75</w:t>
            </w:r>
          </w:p>
        </w:tc>
        <w:tc>
          <w:tcPr>
            <w:tcW w:w="1134" w:type="dxa"/>
            <w:tcBorders>
              <w:top w:val="nil"/>
              <w:left w:val="nil"/>
              <w:bottom w:val="single" w:sz="4" w:space="0" w:color="auto"/>
              <w:right w:val="single" w:sz="4" w:space="0" w:color="auto"/>
            </w:tcBorders>
            <w:shd w:val="clear" w:color="auto" w:fill="auto"/>
            <w:noWrap/>
            <w:vAlign w:val="bottom"/>
            <w:hideMark/>
          </w:tcPr>
          <w:p w14:paraId="1592ADF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1512.35</w:t>
            </w:r>
          </w:p>
        </w:tc>
        <w:tc>
          <w:tcPr>
            <w:tcW w:w="1134" w:type="dxa"/>
            <w:tcBorders>
              <w:top w:val="nil"/>
              <w:left w:val="nil"/>
              <w:bottom w:val="single" w:sz="4" w:space="0" w:color="auto"/>
              <w:right w:val="single" w:sz="4" w:space="0" w:color="auto"/>
            </w:tcBorders>
            <w:shd w:val="clear" w:color="auto" w:fill="auto"/>
            <w:noWrap/>
            <w:vAlign w:val="bottom"/>
            <w:hideMark/>
          </w:tcPr>
          <w:p w14:paraId="1592ADF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1313.8</w:t>
            </w:r>
          </w:p>
        </w:tc>
        <w:tc>
          <w:tcPr>
            <w:tcW w:w="993" w:type="dxa"/>
            <w:tcBorders>
              <w:top w:val="nil"/>
              <w:left w:val="nil"/>
              <w:bottom w:val="single" w:sz="4" w:space="0" w:color="auto"/>
              <w:right w:val="single" w:sz="4" w:space="0" w:color="auto"/>
            </w:tcBorders>
            <w:shd w:val="clear" w:color="auto" w:fill="auto"/>
            <w:noWrap/>
            <w:vAlign w:val="bottom"/>
            <w:hideMark/>
          </w:tcPr>
          <w:p w14:paraId="1592ADF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724.45</w:t>
            </w:r>
          </w:p>
        </w:tc>
        <w:tc>
          <w:tcPr>
            <w:tcW w:w="1134" w:type="dxa"/>
            <w:tcBorders>
              <w:top w:val="nil"/>
              <w:left w:val="nil"/>
              <w:bottom w:val="single" w:sz="4" w:space="0" w:color="auto"/>
              <w:right w:val="single" w:sz="8" w:space="0" w:color="auto"/>
            </w:tcBorders>
            <w:shd w:val="clear" w:color="auto" w:fill="auto"/>
            <w:noWrap/>
            <w:vAlign w:val="bottom"/>
            <w:hideMark/>
          </w:tcPr>
          <w:p w14:paraId="1592AE0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347.6</w:t>
            </w:r>
          </w:p>
        </w:tc>
      </w:tr>
      <w:tr w:rsidR="00AA78C4" w:rsidRPr="0059049B" w14:paraId="1592AE0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02"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55</w:t>
            </w:r>
          </w:p>
        </w:tc>
        <w:tc>
          <w:tcPr>
            <w:tcW w:w="1417" w:type="dxa"/>
            <w:tcBorders>
              <w:top w:val="nil"/>
              <w:left w:val="nil"/>
              <w:bottom w:val="single" w:sz="4" w:space="0" w:color="auto"/>
              <w:right w:val="single" w:sz="4" w:space="0" w:color="auto"/>
            </w:tcBorders>
            <w:shd w:val="clear" w:color="auto" w:fill="auto"/>
            <w:noWrap/>
            <w:vAlign w:val="bottom"/>
            <w:hideMark/>
          </w:tcPr>
          <w:p w14:paraId="1592AE0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2216.8</w:t>
            </w:r>
          </w:p>
        </w:tc>
        <w:tc>
          <w:tcPr>
            <w:tcW w:w="1134" w:type="dxa"/>
            <w:tcBorders>
              <w:top w:val="nil"/>
              <w:left w:val="nil"/>
              <w:bottom w:val="single" w:sz="4" w:space="0" w:color="auto"/>
              <w:right w:val="single" w:sz="4" w:space="0" w:color="auto"/>
            </w:tcBorders>
            <w:shd w:val="clear" w:color="auto" w:fill="auto"/>
            <w:noWrap/>
            <w:vAlign w:val="bottom"/>
            <w:hideMark/>
          </w:tcPr>
          <w:p w14:paraId="1592AE0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1510.4</w:t>
            </w:r>
          </w:p>
        </w:tc>
        <w:tc>
          <w:tcPr>
            <w:tcW w:w="1134" w:type="dxa"/>
            <w:tcBorders>
              <w:top w:val="nil"/>
              <w:left w:val="nil"/>
              <w:bottom w:val="single" w:sz="4" w:space="0" w:color="auto"/>
              <w:right w:val="single" w:sz="4" w:space="0" w:color="auto"/>
            </w:tcBorders>
            <w:shd w:val="clear" w:color="auto" w:fill="auto"/>
            <w:noWrap/>
            <w:vAlign w:val="bottom"/>
            <w:hideMark/>
          </w:tcPr>
          <w:p w14:paraId="1592AE0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1318.3</w:t>
            </w:r>
          </w:p>
        </w:tc>
        <w:tc>
          <w:tcPr>
            <w:tcW w:w="993" w:type="dxa"/>
            <w:tcBorders>
              <w:top w:val="nil"/>
              <w:left w:val="nil"/>
              <w:bottom w:val="single" w:sz="4" w:space="0" w:color="auto"/>
              <w:right w:val="single" w:sz="4" w:space="0" w:color="auto"/>
            </w:tcBorders>
            <w:shd w:val="clear" w:color="auto" w:fill="auto"/>
            <w:noWrap/>
            <w:vAlign w:val="bottom"/>
            <w:hideMark/>
          </w:tcPr>
          <w:p w14:paraId="1592AE0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727.5</w:t>
            </w:r>
          </w:p>
        </w:tc>
        <w:tc>
          <w:tcPr>
            <w:tcW w:w="1134" w:type="dxa"/>
            <w:tcBorders>
              <w:top w:val="nil"/>
              <w:left w:val="nil"/>
              <w:bottom w:val="single" w:sz="4" w:space="0" w:color="auto"/>
              <w:right w:val="single" w:sz="8" w:space="0" w:color="auto"/>
            </w:tcBorders>
            <w:shd w:val="clear" w:color="auto" w:fill="auto"/>
            <w:noWrap/>
            <w:vAlign w:val="bottom"/>
            <w:hideMark/>
          </w:tcPr>
          <w:p w14:paraId="1592AE0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348.5</w:t>
            </w:r>
          </w:p>
        </w:tc>
      </w:tr>
      <w:tr w:rsidR="00AA78C4" w:rsidRPr="0059049B" w14:paraId="1592AE0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09"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56</w:t>
            </w:r>
          </w:p>
        </w:tc>
        <w:tc>
          <w:tcPr>
            <w:tcW w:w="1417" w:type="dxa"/>
            <w:tcBorders>
              <w:top w:val="nil"/>
              <w:left w:val="nil"/>
              <w:bottom w:val="single" w:sz="4" w:space="0" w:color="auto"/>
              <w:right w:val="single" w:sz="4" w:space="0" w:color="auto"/>
            </w:tcBorders>
            <w:shd w:val="clear" w:color="auto" w:fill="auto"/>
            <w:noWrap/>
            <w:vAlign w:val="bottom"/>
            <w:hideMark/>
          </w:tcPr>
          <w:p w14:paraId="1592AE0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2224</w:t>
            </w:r>
          </w:p>
        </w:tc>
        <w:tc>
          <w:tcPr>
            <w:tcW w:w="1134" w:type="dxa"/>
            <w:tcBorders>
              <w:top w:val="nil"/>
              <w:left w:val="nil"/>
              <w:bottom w:val="single" w:sz="4" w:space="0" w:color="auto"/>
              <w:right w:val="single" w:sz="4" w:space="0" w:color="auto"/>
            </w:tcBorders>
            <w:shd w:val="clear" w:color="auto" w:fill="auto"/>
            <w:noWrap/>
            <w:vAlign w:val="bottom"/>
            <w:hideMark/>
          </w:tcPr>
          <w:p w14:paraId="1592AE0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1514.45</w:t>
            </w:r>
          </w:p>
        </w:tc>
        <w:tc>
          <w:tcPr>
            <w:tcW w:w="1134" w:type="dxa"/>
            <w:tcBorders>
              <w:top w:val="nil"/>
              <w:left w:val="nil"/>
              <w:bottom w:val="single" w:sz="4" w:space="0" w:color="auto"/>
              <w:right w:val="single" w:sz="4" w:space="0" w:color="auto"/>
            </w:tcBorders>
            <w:shd w:val="clear" w:color="auto" w:fill="auto"/>
            <w:noWrap/>
            <w:vAlign w:val="bottom"/>
            <w:hideMark/>
          </w:tcPr>
          <w:p w14:paraId="1592AE0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1323.65</w:t>
            </w:r>
          </w:p>
        </w:tc>
        <w:tc>
          <w:tcPr>
            <w:tcW w:w="993" w:type="dxa"/>
            <w:tcBorders>
              <w:top w:val="nil"/>
              <w:left w:val="nil"/>
              <w:bottom w:val="single" w:sz="4" w:space="0" w:color="auto"/>
              <w:right w:val="single" w:sz="4" w:space="0" w:color="auto"/>
            </w:tcBorders>
            <w:shd w:val="clear" w:color="auto" w:fill="auto"/>
            <w:noWrap/>
            <w:vAlign w:val="bottom"/>
            <w:hideMark/>
          </w:tcPr>
          <w:p w14:paraId="1592AE0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729.45</w:t>
            </w:r>
          </w:p>
        </w:tc>
        <w:tc>
          <w:tcPr>
            <w:tcW w:w="1134" w:type="dxa"/>
            <w:tcBorders>
              <w:top w:val="nil"/>
              <w:left w:val="nil"/>
              <w:bottom w:val="single" w:sz="4" w:space="0" w:color="auto"/>
              <w:right w:val="single" w:sz="8" w:space="0" w:color="auto"/>
            </w:tcBorders>
            <w:shd w:val="clear" w:color="auto" w:fill="auto"/>
            <w:noWrap/>
            <w:vAlign w:val="bottom"/>
            <w:hideMark/>
          </w:tcPr>
          <w:p w14:paraId="1592AE0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348.85</w:t>
            </w:r>
          </w:p>
        </w:tc>
      </w:tr>
      <w:tr w:rsidR="00AA78C4" w:rsidRPr="0059049B" w14:paraId="1592AE1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10"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57</w:t>
            </w:r>
          </w:p>
        </w:tc>
        <w:tc>
          <w:tcPr>
            <w:tcW w:w="1417" w:type="dxa"/>
            <w:tcBorders>
              <w:top w:val="nil"/>
              <w:left w:val="nil"/>
              <w:bottom w:val="single" w:sz="4" w:space="0" w:color="auto"/>
              <w:right w:val="single" w:sz="4" w:space="0" w:color="auto"/>
            </w:tcBorders>
            <w:shd w:val="clear" w:color="auto" w:fill="auto"/>
            <w:noWrap/>
            <w:vAlign w:val="bottom"/>
            <w:hideMark/>
          </w:tcPr>
          <w:p w14:paraId="1592AE1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2231.2</w:t>
            </w:r>
          </w:p>
        </w:tc>
        <w:tc>
          <w:tcPr>
            <w:tcW w:w="1134" w:type="dxa"/>
            <w:tcBorders>
              <w:top w:val="nil"/>
              <w:left w:val="nil"/>
              <w:bottom w:val="single" w:sz="4" w:space="0" w:color="auto"/>
              <w:right w:val="single" w:sz="4" w:space="0" w:color="auto"/>
            </w:tcBorders>
            <w:shd w:val="clear" w:color="auto" w:fill="auto"/>
            <w:noWrap/>
            <w:vAlign w:val="bottom"/>
            <w:hideMark/>
          </w:tcPr>
          <w:p w14:paraId="1592AE1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1518.5</w:t>
            </w:r>
          </w:p>
        </w:tc>
        <w:tc>
          <w:tcPr>
            <w:tcW w:w="1134" w:type="dxa"/>
            <w:tcBorders>
              <w:top w:val="nil"/>
              <w:left w:val="nil"/>
              <w:bottom w:val="single" w:sz="4" w:space="0" w:color="auto"/>
              <w:right w:val="single" w:sz="4" w:space="0" w:color="auto"/>
            </w:tcBorders>
            <w:shd w:val="clear" w:color="auto" w:fill="auto"/>
            <w:noWrap/>
            <w:vAlign w:val="bottom"/>
            <w:hideMark/>
          </w:tcPr>
          <w:p w14:paraId="1592AE1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1329</w:t>
            </w:r>
          </w:p>
        </w:tc>
        <w:tc>
          <w:tcPr>
            <w:tcW w:w="993" w:type="dxa"/>
            <w:tcBorders>
              <w:top w:val="nil"/>
              <w:left w:val="nil"/>
              <w:bottom w:val="single" w:sz="4" w:space="0" w:color="auto"/>
              <w:right w:val="single" w:sz="4" w:space="0" w:color="auto"/>
            </w:tcBorders>
            <w:shd w:val="clear" w:color="auto" w:fill="auto"/>
            <w:noWrap/>
            <w:vAlign w:val="bottom"/>
            <w:hideMark/>
          </w:tcPr>
          <w:p w14:paraId="1592AE1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731.4</w:t>
            </w:r>
          </w:p>
        </w:tc>
        <w:tc>
          <w:tcPr>
            <w:tcW w:w="1134" w:type="dxa"/>
            <w:tcBorders>
              <w:top w:val="nil"/>
              <w:left w:val="nil"/>
              <w:bottom w:val="single" w:sz="4" w:space="0" w:color="auto"/>
              <w:right w:val="single" w:sz="8" w:space="0" w:color="auto"/>
            </w:tcBorders>
            <w:shd w:val="clear" w:color="auto" w:fill="auto"/>
            <w:noWrap/>
            <w:vAlign w:val="bottom"/>
            <w:hideMark/>
          </w:tcPr>
          <w:p w14:paraId="1592AE1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349.2</w:t>
            </w:r>
          </w:p>
        </w:tc>
      </w:tr>
      <w:tr w:rsidR="00AA78C4" w:rsidRPr="0059049B" w14:paraId="1592AE1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17"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58</w:t>
            </w:r>
          </w:p>
        </w:tc>
        <w:tc>
          <w:tcPr>
            <w:tcW w:w="1417" w:type="dxa"/>
            <w:tcBorders>
              <w:top w:val="nil"/>
              <w:left w:val="nil"/>
              <w:bottom w:val="single" w:sz="4" w:space="0" w:color="auto"/>
              <w:right w:val="single" w:sz="4" w:space="0" w:color="auto"/>
            </w:tcBorders>
            <w:shd w:val="clear" w:color="auto" w:fill="auto"/>
            <w:noWrap/>
            <w:vAlign w:val="bottom"/>
            <w:hideMark/>
          </w:tcPr>
          <w:p w14:paraId="1592AE1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2243.7</w:t>
            </w:r>
          </w:p>
        </w:tc>
        <w:tc>
          <w:tcPr>
            <w:tcW w:w="1134" w:type="dxa"/>
            <w:tcBorders>
              <w:top w:val="nil"/>
              <w:left w:val="nil"/>
              <w:bottom w:val="single" w:sz="4" w:space="0" w:color="auto"/>
              <w:right w:val="single" w:sz="4" w:space="0" w:color="auto"/>
            </w:tcBorders>
            <w:shd w:val="clear" w:color="auto" w:fill="auto"/>
            <w:noWrap/>
            <w:vAlign w:val="bottom"/>
            <w:hideMark/>
          </w:tcPr>
          <w:p w14:paraId="1592AE1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1525.4</w:t>
            </w:r>
          </w:p>
        </w:tc>
        <w:tc>
          <w:tcPr>
            <w:tcW w:w="1134" w:type="dxa"/>
            <w:tcBorders>
              <w:top w:val="nil"/>
              <w:left w:val="nil"/>
              <w:bottom w:val="single" w:sz="4" w:space="0" w:color="auto"/>
              <w:right w:val="single" w:sz="4" w:space="0" w:color="auto"/>
            </w:tcBorders>
            <w:shd w:val="clear" w:color="auto" w:fill="auto"/>
            <w:noWrap/>
            <w:vAlign w:val="bottom"/>
            <w:hideMark/>
          </w:tcPr>
          <w:p w14:paraId="1592AE1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1338.8</w:t>
            </w:r>
          </w:p>
        </w:tc>
        <w:tc>
          <w:tcPr>
            <w:tcW w:w="993" w:type="dxa"/>
            <w:tcBorders>
              <w:top w:val="nil"/>
              <w:left w:val="nil"/>
              <w:bottom w:val="single" w:sz="4" w:space="0" w:color="auto"/>
              <w:right w:val="single" w:sz="4" w:space="0" w:color="auto"/>
            </w:tcBorders>
            <w:shd w:val="clear" w:color="auto" w:fill="auto"/>
            <w:noWrap/>
            <w:vAlign w:val="bottom"/>
            <w:hideMark/>
          </w:tcPr>
          <w:p w14:paraId="1592AE1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733.55</w:t>
            </w:r>
          </w:p>
        </w:tc>
        <w:tc>
          <w:tcPr>
            <w:tcW w:w="1134" w:type="dxa"/>
            <w:tcBorders>
              <w:top w:val="nil"/>
              <w:left w:val="nil"/>
              <w:bottom w:val="single" w:sz="4" w:space="0" w:color="auto"/>
              <w:right w:val="single" w:sz="8" w:space="0" w:color="auto"/>
            </w:tcBorders>
            <w:shd w:val="clear" w:color="auto" w:fill="auto"/>
            <w:noWrap/>
            <w:vAlign w:val="bottom"/>
            <w:hideMark/>
          </w:tcPr>
          <w:p w14:paraId="1592AE1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350.05</w:t>
            </w:r>
          </w:p>
        </w:tc>
      </w:tr>
      <w:tr w:rsidR="00AA78C4" w:rsidRPr="0059049B" w14:paraId="1592AE2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1E"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59</w:t>
            </w:r>
          </w:p>
        </w:tc>
        <w:tc>
          <w:tcPr>
            <w:tcW w:w="1417" w:type="dxa"/>
            <w:tcBorders>
              <w:top w:val="nil"/>
              <w:left w:val="nil"/>
              <w:bottom w:val="single" w:sz="4" w:space="0" w:color="auto"/>
              <w:right w:val="single" w:sz="4" w:space="0" w:color="auto"/>
            </w:tcBorders>
            <w:shd w:val="clear" w:color="auto" w:fill="auto"/>
            <w:noWrap/>
            <w:vAlign w:val="bottom"/>
            <w:hideMark/>
          </w:tcPr>
          <w:p w14:paraId="1592AE1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2256.2</w:t>
            </w:r>
          </w:p>
        </w:tc>
        <w:tc>
          <w:tcPr>
            <w:tcW w:w="1134" w:type="dxa"/>
            <w:tcBorders>
              <w:top w:val="nil"/>
              <w:left w:val="nil"/>
              <w:bottom w:val="single" w:sz="4" w:space="0" w:color="auto"/>
              <w:right w:val="single" w:sz="4" w:space="0" w:color="auto"/>
            </w:tcBorders>
            <w:shd w:val="clear" w:color="auto" w:fill="auto"/>
            <w:noWrap/>
            <w:vAlign w:val="bottom"/>
            <w:hideMark/>
          </w:tcPr>
          <w:p w14:paraId="1592AE2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1532.3</w:t>
            </w:r>
          </w:p>
        </w:tc>
        <w:tc>
          <w:tcPr>
            <w:tcW w:w="1134" w:type="dxa"/>
            <w:tcBorders>
              <w:top w:val="nil"/>
              <w:left w:val="nil"/>
              <w:bottom w:val="single" w:sz="4" w:space="0" w:color="auto"/>
              <w:right w:val="single" w:sz="4" w:space="0" w:color="auto"/>
            </w:tcBorders>
            <w:shd w:val="clear" w:color="auto" w:fill="auto"/>
            <w:noWrap/>
            <w:vAlign w:val="bottom"/>
            <w:hideMark/>
          </w:tcPr>
          <w:p w14:paraId="1592AE2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1348.6</w:t>
            </w:r>
          </w:p>
        </w:tc>
        <w:tc>
          <w:tcPr>
            <w:tcW w:w="993" w:type="dxa"/>
            <w:tcBorders>
              <w:top w:val="nil"/>
              <w:left w:val="nil"/>
              <w:bottom w:val="single" w:sz="4" w:space="0" w:color="auto"/>
              <w:right w:val="single" w:sz="4" w:space="0" w:color="auto"/>
            </w:tcBorders>
            <w:shd w:val="clear" w:color="auto" w:fill="auto"/>
            <w:noWrap/>
            <w:vAlign w:val="bottom"/>
            <w:hideMark/>
          </w:tcPr>
          <w:p w14:paraId="1592AE2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735.7</w:t>
            </w:r>
          </w:p>
        </w:tc>
        <w:tc>
          <w:tcPr>
            <w:tcW w:w="1134" w:type="dxa"/>
            <w:tcBorders>
              <w:top w:val="nil"/>
              <w:left w:val="nil"/>
              <w:bottom w:val="single" w:sz="4" w:space="0" w:color="auto"/>
              <w:right w:val="single" w:sz="8" w:space="0" w:color="auto"/>
            </w:tcBorders>
            <w:shd w:val="clear" w:color="auto" w:fill="auto"/>
            <w:noWrap/>
            <w:vAlign w:val="bottom"/>
            <w:hideMark/>
          </w:tcPr>
          <w:p w14:paraId="1592AE2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350.9</w:t>
            </w:r>
          </w:p>
        </w:tc>
      </w:tr>
      <w:tr w:rsidR="00AA78C4" w:rsidRPr="0059049B" w14:paraId="1592AE2B"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25"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60</w:t>
            </w:r>
          </w:p>
        </w:tc>
        <w:tc>
          <w:tcPr>
            <w:tcW w:w="1417" w:type="dxa"/>
            <w:tcBorders>
              <w:top w:val="nil"/>
              <w:left w:val="nil"/>
              <w:bottom w:val="single" w:sz="4" w:space="0" w:color="auto"/>
              <w:right w:val="single" w:sz="4" w:space="0" w:color="auto"/>
            </w:tcBorders>
            <w:shd w:val="clear" w:color="auto" w:fill="auto"/>
            <w:noWrap/>
            <w:vAlign w:val="bottom"/>
            <w:hideMark/>
          </w:tcPr>
          <w:p w14:paraId="1592AE2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2260.8</w:t>
            </w:r>
          </w:p>
        </w:tc>
        <w:tc>
          <w:tcPr>
            <w:tcW w:w="1134" w:type="dxa"/>
            <w:tcBorders>
              <w:top w:val="nil"/>
              <w:left w:val="nil"/>
              <w:bottom w:val="single" w:sz="4" w:space="0" w:color="auto"/>
              <w:right w:val="single" w:sz="4" w:space="0" w:color="auto"/>
            </w:tcBorders>
            <w:shd w:val="clear" w:color="auto" w:fill="auto"/>
            <w:noWrap/>
            <w:vAlign w:val="bottom"/>
            <w:hideMark/>
          </w:tcPr>
          <w:p w14:paraId="1592AE2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1535.15</w:t>
            </w:r>
          </w:p>
        </w:tc>
        <w:tc>
          <w:tcPr>
            <w:tcW w:w="1134" w:type="dxa"/>
            <w:tcBorders>
              <w:top w:val="nil"/>
              <w:left w:val="nil"/>
              <w:bottom w:val="single" w:sz="4" w:space="0" w:color="auto"/>
              <w:right w:val="single" w:sz="4" w:space="0" w:color="auto"/>
            </w:tcBorders>
            <w:shd w:val="clear" w:color="auto" w:fill="auto"/>
            <w:noWrap/>
            <w:vAlign w:val="bottom"/>
            <w:hideMark/>
          </w:tcPr>
          <w:p w14:paraId="1592AE2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1351.25</w:t>
            </w:r>
          </w:p>
        </w:tc>
        <w:tc>
          <w:tcPr>
            <w:tcW w:w="993" w:type="dxa"/>
            <w:tcBorders>
              <w:top w:val="nil"/>
              <w:left w:val="nil"/>
              <w:bottom w:val="single" w:sz="4" w:space="0" w:color="auto"/>
              <w:right w:val="single" w:sz="4" w:space="0" w:color="auto"/>
            </w:tcBorders>
            <w:shd w:val="clear" w:color="auto" w:fill="auto"/>
            <w:noWrap/>
            <w:vAlign w:val="bottom"/>
            <w:hideMark/>
          </w:tcPr>
          <w:p w14:paraId="1592AE2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736.65</w:t>
            </w:r>
          </w:p>
        </w:tc>
        <w:tc>
          <w:tcPr>
            <w:tcW w:w="1134" w:type="dxa"/>
            <w:tcBorders>
              <w:top w:val="nil"/>
              <w:left w:val="nil"/>
              <w:bottom w:val="single" w:sz="4" w:space="0" w:color="auto"/>
              <w:right w:val="single" w:sz="8" w:space="0" w:color="auto"/>
            </w:tcBorders>
            <w:shd w:val="clear" w:color="auto" w:fill="auto"/>
            <w:noWrap/>
            <w:vAlign w:val="bottom"/>
            <w:hideMark/>
          </w:tcPr>
          <w:p w14:paraId="1592AE2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351.05</w:t>
            </w:r>
          </w:p>
        </w:tc>
      </w:tr>
      <w:tr w:rsidR="00AA78C4" w:rsidRPr="0059049B" w14:paraId="1592AE3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2C"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61</w:t>
            </w:r>
          </w:p>
        </w:tc>
        <w:tc>
          <w:tcPr>
            <w:tcW w:w="1417" w:type="dxa"/>
            <w:tcBorders>
              <w:top w:val="nil"/>
              <w:left w:val="nil"/>
              <w:bottom w:val="single" w:sz="4" w:space="0" w:color="auto"/>
              <w:right w:val="single" w:sz="4" w:space="0" w:color="auto"/>
            </w:tcBorders>
            <w:shd w:val="clear" w:color="auto" w:fill="auto"/>
            <w:noWrap/>
            <w:vAlign w:val="bottom"/>
            <w:hideMark/>
          </w:tcPr>
          <w:p w14:paraId="1592AE2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2265.4</w:t>
            </w:r>
          </w:p>
        </w:tc>
        <w:tc>
          <w:tcPr>
            <w:tcW w:w="1134" w:type="dxa"/>
            <w:tcBorders>
              <w:top w:val="nil"/>
              <w:left w:val="nil"/>
              <w:bottom w:val="single" w:sz="4" w:space="0" w:color="auto"/>
              <w:right w:val="single" w:sz="4" w:space="0" w:color="auto"/>
            </w:tcBorders>
            <w:shd w:val="clear" w:color="auto" w:fill="auto"/>
            <w:noWrap/>
            <w:vAlign w:val="bottom"/>
            <w:hideMark/>
          </w:tcPr>
          <w:p w14:paraId="1592AE2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1538</w:t>
            </w:r>
          </w:p>
        </w:tc>
        <w:tc>
          <w:tcPr>
            <w:tcW w:w="1134" w:type="dxa"/>
            <w:tcBorders>
              <w:top w:val="nil"/>
              <w:left w:val="nil"/>
              <w:bottom w:val="single" w:sz="4" w:space="0" w:color="auto"/>
              <w:right w:val="single" w:sz="4" w:space="0" w:color="auto"/>
            </w:tcBorders>
            <w:shd w:val="clear" w:color="auto" w:fill="auto"/>
            <w:noWrap/>
            <w:vAlign w:val="bottom"/>
            <w:hideMark/>
          </w:tcPr>
          <w:p w14:paraId="1592AE2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1353.9</w:t>
            </w:r>
          </w:p>
        </w:tc>
        <w:tc>
          <w:tcPr>
            <w:tcW w:w="993" w:type="dxa"/>
            <w:tcBorders>
              <w:top w:val="nil"/>
              <w:left w:val="nil"/>
              <w:bottom w:val="single" w:sz="4" w:space="0" w:color="auto"/>
              <w:right w:val="single" w:sz="4" w:space="0" w:color="auto"/>
            </w:tcBorders>
            <w:shd w:val="clear" w:color="auto" w:fill="auto"/>
            <w:noWrap/>
            <w:vAlign w:val="bottom"/>
            <w:hideMark/>
          </w:tcPr>
          <w:p w14:paraId="1592AE3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737.6</w:t>
            </w:r>
          </w:p>
        </w:tc>
        <w:tc>
          <w:tcPr>
            <w:tcW w:w="1134" w:type="dxa"/>
            <w:tcBorders>
              <w:top w:val="nil"/>
              <w:left w:val="nil"/>
              <w:bottom w:val="single" w:sz="4" w:space="0" w:color="auto"/>
              <w:right w:val="single" w:sz="8" w:space="0" w:color="auto"/>
            </w:tcBorders>
            <w:shd w:val="clear" w:color="auto" w:fill="auto"/>
            <w:noWrap/>
            <w:vAlign w:val="bottom"/>
            <w:hideMark/>
          </w:tcPr>
          <w:p w14:paraId="1592AE3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351.2</w:t>
            </w:r>
          </w:p>
        </w:tc>
      </w:tr>
      <w:tr w:rsidR="00AA78C4" w:rsidRPr="0059049B" w14:paraId="1592AE3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33"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62</w:t>
            </w:r>
          </w:p>
        </w:tc>
        <w:tc>
          <w:tcPr>
            <w:tcW w:w="1417" w:type="dxa"/>
            <w:tcBorders>
              <w:top w:val="nil"/>
              <w:left w:val="nil"/>
              <w:bottom w:val="single" w:sz="4" w:space="0" w:color="auto"/>
              <w:right w:val="single" w:sz="4" w:space="0" w:color="auto"/>
            </w:tcBorders>
            <w:shd w:val="clear" w:color="auto" w:fill="auto"/>
            <w:noWrap/>
            <w:vAlign w:val="bottom"/>
            <w:hideMark/>
          </w:tcPr>
          <w:p w14:paraId="1592AE3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2268.3</w:t>
            </w:r>
          </w:p>
        </w:tc>
        <w:tc>
          <w:tcPr>
            <w:tcW w:w="1134" w:type="dxa"/>
            <w:tcBorders>
              <w:top w:val="nil"/>
              <w:left w:val="nil"/>
              <w:bottom w:val="single" w:sz="4" w:space="0" w:color="auto"/>
              <w:right w:val="single" w:sz="4" w:space="0" w:color="auto"/>
            </w:tcBorders>
            <w:shd w:val="clear" w:color="auto" w:fill="auto"/>
            <w:noWrap/>
            <w:vAlign w:val="bottom"/>
            <w:hideMark/>
          </w:tcPr>
          <w:p w14:paraId="1592AE3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1541.3</w:t>
            </w:r>
          </w:p>
        </w:tc>
        <w:tc>
          <w:tcPr>
            <w:tcW w:w="1134" w:type="dxa"/>
            <w:tcBorders>
              <w:top w:val="nil"/>
              <w:left w:val="nil"/>
              <w:bottom w:val="single" w:sz="4" w:space="0" w:color="auto"/>
              <w:right w:val="single" w:sz="4" w:space="0" w:color="auto"/>
            </w:tcBorders>
            <w:shd w:val="clear" w:color="auto" w:fill="auto"/>
            <w:noWrap/>
            <w:vAlign w:val="bottom"/>
            <w:hideMark/>
          </w:tcPr>
          <w:p w14:paraId="1592AE3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1358.7</w:t>
            </w:r>
          </w:p>
        </w:tc>
        <w:tc>
          <w:tcPr>
            <w:tcW w:w="993" w:type="dxa"/>
            <w:tcBorders>
              <w:top w:val="nil"/>
              <w:left w:val="nil"/>
              <w:bottom w:val="single" w:sz="4" w:space="0" w:color="auto"/>
              <w:right w:val="single" w:sz="4" w:space="0" w:color="auto"/>
            </w:tcBorders>
            <w:shd w:val="clear" w:color="auto" w:fill="auto"/>
            <w:noWrap/>
            <w:vAlign w:val="bottom"/>
            <w:hideMark/>
          </w:tcPr>
          <w:p w14:paraId="1592AE3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738.35</w:t>
            </w:r>
          </w:p>
        </w:tc>
        <w:tc>
          <w:tcPr>
            <w:tcW w:w="1134" w:type="dxa"/>
            <w:tcBorders>
              <w:top w:val="nil"/>
              <w:left w:val="nil"/>
              <w:bottom w:val="single" w:sz="4" w:space="0" w:color="auto"/>
              <w:right w:val="single" w:sz="8" w:space="0" w:color="auto"/>
            </w:tcBorders>
            <w:shd w:val="clear" w:color="auto" w:fill="auto"/>
            <w:noWrap/>
            <w:vAlign w:val="bottom"/>
            <w:hideMark/>
          </w:tcPr>
          <w:p w14:paraId="1592AE3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352</w:t>
            </w:r>
          </w:p>
        </w:tc>
      </w:tr>
      <w:tr w:rsidR="00AA78C4" w:rsidRPr="0059049B" w14:paraId="1592AE40"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3A"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63</w:t>
            </w:r>
          </w:p>
        </w:tc>
        <w:tc>
          <w:tcPr>
            <w:tcW w:w="1417" w:type="dxa"/>
            <w:tcBorders>
              <w:top w:val="nil"/>
              <w:left w:val="nil"/>
              <w:bottom w:val="single" w:sz="4" w:space="0" w:color="auto"/>
              <w:right w:val="single" w:sz="4" w:space="0" w:color="auto"/>
            </w:tcBorders>
            <w:shd w:val="clear" w:color="auto" w:fill="auto"/>
            <w:noWrap/>
            <w:vAlign w:val="bottom"/>
            <w:hideMark/>
          </w:tcPr>
          <w:p w14:paraId="1592AE3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2271.2</w:t>
            </w:r>
          </w:p>
        </w:tc>
        <w:tc>
          <w:tcPr>
            <w:tcW w:w="1134" w:type="dxa"/>
            <w:tcBorders>
              <w:top w:val="nil"/>
              <w:left w:val="nil"/>
              <w:bottom w:val="single" w:sz="4" w:space="0" w:color="auto"/>
              <w:right w:val="single" w:sz="4" w:space="0" w:color="auto"/>
            </w:tcBorders>
            <w:shd w:val="clear" w:color="auto" w:fill="auto"/>
            <w:noWrap/>
            <w:vAlign w:val="bottom"/>
            <w:hideMark/>
          </w:tcPr>
          <w:p w14:paraId="1592AE3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1544.6</w:t>
            </w:r>
          </w:p>
        </w:tc>
        <w:tc>
          <w:tcPr>
            <w:tcW w:w="1134" w:type="dxa"/>
            <w:tcBorders>
              <w:top w:val="nil"/>
              <w:left w:val="nil"/>
              <w:bottom w:val="single" w:sz="4" w:space="0" w:color="auto"/>
              <w:right w:val="single" w:sz="4" w:space="0" w:color="auto"/>
            </w:tcBorders>
            <w:shd w:val="clear" w:color="auto" w:fill="auto"/>
            <w:noWrap/>
            <w:vAlign w:val="bottom"/>
            <w:hideMark/>
          </w:tcPr>
          <w:p w14:paraId="1592AE3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1363.5</w:t>
            </w:r>
          </w:p>
        </w:tc>
        <w:tc>
          <w:tcPr>
            <w:tcW w:w="993" w:type="dxa"/>
            <w:tcBorders>
              <w:top w:val="nil"/>
              <w:left w:val="nil"/>
              <w:bottom w:val="single" w:sz="4" w:space="0" w:color="auto"/>
              <w:right w:val="single" w:sz="4" w:space="0" w:color="auto"/>
            </w:tcBorders>
            <w:shd w:val="clear" w:color="auto" w:fill="auto"/>
            <w:noWrap/>
            <w:vAlign w:val="bottom"/>
            <w:hideMark/>
          </w:tcPr>
          <w:p w14:paraId="1592AE3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739.1</w:t>
            </w:r>
          </w:p>
        </w:tc>
        <w:tc>
          <w:tcPr>
            <w:tcW w:w="1134" w:type="dxa"/>
            <w:tcBorders>
              <w:top w:val="nil"/>
              <w:left w:val="nil"/>
              <w:bottom w:val="single" w:sz="4" w:space="0" w:color="auto"/>
              <w:right w:val="single" w:sz="8" w:space="0" w:color="auto"/>
            </w:tcBorders>
            <w:shd w:val="clear" w:color="auto" w:fill="auto"/>
            <w:noWrap/>
            <w:vAlign w:val="bottom"/>
            <w:hideMark/>
          </w:tcPr>
          <w:p w14:paraId="1592AE3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352.8</w:t>
            </w:r>
          </w:p>
        </w:tc>
      </w:tr>
      <w:tr w:rsidR="00AA78C4" w:rsidRPr="0059049B" w14:paraId="1592AE4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41"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64</w:t>
            </w:r>
          </w:p>
        </w:tc>
        <w:tc>
          <w:tcPr>
            <w:tcW w:w="1417" w:type="dxa"/>
            <w:tcBorders>
              <w:top w:val="nil"/>
              <w:left w:val="nil"/>
              <w:bottom w:val="single" w:sz="4" w:space="0" w:color="auto"/>
              <w:right w:val="single" w:sz="4" w:space="0" w:color="auto"/>
            </w:tcBorders>
            <w:shd w:val="clear" w:color="auto" w:fill="auto"/>
            <w:noWrap/>
            <w:vAlign w:val="bottom"/>
            <w:hideMark/>
          </w:tcPr>
          <w:p w14:paraId="1592AE4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2277.25</w:t>
            </w:r>
          </w:p>
        </w:tc>
        <w:tc>
          <w:tcPr>
            <w:tcW w:w="1134" w:type="dxa"/>
            <w:tcBorders>
              <w:top w:val="nil"/>
              <w:left w:val="nil"/>
              <w:bottom w:val="single" w:sz="4" w:space="0" w:color="auto"/>
              <w:right w:val="single" w:sz="4" w:space="0" w:color="auto"/>
            </w:tcBorders>
            <w:shd w:val="clear" w:color="auto" w:fill="auto"/>
            <w:noWrap/>
            <w:vAlign w:val="bottom"/>
            <w:hideMark/>
          </w:tcPr>
          <w:p w14:paraId="1592AE4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1551</w:t>
            </w:r>
          </w:p>
        </w:tc>
        <w:tc>
          <w:tcPr>
            <w:tcW w:w="1134" w:type="dxa"/>
            <w:tcBorders>
              <w:top w:val="nil"/>
              <w:left w:val="nil"/>
              <w:bottom w:val="single" w:sz="4" w:space="0" w:color="auto"/>
              <w:right w:val="single" w:sz="4" w:space="0" w:color="auto"/>
            </w:tcBorders>
            <w:shd w:val="clear" w:color="auto" w:fill="auto"/>
            <w:noWrap/>
            <w:vAlign w:val="bottom"/>
            <w:hideMark/>
          </w:tcPr>
          <w:p w14:paraId="1592AE4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1366.95</w:t>
            </w:r>
          </w:p>
        </w:tc>
        <w:tc>
          <w:tcPr>
            <w:tcW w:w="993" w:type="dxa"/>
            <w:tcBorders>
              <w:top w:val="nil"/>
              <w:left w:val="nil"/>
              <w:bottom w:val="single" w:sz="4" w:space="0" w:color="auto"/>
              <w:right w:val="single" w:sz="4" w:space="0" w:color="auto"/>
            </w:tcBorders>
            <w:shd w:val="clear" w:color="auto" w:fill="auto"/>
            <w:noWrap/>
            <w:vAlign w:val="bottom"/>
            <w:hideMark/>
          </w:tcPr>
          <w:p w14:paraId="1592AE4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742.9</w:t>
            </w:r>
          </w:p>
        </w:tc>
        <w:tc>
          <w:tcPr>
            <w:tcW w:w="1134" w:type="dxa"/>
            <w:tcBorders>
              <w:top w:val="nil"/>
              <w:left w:val="nil"/>
              <w:bottom w:val="single" w:sz="4" w:space="0" w:color="auto"/>
              <w:right w:val="single" w:sz="8" w:space="0" w:color="auto"/>
            </w:tcBorders>
            <w:shd w:val="clear" w:color="auto" w:fill="auto"/>
            <w:noWrap/>
            <w:vAlign w:val="bottom"/>
            <w:hideMark/>
          </w:tcPr>
          <w:p w14:paraId="1592AE4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354.05</w:t>
            </w:r>
          </w:p>
        </w:tc>
      </w:tr>
      <w:tr w:rsidR="00AA78C4" w:rsidRPr="0059049B" w14:paraId="1592AE4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48"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65</w:t>
            </w:r>
          </w:p>
        </w:tc>
        <w:tc>
          <w:tcPr>
            <w:tcW w:w="1417" w:type="dxa"/>
            <w:tcBorders>
              <w:top w:val="nil"/>
              <w:left w:val="nil"/>
              <w:bottom w:val="single" w:sz="4" w:space="0" w:color="auto"/>
              <w:right w:val="single" w:sz="4" w:space="0" w:color="auto"/>
            </w:tcBorders>
            <w:shd w:val="clear" w:color="auto" w:fill="auto"/>
            <w:noWrap/>
            <w:vAlign w:val="bottom"/>
            <w:hideMark/>
          </w:tcPr>
          <w:p w14:paraId="1592AE4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2283.3</w:t>
            </w:r>
          </w:p>
        </w:tc>
        <w:tc>
          <w:tcPr>
            <w:tcW w:w="1134" w:type="dxa"/>
            <w:tcBorders>
              <w:top w:val="nil"/>
              <w:left w:val="nil"/>
              <w:bottom w:val="single" w:sz="4" w:space="0" w:color="auto"/>
              <w:right w:val="single" w:sz="4" w:space="0" w:color="auto"/>
            </w:tcBorders>
            <w:shd w:val="clear" w:color="auto" w:fill="auto"/>
            <w:noWrap/>
            <w:vAlign w:val="bottom"/>
            <w:hideMark/>
          </w:tcPr>
          <w:p w14:paraId="1592AE4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1557.4</w:t>
            </w:r>
          </w:p>
        </w:tc>
        <w:tc>
          <w:tcPr>
            <w:tcW w:w="1134" w:type="dxa"/>
            <w:tcBorders>
              <w:top w:val="nil"/>
              <w:left w:val="nil"/>
              <w:bottom w:val="single" w:sz="4" w:space="0" w:color="auto"/>
              <w:right w:val="single" w:sz="4" w:space="0" w:color="auto"/>
            </w:tcBorders>
            <w:shd w:val="clear" w:color="auto" w:fill="auto"/>
            <w:noWrap/>
            <w:vAlign w:val="bottom"/>
            <w:hideMark/>
          </w:tcPr>
          <w:p w14:paraId="1592AE4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1370.4</w:t>
            </w:r>
          </w:p>
        </w:tc>
        <w:tc>
          <w:tcPr>
            <w:tcW w:w="993" w:type="dxa"/>
            <w:tcBorders>
              <w:top w:val="nil"/>
              <w:left w:val="nil"/>
              <w:bottom w:val="single" w:sz="4" w:space="0" w:color="auto"/>
              <w:right w:val="single" w:sz="4" w:space="0" w:color="auto"/>
            </w:tcBorders>
            <w:shd w:val="clear" w:color="auto" w:fill="auto"/>
            <w:noWrap/>
            <w:vAlign w:val="bottom"/>
            <w:hideMark/>
          </w:tcPr>
          <w:p w14:paraId="1592AE4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746.7</w:t>
            </w:r>
          </w:p>
        </w:tc>
        <w:tc>
          <w:tcPr>
            <w:tcW w:w="1134" w:type="dxa"/>
            <w:tcBorders>
              <w:top w:val="nil"/>
              <w:left w:val="nil"/>
              <w:bottom w:val="single" w:sz="4" w:space="0" w:color="auto"/>
              <w:right w:val="single" w:sz="8" w:space="0" w:color="auto"/>
            </w:tcBorders>
            <w:shd w:val="clear" w:color="auto" w:fill="auto"/>
            <w:noWrap/>
            <w:vAlign w:val="bottom"/>
            <w:hideMark/>
          </w:tcPr>
          <w:p w14:paraId="1592AE4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355.3</w:t>
            </w:r>
          </w:p>
        </w:tc>
      </w:tr>
      <w:tr w:rsidR="00AA78C4" w:rsidRPr="0059049B" w14:paraId="1592AE55"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4F"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66</w:t>
            </w:r>
          </w:p>
        </w:tc>
        <w:tc>
          <w:tcPr>
            <w:tcW w:w="1417" w:type="dxa"/>
            <w:tcBorders>
              <w:top w:val="nil"/>
              <w:left w:val="nil"/>
              <w:bottom w:val="single" w:sz="4" w:space="0" w:color="auto"/>
              <w:right w:val="single" w:sz="4" w:space="0" w:color="auto"/>
            </w:tcBorders>
            <w:shd w:val="clear" w:color="auto" w:fill="auto"/>
            <w:noWrap/>
            <w:vAlign w:val="bottom"/>
            <w:hideMark/>
          </w:tcPr>
          <w:p w14:paraId="1592AE5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2288.85</w:t>
            </w:r>
          </w:p>
        </w:tc>
        <w:tc>
          <w:tcPr>
            <w:tcW w:w="1134" w:type="dxa"/>
            <w:tcBorders>
              <w:top w:val="nil"/>
              <w:left w:val="nil"/>
              <w:bottom w:val="single" w:sz="4" w:space="0" w:color="auto"/>
              <w:right w:val="single" w:sz="4" w:space="0" w:color="auto"/>
            </w:tcBorders>
            <w:shd w:val="clear" w:color="auto" w:fill="auto"/>
            <w:noWrap/>
            <w:vAlign w:val="bottom"/>
            <w:hideMark/>
          </w:tcPr>
          <w:p w14:paraId="1592AE5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1559.95</w:t>
            </w:r>
          </w:p>
        </w:tc>
        <w:tc>
          <w:tcPr>
            <w:tcW w:w="1134" w:type="dxa"/>
            <w:tcBorders>
              <w:top w:val="nil"/>
              <w:left w:val="nil"/>
              <w:bottom w:val="single" w:sz="4" w:space="0" w:color="auto"/>
              <w:right w:val="single" w:sz="4" w:space="0" w:color="auto"/>
            </w:tcBorders>
            <w:shd w:val="clear" w:color="auto" w:fill="auto"/>
            <w:noWrap/>
            <w:vAlign w:val="bottom"/>
            <w:hideMark/>
          </w:tcPr>
          <w:p w14:paraId="1592AE5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1371.75</w:t>
            </w:r>
          </w:p>
        </w:tc>
        <w:tc>
          <w:tcPr>
            <w:tcW w:w="993" w:type="dxa"/>
            <w:tcBorders>
              <w:top w:val="nil"/>
              <w:left w:val="nil"/>
              <w:bottom w:val="single" w:sz="4" w:space="0" w:color="auto"/>
              <w:right w:val="single" w:sz="4" w:space="0" w:color="auto"/>
            </w:tcBorders>
            <w:shd w:val="clear" w:color="auto" w:fill="auto"/>
            <w:noWrap/>
            <w:vAlign w:val="bottom"/>
            <w:hideMark/>
          </w:tcPr>
          <w:p w14:paraId="1592AE5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748.95</w:t>
            </w:r>
          </w:p>
        </w:tc>
        <w:tc>
          <w:tcPr>
            <w:tcW w:w="1134" w:type="dxa"/>
            <w:tcBorders>
              <w:top w:val="nil"/>
              <w:left w:val="nil"/>
              <w:bottom w:val="single" w:sz="4" w:space="0" w:color="auto"/>
              <w:right w:val="single" w:sz="8" w:space="0" w:color="auto"/>
            </w:tcBorders>
            <w:shd w:val="clear" w:color="auto" w:fill="auto"/>
            <w:noWrap/>
            <w:vAlign w:val="bottom"/>
            <w:hideMark/>
          </w:tcPr>
          <w:p w14:paraId="1592AE5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356.7</w:t>
            </w:r>
          </w:p>
        </w:tc>
      </w:tr>
      <w:tr w:rsidR="00AA78C4" w:rsidRPr="0059049B" w14:paraId="1592AE5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56"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67</w:t>
            </w:r>
          </w:p>
        </w:tc>
        <w:tc>
          <w:tcPr>
            <w:tcW w:w="1417" w:type="dxa"/>
            <w:tcBorders>
              <w:top w:val="nil"/>
              <w:left w:val="nil"/>
              <w:bottom w:val="single" w:sz="4" w:space="0" w:color="auto"/>
              <w:right w:val="single" w:sz="4" w:space="0" w:color="auto"/>
            </w:tcBorders>
            <w:shd w:val="clear" w:color="auto" w:fill="auto"/>
            <w:noWrap/>
            <w:vAlign w:val="bottom"/>
            <w:hideMark/>
          </w:tcPr>
          <w:p w14:paraId="1592AE5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2294.4</w:t>
            </w:r>
          </w:p>
        </w:tc>
        <w:tc>
          <w:tcPr>
            <w:tcW w:w="1134" w:type="dxa"/>
            <w:tcBorders>
              <w:top w:val="nil"/>
              <w:left w:val="nil"/>
              <w:bottom w:val="single" w:sz="4" w:space="0" w:color="auto"/>
              <w:right w:val="single" w:sz="4" w:space="0" w:color="auto"/>
            </w:tcBorders>
            <w:shd w:val="clear" w:color="auto" w:fill="auto"/>
            <w:noWrap/>
            <w:vAlign w:val="bottom"/>
            <w:hideMark/>
          </w:tcPr>
          <w:p w14:paraId="1592AE5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1562.5</w:t>
            </w:r>
          </w:p>
        </w:tc>
        <w:tc>
          <w:tcPr>
            <w:tcW w:w="1134" w:type="dxa"/>
            <w:tcBorders>
              <w:top w:val="nil"/>
              <w:left w:val="nil"/>
              <w:bottom w:val="single" w:sz="4" w:space="0" w:color="auto"/>
              <w:right w:val="single" w:sz="4" w:space="0" w:color="auto"/>
            </w:tcBorders>
            <w:shd w:val="clear" w:color="auto" w:fill="auto"/>
            <w:noWrap/>
            <w:vAlign w:val="bottom"/>
            <w:hideMark/>
          </w:tcPr>
          <w:p w14:paraId="1592AE5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1373.1</w:t>
            </w:r>
          </w:p>
        </w:tc>
        <w:tc>
          <w:tcPr>
            <w:tcW w:w="993" w:type="dxa"/>
            <w:tcBorders>
              <w:top w:val="nil"/>
              <w:left w:val="nil"/>
              <w:bottom w:val="single" w:sz="4" w:space="0" w:color="auto"/>
              <w:right w:val="single" w:sz="4" w:space="0" w:color="auto"/>
            </w:tcBorders>
            <w:shd w:val="clear" w:color="auto" w:fill="auto"/>
            <w:noWrap/>
            <w:vAlign w:val="bottom"/>
            <w:hideMark/>
          </w:tcPr>
          <w:p w14:paraId="1592AE5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751.2</w:t>
            </w:r>
          </w:p>
        </w:tc>
        <w:tc>
          <w:tcPr>
            <w:tcW w:w="1134" w:type="dxa"/>
            <w:tcBorders>
              <w:top w:val="nil"/>
              <w:left w:val="nil"/>
              <w:bottom w:val="single" w:sz="4" w:space="0" w:color="auto"/>
              <w:right w:val="single" w:sz="8" w:space="0" w:color="auto"/>
            </w:tcBorders>
            <w:shd w:val="clear" w:color="auto" w:fill="auto"/>
            <w:noWrap/>
            <w:vAlign w:val="bottom"/>
            <w:hideMark/>
          </w:tcPr>
          <w:p w14:paraId="1592AE5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358.1</w:t>
            </w:r>
          </w:p>
        </w:tc>
      </w:tr>
      <w:tr w:rsidR="00AA78C4" w:rsidRPr="0059049B" w14:paraId="1592AE6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5D"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68</w:t>
            </w:r>
          </w:p>
        </w:tc>
        <w:tc>
          <w:tcPr>
            <w:tcW w:w="1417" w:type="dxa"/>
            <w:tcBorders>
              <w:top w:val="nil"/>
              <w:left w:val="nil"/>
              <w:bottom w:val="single" w:sz="4" w:space="0" w:color="auto"/>
              <w:right w:val="single" w:sz="4" w:space="0" w:color="auto"/>
            </w:tcBorders>
            <w:shd w:val="clear" w:color="auto" w:fill="auto"/>
            <w:noWrap/>
            <w:vAlign w:val="bottom"/>
            <w:hideMark/>
          </w:tcPr>
          <w:p w14:paraId="1592AE5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2297.3</w:t>
            </w:r>
          </w:p>
        </w:tc>
        <w:tc>
          <w:tcPr>
            <w:tcW w:w="1134" w:type="dxa"/>
            <w:tcBorders>
              <w:top w:val="nil"/>
              <w:left w:val="nil"/>
              <w:bottom w:val="single" w:sz="4" w:space="0" w:color="auto"/>
              <w:right w:val="single" w:sz="4" w:space="0" w:color="auto"/>
            </w:tcBorders>
            <w:shd w:val="clear" w:color="auto" w:fill="auto"/>
            <w:noWrap/>
            <w:vAlign w:val="bottom"/>
            <w:hideMark/>
          </w:tcPr>
          <w:p w14:paraId="1592AE5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1565.55</w:t>
            </w:r>
          </w:p>
        </w:tc>
        <w:tc>
          <w:tcPr>
            <w:tcW w:w="1134" w:type="dxa"/>
            <w:tcBorders>
              <w:top w:val="nil"/>
              <w:left w:val="nil"/>
              <w:bottom w:val="single" w:sz="4" w:space="0" w:color="auto"/>
              <w:right w:val="single" w:sz="4" w:space="0" w:color="auto"/>
            </w:tcBorders>
            <w:shd w:val="clear" w:color="auto" w:fill="auto"/>
            <w:noWrap/>
            <w:vAlign w:val="bottom"/>
            <w:hideMark/>
          </w:tcPr>
          <w:p w14:paraId="1592AE6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1373.95</w:t>
            </w:r>
          </w:p>
        </w:tc>
        <w:tc>
          <w:tcPr>
            <w:tcW w:w="993" w:type="dxa"/>
            <w:tcBorders>
              <w:top w:val="nil"/>
              <w:left w:val="nil"/>
              <w:bottom w:val="single" w:sz="4" w:space="0" w:color="auto"/>
              <w:right w:val="single" w:sz="4" w:space="0" w:color="auto"/>
            </w:tcBorders>
            <w:shd w:val="clear" w:color="auto" w:fill="auto"/>
            <w:noWrap/>
            <w:vAlign w:val="bottom"/>
            <w:hideMark/>
          </w:tcPr>
          <w:p w14:paraId="1592AE6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753.6</w:t>
            </w:r>
          </w:p>
        </w:tc>
        <w:tc>
          <w:tcPr>
            <w:tcW w:w="1134" w:type="dxa"/>
            <w:tcBorders>
              <w:top w:val="nil"/>
              <w:left w:val="nil"/>
              <w:bottom w:val="single" w:sz="4" w:space="0" w:color="auto"/>
              <w:right w:val="single" w:sz="8" w:space="0" w:color="auto"/>
            </w:tcBorders>
            <w:shd w:val="clear" w:color="auto" w:fill="auto"/>
            <w:noWrap/>
            <w:vAlign w:val="bottom"/>
            <w:hideMark/>
          </w:tcPr>
          <w:p w14:paraId="1592AE6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359</w:t>
            </w:r>
          </w:p>
        </w:tc>
      </w:tr>
      <w:tr w:rsidR="00AA78C4" w:rsidRPr="0059049B" w14:paraId="1592AE6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64"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69</w:t>
            </w:r>
          </w:p>
        </w:tc>
        <w:tc>
          <w:tcPr>
            <w:tcW w:w="1417" w:type="dxa"/>
            <w:tcBorders>
              <w:top w:val="nil"/>
              <w:left w:val="nil"/>
              <w:bottom w:val="single" w:sz="4" w:space="0" w:color="auto"/>
              <w:right w:val="single" w:sz="4" w:space="0" w:color="auto"/>
            </w:tcBorders>
            <w:shd w:val="clear" w:color="auto" w:fill="auto"/>
            <w:noWrap/>
            <w:vAlign w:val="bottom"/>
            <w:hideMark/>
          </w:tcPr>
          <w:p w14:paraId="1592AE6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2300.2</w:t>
            </w:r>
          </w:p>
        </w:tc>
        <w:tc>
          <w:tcPr>
            <w:tcW w:w="1134" w:type="dxa"/>
            <w:tcBorders>
              <w:top w:val="nil"/>
              <w:left w:val="nil"/>
              <w:bottom w:val="single" w:sz="4" w:space="0" w:color="auto"/>
              <w:right w:val="single" w:sz="4" w:space="0" w:color="auto"/>
            </w:tcBorders>
            <w:shd w:val="clear" w:color="auto" w:fill="auto"/>
            <w:noWrap/>
            <w:vAlign w:val="bottom"/>
            <w:hideMark/>
          </w:tcPr>
          <w:p w14:paraId="1592AE6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1568.6</w:t>
            </w:r>
          </w:p>
        </w:tc>
        <w:tc>
          <w:tcPr>
            <w:tcW w:w="1134" w:type="dxa"/>
            <w:tcBorders>
              <w:top w:val="nil"/>
              <w:left w:val="nil"/>
              <w:bottom w:val="single" w:sz="4" w:space="0" w:color="auto"/>
              <w:right w:val="single" w:sz="4" w:space="0" w:color="auto"/>
            </w:tcBorders>
            <w:shd w:val="clear" w:color="auto" w:fill="auto"/>
            <w:noWrap/>
            <w:vAlign w:val="bottom"/>
            <w:hideMark/>
          </w:tcPr>
          <w:p w14:paraId="1592AE6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1374.8</w:t>
            </w:r>
          </w:p>
        </w:tc>
        <w:tc>
          <w:tcPr>
            <w:tcW w:w="993" w:type="dxa"/>
            <w:tcBorders>
              <w:top w:val="nil"/>
              <w:left w:val="nil"/>
              <w:bottom w:val="single" w:sz="4" w:space="0" w:color="auto"/>
              <w:right w:val="single" w:sz="4" w:space="0" w:color="auto"/>
            </w:tcBorders>
            <w:shd w:val="clear" w:color="auto" w:fill="auto"/>
            <w:noWrap/>
            <w:vAlign w:val="bottom"/>
            <w:hideMark/>
          </w:tcPr>
          <w:p w14:paraId="1592AE6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756</w:t>
            </w:r>
          </w:p>
        </w:tc>
        <w:tc>
          <w:tcPr>
            <w:tcW w:w="1134" w:type="dxa"/>
            <w:tcBorders>
              <w:top w:val="nil"/>
              <w:left w:val="nil"/>
              <w:bottom w:val="single" w:sz="4" w:space="0" w:color="auto"/>
              <w:right w:val="single" w:sz="8" w:space="0" w:color="auto"/>
            </w:tcBorders>
            <w:shd w:val="clear" w:color="auto" w:fill="auto"/>
            <w:noWrap/>
            <w:vAlign w:val="bottom"/>
            <w:hideMark/>
          </w:tcPr>
          <w:p w14:paraId="1592AE6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359.9</w:t>
            </w:r>
          </w:p>
        </w:tc>
      </w:tr>
      <w:tr w:rsidR="00AA78C4" w:rsidRPr="0059049B" w14:paraId="1592AE7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6B"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70</w:t>
            </w:r>
          </w:p>
        </w:tc>
        <w:tc>
          <w:tcPr>
            <w:tcW w:w="1417" w:type="dxa"/>
            <w:tcBorders>
              <w:top w:val="nil"/>
              <w:left w:val="nil"/>
              <w:bottom w:val="single" w:sz="4" w:space="0" w:color="auto"/>
              <w:right w:val="single" w:sz="4" w:space="0" w:color="auto"/>
            </w:tcBorders>
            <w:shd w:val="clear" w:color="auto" w:fill="auto"/>
            <w:noWrap/>
            <w:vAlign w:val="bottom"/>
            <w:hideMark/>
          </w:tcPr>
          <w:p w14:paraId="1592AE6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2303.75</w:t>
            </w:r>
          </w:p>
        </w:tc>
        <w:tc>
          <w:tcPr>
            <w:tcW w:w="1134" w:type="dxa"/>
            <w:tcBorders>
              <w:top w:val="nil"/>
              <w:left w:val="nil"/>
              <w:bottom w:val="single" w:sz="4" w:space="0" w:color="auto"/>
              <w:right w:val="single" w:sz="4" w:space="0" w:color="auto"/>
            </w:tcBorders>
            <w:shd w:val="clear" w:color="auto" w:fill="auto"/>
            <w:noWrap/>
            <w:vAlign w:val="bottom"/>
            <w:hideMark/>
          </w:tcPr>
          <w:p w14:paraId="1592AE6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1567.8</w:t>
            </w:r>
          </w:p>
        </w:tc>
        <w:tc>
          <w:tcPr>
            <w:tcW w:w="1134" w:type="dxa"/>
            <w:tcBorders>
              <w:top w:val="nil"/>
              <w:left w:val="nil"/>
              <w:bottom w:val="single" w:sz="4" w:space="0" w:color="auto"/>
              <w:right w:val="single" w:sz="4" w:space="0" w:color="auto"/>
            </w:tcBorders>
            <w:shd w:val="clear" w:color="auto" w:fill="auto"/>
            <w:noWrap/>
            <w:vAlign w:val="bottom"/>
            <w:hideMark/>
          </w:tcPr>
          <w:p w14:paraId="1592AE6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1378.25</w:t>
            </w:r>
          </w:p>
        </w:tc>
        <w:tc>
          <w:tcPr>
            <w:tcW w:w="993" w:type="dxa"/>
            <w:tcBorders>
              <w:top w:val="nil"/>
              <w:left w:val="nil"/>
              <w:bottom w:val="single" w:sz="4" w:space="0" w:color="auto"/>
              <w:right w:val="single" w:sz="4" w:space="0" w:color="auto"/>
            </w:tcBorders>
            <w:shd w:val="clear" w:color="auto" w:fill="auto"/>
            <w:noWrap/>
            <w:vAlign w:val="bottom"/>
            <w:hideMark/>
          </w:tcPr>
          <w:p w14:paraId="1592AE6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759.7</w:t>
            </w:r>
          </w:p>
        </w:tc>
        <w:tc>
          <w:tcPr>
            <w:tcW w:w="1134" w:type="dxa"/>
            <w:tcBorders>
              <w:top w:val="nil"/>
              <w:left w:val="nil"/>
              <w:bottom w:val="single" w:sz="4" w:space="0" w:color="auto"/>
              <w:right w:val="single" w:sz="8" w:space="0" w:color="auto"/>
            </w:tcBorders>
            <w:shd w:val="clear" w:color="auto" w:fill="auto"/>
            <w:noWrap/>
            <w:vAlign w:val="bottom"/>
            <w:hideMark/>
          </w:tcPr>
          <w:p w14:paraId="1592AE7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361.25</w:t>
            </w:r>
          </w:p>
        </w:tc>
      </w:tr>
      <w:tr w:rsidR="00AA78C4" w:rsidRPr="0059049B" w14:paraId="1592AE7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72"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71</w:t>
            </w:r>
          </w:p>
        </w:tc>
        <w:tc>
          <w:tcPr>
            <w:tcW w:w="1417" w:type="dxa"/>
            <w:tcBorders>
              <w:top w:val="nil"/>
              <w:left w:val="nil"/>
              <w:bottom w:val="single" w:sz="4" w:space="0" w:color="auto"/>
              <w:right w:val="single" w:sz="4" w:space="0" w:color="auto"/>
            </w:tcBorders>
            <w:shd w:val="clear" w:color="auto" w:fill="auto"/>
            <w:noWrap/>
            <w:vAlign w:val="bottom"/>
            <w:hideMark/>
          </w:tcPr>
          <w:p w14:paraId="1592AE7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2307.3</w:t>
            </w:r>
          </w:p>
        </w:tc>
        <w:tc>
          <w:tcPr>
            <w:tcW w:w="1134" w:type="dxa"/>
            <w:tcBorders>
              <w:top w:val="nil"/>
              <w:left w:val="nil"/>
              <w:bottom w:val="single" w:sz="4" w:space="0" w:color="auto"/>
              <w:right w:val="single" w:sz="4" w:space="0" w:color="auto"/>
            </w:tcBorders>
            <w:shd w:val="clear" w:color="auto" w:fill="auto"/>
            <w:noWrap/>
            <w:vAlign w:val="bottom"/>
            <w:hideMark/>
          </w:tcPr>
          <w:p w14:paraId="1592AE7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1567</w:t>
            </w:r>
          </w:p>
        </w:tc>
        <w:tc>
          <w:tcPr>
            <w:tcW w:w="1134" w:type="dxa"/>
            <w:tcBorders>
              <w:top w:val="nil"/>
              <w:left w:val="nil"/>
              <w:bottom w:val="single" w:sz="4" w:space="0" w:color="auto"/>
              <w:right w:val="single" w:sz="4" w:space="0" w:color="auto"/>
            </w:tcBorders>
            <w:shd w:val="clear" w:color="auto" w:fill="auto"/>
            <w:noWrap/>
            <w:vAlign w:val="bottom"/>
            <w:hideMark/>
          </w:tcPr>
          <w:p w14:paraId="1592AE7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1381.7</w:t>
            </w:r>
          </w:p>
        </w:tc>
        <w:tc>
          <w:tcPr>
            <w:tcW w:w="993" w:type="dxa"/>
            <w:tcBorders>
              <w:top w:val="nil"/>
              <w:left w:val="nil"/>
              <w:bottom w:val="single" w:sz="4" w:space="0" w:color="auto"/>
              <w:right w:val="single" w:sz="4" w:space="0" w:color="auto"/>
            </w:tcBorders>
            <w:shd w:val="clear" w:color="auto" w:fill="auto"/>
            <w:noWrap/>
            <w:vAlign w:val="bottom"/>
            <w:hideMark/>
          </w:tcPr>
          <w:p w14:paraId="1592AE7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763.4</w:t>
            </w:r>
          </w:p>
        </w:tc>
        <w:tc>
          <w:tcPr>
            <w:tcW w:w="1134" w:type="dxa"/>
            <w:tcBorders>
              <w:top w:val="nil"/>
              <w:left w:val="nil"/>
              <w:bottom w:val="single" w:sz="4" w:space="0" w:color="auto"/>
              <w:right w:val="single" w:sz="8" w:space="0" w:color="auto"/>
            </w:tcBorders>
            <w:shd w:val="clear" w:color="auto" w:fill="auto"/>
            <w:noWrap/>
            <w:vAlign w:val="bottom"/>
            <w:hideMark/>
          </w:tcPr>
          <w:p w14:paraId="1592AE7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362.6</w:t>
            </w:r>
          </w:p>
        </w:tc>
      </w:tr>
      <w:tr w:rsidR="00AA78C4" w:rsidRPr="0059049B" w14:paraId="1592AE7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79"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72</w:t>
            </w:r>
          </w:p>
        </w:tc>
        <w:tc>
          <w:tcPr>
            <w:tcW w:w="1417" w:type="dxa"/>
            <w:tcBorders>
              <w:top w:val="nil"/>
              <w:left w:val="nil"/>
              <w:bottom w:val="single" w:sz="4" w:space="0" w:color="auto"/>
              <w:right w:val="single" w:sz="4" w:space="0" w:color="auto"/>
            </w:tcBorders>
            <w:shd w:val="clear" w:color="auto" w:fill="auto"/>
            <w:noWrap/>
            <w:vAlign w:val="bottom"/>
            <w:hideMark/>
          </w:tcPr>
          <w:p w14:paraId="1592AE7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2311.75</w:t>
            </w:r>
          </w:p>
        </w:tc>
        <w:tc>
          <w:tcPr>
            <w:tcW w:w="1134" w:type="dxa"/>
            <w:tcBorders>
              <w:top w:val="nil"/>
              <w:left w:val="nil"/>
              <w:bottom w:val="single" w:sz="4" w:space="0" w:color="auto"/>
              <w:right w:val="single" w:sz="4" w:space="0" w:color="auto"/>
            </w:tcBorders>
            <w:shd w:val="clear" w:color="auto" w:fill="auto"/>
            <w:noWrap/>
            <w:vAlign w:val="bottom"/>
            <w:hideMark/>
          </w:tcPr>
          <w:p w14:paraId="1592AE7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1566.1</w:t>
            </w:r>
          </w:p>
        </w:tc>
        <w:tc>
          <w:tcPr>
            <w:tcW w:w="1134" w:type="dxa"/>
            <w:tcBorders>
              <w:top w:val="nil"/>
              <w:left w:val="nil"/>
              <w:bottom w:val="single" w:sz="4" w:space="0" w:color="auto"/>
              <w:right w:val="single" w:sz="4" w:space="0" w:color="auto"/>
            </w:tcBorders>
            <w:shd w:val="clear" w:color="auto" w:fill="auto"/>
            <w:noWrap/>
            <w:vAlign w:val="bottom"/>
            <w:hideMark/>
          </w:tcPr>
          <w:p w14:paraId="1592AE7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1383.75</w:t>
            </w:r>
          </w:p>
        </w:tc>
        <w:tc>
          <w:tcPr>
            <w:tcW w:w="993" w:type="dxa"/>
            <w:tcBorders>
              <w:top w:val="nil"/>
              <w:left w:val="nil"/>
              <w:bottom w:val="single" w:sz="4" w:space="0" w:color="auto"/>
              <w:right w:val="single" w:sz="4" w:space="0" w:color="auto"/>
            </w:tcBorders>
            <w:shd w:val="clear" w:color="auto" w:fill="auto"/>
            <w:noWrap/>
            <w:vAlign w:val="bottom"/>
            <w:hideMark/>
          </w:tcPr>
          <w:p w14:paraId="1592AE7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766.35</w:t>
            </w:r>
          </w:p>
        </w:tc>
        <w:tc>
          <w:tcPr>
            <w:tcW w:w="1134" w:type="dxa"/>
            <w:tcBorders>
              <w:top w:val="nil"/>
              <w:left w:val="nil"/>
              <w:bottom w:val="single" w:sz="4" w:space="0" w:color="auto"/>
              <w:right w:val="single" w:sz="8" w:space="0" w:color="auto"/>
            </w:tcBorders>
            <w:shd w:val="clear" w:color="auto" w:fill="auto"/>
            <w:noWrap/>
            <w:vAlign w:val="bottom"/>
            <w:hideMark/>
          </w:tcPr>
          <w:p w14:paraId="1592AE7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364.6</w:t>
            </w:r>
          </w:p>
        </w:tc>
      </w:tr>
      <w:tr w:rsidR="00AA78C4" w:rsidRPr="0059049B" w14:paraId="1592AE8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80"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73</w:t>
            </w:r>
          </w:p>
        </w:tc>
        <w:tc>
          <w:tcPr>
            <w:tcW w:w="1417" w:type="dxa"/>
            <w:tcBorders>
              <w:top w:val="nil"/>
              <w:left w:val="nil"/>
              <w:bottom w:val="single" w:sz="4" w:space="0" w:color="auto"/>
              <w:right w:val="single" w:sz="4" w:space="0" w:color="auto"/>
            </w:tcBorders>
            <w:shd w:val="clear" w:color="auto" w:fill="auto"/>
            <w:noWrap/>
            <w:vAlign w:val="bottom"/>
            <w:hideMark/>
          </w:tcPr>
          <w:p w14:paraId="1592AE8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2316.2</w:t>
            </w:r>
          </w:p>
        </w:tc>
        <w:tc>
          <w:tcPr>
            <w:tcW w:w="1134" w:type="dxa"/>
            <w:tcBorders>
              <w:top w:val="nil"/>
              <w:left w:val="nil"/>
              <w:bottom w:val="single" w:sz="4" w:space="0" w:color="auto"/>
              <w:right w:val="single" w:sz="4" w:space="0" w:color="auto"/>
            </w:tcBorders>
            <w:shd w:val="clear" w:color="auto" w:fill="auto"/>
            <w:noWrap/>
            <w:vAlign w:val="bottom"/>
            <w:hideMark/>
          </w:tcPr>
          <w:p w14:paraId="1592AE8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1565.2</w:t>
            </w:r>
          </w:p>
        </w:tc>
        <w:tc>
          <w:tcPr>
            <w:tcW w:w="1134" w:type="dxa"/>
            <w:tcBorders>
              <w:top w:val="nil"/>
              <w:left w:val="nil"/>
              <w:bottom w:val="single" w:sz="4" w:space="0" w:color="auto"/>
              <w:right w:val="single" w:sz="4" w:space="0" w:color="auto"/>
            </w:tcBorders>
            <w:shd w:val="clear" w:color="auto" w:fill="auto"/>
            <w:noWrap/>
            <w:vAlign w:val="bottom"/>
            <w:hideMark/>
          </w:tcPr>
          <w:p w14:paraId="1592AE8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1385.8</w:t>
            </w:r>
          </w:p>
        </w:tc>
        <w:tc>
          <w:tcPr>
            <w:tcW w:w="993" w:type="dxa"/>
            <w:tcBorders>
              <w:top w:val="nil"/>
              <w:left w:val="nil"/>
              <w:bottom w:val="single" w:sz="4" w:space="0" w:color="auto"/>
              <w:right w:val="single" w:sz="4" w:space="0" w:color="auto"/>
            </w:tcBorders>
            <w:shd w:val="clear" w:color="auto" w:fill="auto"/>
            <w:noWrap/>
            <w:vAlign w:val="bottom"/>
            <w:hideMark/>
          </w:tcPr>
          <w:p w14:paraId="1592AE8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769.3</w:t>
            </w:r>
          </w:p>
        </w:tc>
        <w:tc>
          <w:tcPr>
            <w:tcW w:w="1134" w:type="dxa"/>
            <w:tcBorders>
              <w:top w:val="nil"/>
              <w:left w:val="nil"/>
              <w:bottom w:val="single" w:sz="4" w:space="0" w:color="auto"/>
              <w:right w:val="single" w:sz="8" w:space="0" w:color="auto"/>
            </w:tcBorders>
            <w:shd w:val="clear" w:color="auto" w:fill="auto"/>
            <w:noWrap/>
            <w:vAlign w:val="bottom"/>
            <w:hideMark/>
          </w:tcPr>
          <w:p w14:paraId="1592AE8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366.6</w:t>
            </w:r>
          </w:p>
        </w:tc>
      </w:tr>
      <w:tr w:rsidR="00AA78C4" w:rsidRPr="0059049B" w14:paraId="1592AE8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87"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74</w:t>
            </w:r>
          </w:p>
        </w:tc>
        <w:tc>
          <w:tcPr>
            <w:tcW w:w="1417" w:type="dxa"/>
            <w:tcBorders>
              <w:top w:val="nil"/>
              <w:left w:val="nil"/>
              <w:bottom w:val="single" w:sz="4" w:space="0" w:color="auto"/>
              <w:right w:val="single" w:sz="4" w:space="0" w:color="auto"/>
            </w:tcBorders>
            <w:shd w:val="clear" w:color="auto" w:fill="auto"/>
            <w:noWrap/>
            <w:vAlign w:val="bottom"/>
            <w:hideMark/>
          </w:tcPr>
          <w:p w14:paraId="1592AE8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2316.5</w:t>
            </w:r>
          </w:p>
        </w:tc>
        <w:tc>
          <w:tcPr>
            <w:tcW w:w="1134" w:type="dxa"/>
            <w:tcBorders>
              <w:top w:val="nil"/>
              <w:left w:val="nil"/>
              <w:bottom w:val="single" w:sz="4" w:space="0" w:color="auto"/>
              <w:right w:val="single" w:sz="4" w:space="0" w:color="auto"/>
            </w:tcBorders>
            <w:shd w:val="clear" w:color="auto" w:fill="auto"/>
            <w:noWrap/>
            <w:vAlign w:val="bottom"/>
            <w:hideMark/>
          </w:tcPr>
          <w:p w14:paraId="1592AE8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1559.65</w:t>
            </w:r>
          </w:p>
        </w:tc>
        <w:tc>
          <w:tcPr>
            <w:tcW w:w="1134" w:type="dxa"/>
            <w:tcBorders>
              <w:top w:val="nil"/>
              <w:left w:val="nil"/>
              <w:bottom w:val="single" w:sz="4" w:space="0" w:color="auto"/>
              <w:right w:val="single" w:sz="4" w:space="0" w:color="auto"/>
            </w:tcBorders>
            <w:shd w:val="clear" w:color="auto" w:fill="auto"/>
            <w:noWrap/>
            <w:vAlign w:val="bottom"/>
            <w:hideMark/>
          </w:tcPr>
          <w:p w14:paraId="1592AE8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1388.05</w:t>
            </w:r>
          </w:p>
        </w:tc>
        <w:tc>
          <w:tcPr>
            <w:tcW w:w="993" w:type="dxa"/>
            <w:tcBorders>
              <w:top w:val="nil"/>
              <w:left w:val="nil"/>
              <w:bottom w:val="single" w:sz="4" w:space="0" w:color="auto"/>
              <w:right w:val="single" w:sz="4" w:space="0" w:color="auto"/>
            </w:tcBorders>
            <w:shd w:val="clear" w:color="auto" w:fill="auto"/>
            <w:noWrap/>
            <w:vAlign w:val="bottom"/>
            <w:hideMark/>
          </w:tcPr>
          <w:p w14:paraId="1592AE8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772.85</w:t>
            </w:r>
          </w:p>
        </w:tc>
        <w:tc>
          <w:tcPr>
            <w:tcW w:w="1134" w:type="dxa"/>
            <w:tcBorders>
              <w:top w:val="nil"/>
              <w:left w:val="nil"/>
              <w:bottom w:val="single" w:sz="4" w:space="0" w:color="auto"/>
              <w:right w:val="single" w:sz="8" w:space="0" w:color="auto"/>
            </w:tcBorders>
            <w:shd w:val="clear" w:color="auto" w:fill="auto"/>
            <w:noWrap/>
            <w:vAlign w:val="bottom"/>
            <w:hideMark/>
          </w:tcPr>
          <w:p w14:paraId="1592AE8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368.05</w:t>
            </w:r>
          </w:p>
        </w:tc>
      </w:tr>
      <w:tr w:rsidR="00AA78C4" w:rsidRPr="0059049B" w14:paraId="1592AE9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8E"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75</w:t>
            </w:r>
          </w:p>
        </w:tc>
        <w:tc>
          <w:tcPr>
            <w:tcW w:w="1417" w:type="dxa"/>
            <w:tcBorders>
              <w:top w:val="nil"/>
              <w:left w:val="nil"/>
              <w:bottom w:val="single" w:sz="4" w:space="0" w:color="auto"/>
              <w:right w:val="single" w:sz="4" w:space="0" w:color="auto"/>
            </w:tcBorders>
            <w:shd w:val="clear" w:color="auto" w:fill="auto"/>
            <w:noWrap/>
            <w:vAlign w:val="bottom"/>
            <w:hideMark/>
          </w:tcPr>
          <w:p w14:paraId="1592AE8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2316.8</w:t>
            </w:r>
          </w:p>
        </w:tc>
        <w:tc>
          <w:tcPr>
            <w:tcW w:w="1134" w:type="dxa"/>
            <w:tcBorders>
              <w:top w:val="nil"/>
              <w:left w:val="nil"/>
              <w:bottom w:val="single" w:sz="4" w:space="0" w:color="auto"/>
              <w:right w:val="single" w:sz="4" w:space="0" w:color="auto"/>
            </w:tcBorders>
            <w:shd w:val="clear" w:color="auto" w:fill="auto"/>
            <w:noWrap/>
            <w:vAlign w:val="bottom"/>
            <w:hideMark/>
          </w:tcPr>
          <w:p w14:paraId="1592AE9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1554.1</w:t>
            </w:r>
          </w:p>
        </w:tc>
        <w:tc>
          <w:tcPr>
            <w:tcW w:w="1134" w:type="dxa"/>
            <w:tcBorders>
              <w:top w:val="nil"/>
              <w:left w:val="nil"/>
              <w:bottom w:val="single" w:sz="4" w:space="0" w:color="auto"/>
              <w:right w:val="single" w:sz="4" w:space="0" w:color="auto"/>
            </w:tcBorders>
            <w:shd w:val="clear" w:color="auto" w:fill="auto"/>
            <w:noWrap/>
            <w:vAlign w:val="bottom"/>
            <w:hideMark/>
          </w:tcPr>
          <w:p w14:paraId="1592AE9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1390.3</w:t>
            </w:r>
          </w:p>
        </w:tc>
        <w:tc>
          <w:tcPr>
            <w:tcW w:w="993" w:type="dxa"/>
            <w:tcBorders>
              <w:top w:val="nil"/>
              <w:left w:val="nil"/>
              <w:bottom w:val="single" w:sz="4" w:space="0" w:color="auto"/>
              <w:right w:val="single" w:sz="4" w:space="0" w:color="auto"/>
            </w:tcBorders>
            <w:shd w:val="clear" w:color="auto" w:fill="auto"/>
            <w:noWrap/>
            <w:vAlign w:val="bottom"/>
            <w:hideMark/>
          </w:tcPr>
          <w:p w14:paraId="1592AE9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776.4</w:t>
            </w:r>
          </w:p>
        </w:tc>
        <w:tc>
          <w:tcPr>
            <w:tcW w:w="1134" w:type="dxa"/>
            <w:tcBorders>
              <w:top w:val="nil"/>
              <w:left w:val="nil"/>
              <w:bottom w:val="single" w:sz="4" w:space="0" w:color="auto"/>
              <w:right w:val="single" w:sz="8" w:space="0" w:color="auto"/>
            </w:tcBorders>
            <w:shd w:val="clear" w:color="auto" w:fill="auto"/>
            <w:noWrap/>
            <w:vAlign w:val="bottom"/>
            <w:hideMark/>
          </w:tcPr>
          <w:p w14:paraId="1592AE9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369.5</w:t>
            </w:r>
          </w:p>
        </w:tc>
      </w:tr>
      <w:tr w:rsidR="00AA78C4" w:rsidRPr="0059049B" w14:paraId="1592AE9B"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95"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76</w:t>
            </w:r>
          </w:p>
        </w:tc>
        <w:tc>
          <w:tcPr>
            <w:tcW w:w="1417" w:type="dxa"/>
            <w:tcBorders>
              <w:top w:val="nil"/>
              <w:left w:val="nil"/>
              <w:bottom w:val="single" w:sz="4" w:space="0" w:color="auto"/>
              <w:right w:val="single" w:sz="4" w:space="0" w:color="auto"/>
            </w:tcBorders>
            <w:shd w:val="clear" w:color="auto" w:fill="auto"/>
            <w:noWrap/>
            <w:vAlign w:val="bottom"/>
            <w:hideMark/>
          </w:tcPr>
          <w:p w14:paraId="1592AE9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2317.05</w:t>
            </w:r>
          </w:p>
        </w:tc>
        <w:tc>
          <w:tcPr>
            <w:tcW w:w="1134" w:type="dxa"/>
            <w:tcBorders>
              <w:top w:val="nil"/>
              <w:left w:val="nil"/>
              <w:bottom w:val="single" w:sz="4" w:space="0" w:color="auto"/>
              <w:right w:val="single" w:sz="4" w:space="0" w:color="auto"/>
            </w:tcBorders>
            <w:shd w:val="clear" w:color="auto" w:fill="auto"/>
            <w:noWrap/>
            <w:vAlign w:val="bottom"/>
            <w:hideMark/>
          </w:tcPr>
          <w:p w14:paraId="1592AE9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1544.05</w:t>
            </w:r>
          </w:p>
        </w:tc>
        <w:tc>
          <w:tcPr>
            <w:tcW w:w="1134" w:type="dxa"/>
            <w:tcBorders>
              <w:top w:val="nil"/>
              <w:left w:val="nil"/>
              <w:bottom w:val="single" w:sz="4" w:space="0" w:color="auto"/>
              <w:right w:val="single" w:sz="4" w:space="0" w:color="auto"/>
            </w:tcBorders>
            <w:shd w:val="clear" w:color="auto" w:fill="auto"/>
            <w:noWrap/>
            <w:vAlign w:val="bottom"/>
            <w:hideMark/>
          </w:tcPr>
          <w:p w14:paraId="1592AE9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1393.15</w:t>
            </w:r>
          </w:p>
        </w:tc>
        <w:tc>
          <w:tcPr>
            <w:tcW w:w="993" w:type="dxa"/>
            <w:tcBorders>
              <w:top w:val="nil"/>
              <w:left w:val="nil"/>
              <w:bottom w:val="single" w:sz="4" w:space="0" w:color="auto"/>
              <w:right w:val="single" w:sz="4" w:space="0" w:color="auto"/>
            </w:tcBorders>
            <w:shd w:val="clear" w:color="auto" w:fill="auto"/>
            <w:noWrap/>
            <w:vAlign w:val="bottom"/>
            <w:hideMark/>
          </w:tcPr>
          <w:p w14:paraId="1592AE9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778.65</w:t>
            </w:r>
          </w:p>
        </w:tc>
        <w:tc>
          <w:tcPr>
            <w:tcW w:w="1134" w:type="dxa"/>
            <w:tcBorders>
              <w:top w:val="nil"/>
              <w:left w:val="nil"/>
              <w:bottom w:val="single" w:sz="4" w:space="0" w:color="auto"/>
              <w:right w:val="single" w:sz="8" w:space="0" w:color="auto"/>
            </w:tcBorders>
            <w:shd w:val="clear" w:color="auto" w:fill="auto"/>
            <w:noWrap/>
            <w:vAlign w:val="bottom"/>
            <w:hideMark/>
          </w:tcPr>
          <w:p w14:paraId="1592AE9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370.1</w:t>
            </w:r>
          </w:p>
        </w:tc>
      </w:tr>
      <w:tr w:rsidR="00EA1378" w:rsidRPr="0059049B" w14:paraId="7DAF11D7" w14:textId="77777777" w:rsidTr="00EA1378">
        <w:trPr>
          <w:trHeight w:val="288"/>
        </w:trPr>
        <w:tc>
          <w:tcPr>
            <w:tcW w:w="1408" w:type="dxa"/>
            <w:tcBorders>
              <w:top w:val="nil"/>
              <w:left w:val="single" w:sz="8" w:space="0" w:color="auto"/>
              <w:bottom w:val="single" w:sz="4" w:space="0" w:color="auto"/>
              <w:right w:val="single" w:sz="8" w:space="0" w:color="auto"/>
            </w:tcBorders>
            <w:shd w:val="clear" w:color="000000" w:fill="F2F2F2"/>
            <w:noWrap/>
          </w:tcPr>
          <w:p w14:paraId="115E1EA9" w14:textId="4A0F0465" w:rsidR="00EA1378" w:rsidRPr="0059049B" w:rsidRDefault="00EA1378" w:rsidP="00EA1378">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62CAF57C" w14:textId="3D2876FA"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1F3889D0" w14:textId="546917F5"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570BBC64" w14:textId="5EC8E240"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78471B45" w14:textId="5B9C9FB1"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5AEE2931" w14:textId="22A73F77"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TAS</w:t>
            </w:r>
          </w:p>
        </w:tc>
      </w:tr>
      <w:tr w:rsidR="00AA78C4" w:rsidRPr="0059049B" w14:paraId="1592AEA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9C"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77</w:t>
            </w:r>
          </w:p>
        </w:tc>
        <w:tc>
          <w:tcPr>
            <w:tcW w:w="1417" w:type="dxa"/>
            <w:tcBorders>
              <w:top w:val="nil"/>
              <w:left w:val="nil"/>
              <w:bottom w:val="single" w:sz="4" w:space="0" w:color="auto"/>
              <w:right w:val="single" w:sz="4" w:space="0" w:color="auto"/>
            </w:tcBorders>
            <w:shd w:val="clear" w:color="auto" w:fill="auto"/>
            <w:noWrap/>
            <w:vAlign w:val="bottom"/>
            <w:hideMark/>
          </w:tcPr>
          <w:p w14:paraId="1592AE9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2317.3</w:t>
            </w:r>
          </w:p>
        </w:tc>
        <w:tc>
          <w:tcPr>
            <w:tcW w:w="1134" w:type="dxa"/>
            <w:tcBorders>
              <w:top w:val="nil"/>
              <w:left w:val="nil"/>
              <w:bottom w:val="single" w:sz="4" w:space="0" w:color="auto"/>
              <w:right w:val="single" w:sz="4" w:space="0" w:color="auto"/>
            </w:tcBorders>
            <w:shd w:val="clear" w:color="auto" w:fill="auto"/>
            <w:noWrap/>
            <w:vAlign w:val="bottom"/>
            <w:hideMark/>
          </w:tcPr>
          <w:p w14:paraId="1592AE9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1534</w:t>
            </w:r>
          </w:p>
        </w:tc>
        <w:tc>
          <w:tcPr>
            <w:tcW w:w="1134" w:type="dxa"/>
            <w:tcBorders>
              <w:top w:val="nil"/>
              <w:left w:val="nil"/>
              <w:bottom w:val="single" w:sz="4" w:space="0" w:color="auto"/>
              <w:right w:val="single" w:sz="4" w:space="0" w:color="auto"/>
            </w:tcBorders>
            <w:shd w:val="clear" w:color="auto" w:fill="auto"/>
            <w:noWrap/>
            <w:vAlign w:val="bottom"/>
            <w:hideMark/>
          </w:tcPr>
          <w:p w14:paraId="1592AE9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1396</w:t>
            </w:r>
          </w:p>
        </w:tc>
        <w:tc>
          <w:tcPr>
            <w:tcW w:w="993" w:type="dxa"/>
            <w:tcBorders>
              <w:top w:val="nil"/>
              <w:left w:val="nil"/>
              <w:bottom w:val="single" w:sz="4" w:space="0" w:color="auto"/>
              <w:right w:val="single" w:sz="4" w:space="0" w:color="auto"/>
            </w:tcBorders>
            <w:shd w:val="clear" w:color="auto" w:fill="auto"/>
            <w:noWrap/>
            <w:vAlign w:val="bottom"/>
            <w:hideMark/>
          </w:tcPr>
          <w:p w14:paraId="1592AEA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780.9</w:t>
            </w:r>
          </w:p>
        </w:tc>
        <w:tc>
          <w:tcPr>
            <w:tcW w:w="1134" w:type="dxa"/>
            <w:tcBorders>
              <w:top w:val="nil"/>
              <w:left w:val="nil"/>
              <w:bottom w:val="single" w:sz="4" w:space="0" w:color="auto"/>
              <w:right w:val="single" w:sz="8" w:space="0" w:color="auto"/>
            </w:tcBorders>
            <w:shd w:val="clear" w:color="auto" w:fill="auto"/>
            <w:noWrap/>
            <w:vAlign w:val="bottom"/>
            <w:hideMark/>
          </w:tcPr>
          <w:p w14:paraId="1592AEA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370.7</w:t>
            </w:r>
          </w:p>
        </w:tc>
      </w:tr>
      <w:tr w:rsidR="00AA78C4" w:rsidRPr="0059049B" w14:paraId="1592AEA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A3"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78</w:t>
            </w:r>
          </w:p>
        </w:tc>
        <w:tc>
          <w:tcPr>
            <w:tcW w:w="1417" w:type="dxa"/>
            <w:tcBorders>
              <w:top w:val="nil"/>
              <w:left w:val="nil"/>
              <w:bottom w:val="single" w:sz="4" w:space="0" w:color="auto"/>
              <w:right w:val="single" w:sz="4" w:space="0" w:color="auto"/>
            </w:tcBorders>
            <w:shd w:val="clear" w:color="auto" w:fill="auto"/>
            <w:noWrap/>
            <w:vAlign w:val="bottom"/>
            <w:hideMark/>
          </w:tcPr>
          <w:p w14:paraId="1592AEA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2314.9</w:t>
            </w:r>
          </w:p>
        </w:tc>
        <w:tc>
          <w:tcPr>
            <w:tcW w:w="1134" w:type="dxa"/>
            <w:tcBorders>
              <w:top w:val="nil"/>
              <w:left w:val="nil"/>
              <w:bottom w:val="single" w:sz="4" w:space="0" w:color="auto"/>
              <w:right w:val="single" w:sz="4" w:space="0" w:color="auto"/>
            </w:tcBorders>
            <w:shd w:val="clear" w:color="auto" w:fill="auto"/>
            <w:noWrap/>
            <w:vAlign w:val="bottom"/>
            <w:hideMark/>
          </w:tcPr>
          <w:p w14:paraId="1592AEA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1537.65</w:t>
            </w:r>
          </w:p>
        </w:tc>
        <w:tc>
          <w:tcPr>
            <w:tcW w:w="1134" w:type="dxa"/>
            <w:tcBorders>
              <w:top w:val="nil"/>
              <w:left w:val="nil"/>
              <w:bottom w:val="single" w:sz="4" w:space="0" w:color="auto"/>
              <w:right w:val="single" w:sz="4" w:space="0" w:color="auto"/>
            </w:tcBorders>
            <w:shd w:val="clear" w:color="auto" w:fill="auto"/>
            <w:noWrap/>
            <w:vAlign w:val="bottom"/>
            <w:hideMark/>
          </w:tcPr>
          <w:p w14:paraId="1592AEA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1404.8</w:t>
            </w:r>
          </w:p>
        </w:tc>
        <w:tc>
          <w:tcPr>
            <w:tcW w:w="993" w:type="dxa"/>
            <w:tcBorders>
              <w:top w:val="nil"/>
              <w:left w:val="nil"/>
              <w:bottom w:val="single" w:sz="4" w:space="0" w:color="auto"/>
              <w:right w:val="single" w:sz="4" w:space="0" w:color="auto"/>
            </w:tcBorders>
            <w:shd w:val="clear" w:color="auto" w:fill="auto"/>
            <w:noWrap/>
            <w:vAlign w:val="bottom"/>
            <w:hideMark/>
          </w:tcPr>
          <w:p w14:paraId="1592AEA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794.55</w:t>
            </w:r>
          </w:p>
        </w:tc>
        <w:tc>
          <w:tcPr>
            <w:tcW w:w="1134" w:type="dxa"/>
            <w:tcBorders>
              <w:top w:val="nil"/>
              <w:left w:val="nil"/>
              <w:bottom w:val="single" w:sz="4" w:space="0" w:color="auto"/>
              <w:right w:val="single" w:sz="8" w:space="0" w:color="auto"/>
            </w:tcBorders>
            <w:shd w:val="clear" w:color="auto" w:fill="auto"/>
            <w:noWrap/>
            <w:vAlign w:val="bottom"/>
            <w:hideMark/>
          </w:tcPr>
          <w:p w14:paraId="1592AEA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368.6</w:t>
            </w:r>
          </w:p>
        </w:tc>
      </w:tr>
      <w:tr w:rsidR="00AA78C4" w:rsidRPr="0059049B" w14:paraId="1592AEB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B1"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79</w:t>
            </w:r>
          </w:p>
        </w:tc>
        <w:tc>
          <w:tcPr>
            <w:tcW w:w="1417" w:type="dxa"/>
            <w:tcBorders>
              <w:top w:val="nil"/>
              <w:left w:val="nil"/>
              <w:bottom w:val="single" w:sz="4" w:space="0" w:color="auto"/>
              <w:right w:val="single" w:sz="4" w:space="0" w:color="auto"/>
            </w:tcBorders>
            <w:shd w:val="clear" w:color="auto" w:fill="auto"/>
            <w:noWrap/>
            <w:vAlign w:val="bottom"/>
            <w:hideMark/>
          </w:tcPr>
          <w:p w14:paraId="1592AEB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2312.5</w:t>
            </w:r>
          </w:p>
        </w:tc>
        <w:tc>
          <w:tcPr>
            <w:tcW w:w="1134" w:type="dxa"/>
            <w:tcBorders>
              <w:top w:val="nil"/>
              <w:left w:val="nil"/>
              <w:bottom w:val="single" w:sz="4" w:space="0" w:color="auto"/>
              <w:right w:val="single" w:sz="4" w:space="0" w:color="auto"/>
            </w:tcBorders>
            <w:shd w:val="clear" w:color="auto" w:fill="auto"/>
            <w:noWrap/>
            <w:vAlign w:val="bottom"/>
            <w:hideMark/>
          </w:tcPr>
          <w:p w14:paraId="1592AEB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1541.3</w:t>
            </w:r>
          </w:p>
        </w:tc>
        <w:tc>
          <w:tcPr>
            <w:tcW w:w="1134" w:type="dxa"/>
            <w:tcBorders>
              <w:top w:val="nil"/>
              <w:left w:val="nil"/>
              <w:bottom w:val="single" w:sz="4" w:space="0" w:color="auto"/>
              <w:right w:val="single" w:sz="4" w:space="0" w:color="auto"/>
            </w:tcBorders>
            <w:shd w:val="clear" w:color="auto" w:fill="auto"/>
            <w:noWrap/>
            <w:vAlign w:val="bottom"/>
            <w:hideMark/>
          </w:tcPr>
          <w:p w14:paraId="1592AEB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1413.6</w:t>
            </w:r>
          </w:p>
        </w:tc>
        <w:tc>
          <w:tcPr>
            <w:tcW w:w="993" w:type="dxa"/>
            <w:tcBorders>
              <w:top w:val="nil"/>
              <w:left w:val="nil"/>
              <w:bottom w:val="single" w:sz="4" w:space="0" w:color="auto"/>
              <w:right w:val="single" w:sz="4" w:space="0" w:color="auto"/>
            </w:tcBorders>
            <w:shd w:val="clear" w:color="auto" w:fill="auto"/>
            <w:noWrap/>
            <w:vAlign w:val="bottom"/>
            <w:hideMark/>
          </w:tcPr>
          <w:p w14:paraId="1592AEB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808.2</w:t>
            </w:r>
          </w:p>
        </w:tc>
        <w:tc>
          <w:tcPr>
            <w:tcW w:w="1134" w:type="dxa"/>
            <w:tcBorders>
              <w:top w:val="nil"/>
              <w:left w:val="nil"/>
              <w:bottom w:val="single" w:sz="4" w:space="0" w:color="auto"/>
              <w:right w:val="single" w:sz="8" w:space="0" w:color="auto"/>
            </w:tcBorders>
            <w:shd w:val="clear" w:color="auto" w:fill="auto"/>
            <w:noWrap/>
            <w:vAlign w:val="bottom"/>
            <w:hideMark/>
          </w:tcPr>
          <w:p w14:paraId="1592AEB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366.5</w:t>
            </w:r>
          </w:p>
        </w:tc>
      </w:tr>
      <w:tr w:rsidR="00AA78C4" w:rsidRPr="0059049B" w14:paraId="1592AEB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B8"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80</w:t>
            </w:r>
          </w:p>
        </w:tc>
        <w:tc>
          <w:tcPr>
            <w:tcW w:w="1417" w:type="dxa"/>
            <w:tcBorders>
              <w:top w:val="nil"/>
              <w:left w:val="nil"/>
              <w:bottom w:val="single" w:sz="4" w:space="0" w:color="auto"/>
              <w:right w:val="single" w:sz="4" w:space="0" w:color="auto"/>
            </w:tcBorders>
            <w:shd w:val="clear" w:color="auto" w:fill="auto"/>
            <w:noWrap/>
            <w:vAlign w:val="bottom"/>
            <w:hideMark/>
          </w:tcPr>
          <w:p w14:paraId="1592AEB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2324.9</w:t>
            </w:r>
          </w:p>
        </w:tc>
        <w:tc>
          <w:tcPr>
            <w:tcW w:w="1134" w:type="dxa"/>
            <w:tcBorders>
              <w:top w:val="nil"/>
              <w:left w:val="nil"/>
              <w:bottom w:val="single" w:sz="4" w:space="0" w:color="auto"/>
              <w:right w:val="single" w:sz="4" w:space="0" w:color="auto"/>
            </w:tcBorders>
            <w:shd w:val="clear" w:color="auto" w:fill="auto"/>
            <w:noWrap/>
            <w:vAlign w:val="bottom"/>
            <w:hideMark/>
          </w:tcPr>
          <w:p w14:paraId="1592AEB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1551.45</w:t>
            </w:r>
          </w:p>
        </w:tc>
        <w:tc>
          <w:tcPr>
            <w:tcW w:w="1134" w:type="dxa"/>
            <w:tcBorders>
              <w:top w:val="nil"/>
              <w:left w:val="nil"/>
              <w:bottom w:val="single" w:sz="4" w:space="0" w:color="auto"/>
              <w:right w:val="single" w:sz="4" w:space="0" w:color="auto"/>
            </w:tcBorders>
            <w:shd w:val="clear" w:color="auto" w:fill="auto"/>
            <w:noWrap/>
            <w:vAlign w:val="bottom"/>
            <w:hideMark/>
          </w:tcPr>
          <w:p w14:paraId="1592AEB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1423.2</w:t>
            </w:r>
          </w:p>
        </w:tc>
        <w:tc>
          <w:tcPr>
            <w:tcW w:w="993" w:type="dxa"/>
            <w:tcBorders>
              <w:top w:val="nil"/>
              <w:left w:val="nil"/>
              <w:bottom w:val="single" w:sz="4" w:space="0" w:color="auto"/>
              <w:right w:val="single" w:sz="4" w:space="0" w:color="auto"/>
            </w:tcBorders>
            <w:shd w:val="clear" w:color="auto" w:fill="auto"/>
            <w:noWrap/>
            <w:vAlign w:val="bottom"/>
            <w:hideMark/>
          </w:tcPr>
          <w:p w14:paraId="1592AEB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810.35</w:t>
            </w:r>
          </w:p>
        </w:tc>
        <w:tc>
          <w:tcPr>
            <w:tcW w:w="1134" w:type="dxa"/>
            <w:tcBorders>
              <w:top w:val="nil"/>
              <w:left w:val="nil"/>
              <w:bottom w:val="single" w:sz="4" w:space="0" w:color="auto"/>
              <w:right w:val="single" w:sz="8" w:space="0" w:color="auto"/>
            </w:tcBorders>
            <w:shd w:val="clear" w:color="auto" w:fill="auto"/>
            <w:noWrap/>
            <w:vAlign w:val="bottom"/>
            <w:hideMark/>
          </w:tcPr>
          <w:p w14:paraId="1592AEB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369.3</w:t>
            </w:r>
          </w:p>
        </w:tc>
      </w:tr>
      <w:tr w:rsidR="00AA78C4" w:rsidRPr="0059049B" w14:paraId="1592AEC5"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BF"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81</w:t>
            </w:r>
          </w:p>
        </w:tc>
        <w:tc>
          <w:tcPr>
            <w:tcW w:w="1417" w:type="dxa"/>
            <w:tcBorders>
              <w:top w:val="nil"/>
              <w:left w:val="nil"/>
              <w:bottom w:val="single" w:sz="4" w:space="0" w:color="auto"/>
              <w:right w:val="single" w:sz="4" w:space="0" w:color="auto"/>
            </w:tcBorders>
            <w:shd w:val="clear" w:color="auto" w:fill="auto"/>
            <w:noWrap/>
            <w:vAlign w:val="bottom"/>
            <w:hideMark/>
          </w:tcPr>
          <w:p w14:paraId="1592AEC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2337.3</w:t>
            </w:r>
          </w:p>
        </w:tc>
        <w:tc>
          <w:tcPr>
            <w:tcW w:w="1134" w:type="dxa"/>
            <w:tcBorders>
              <w:top w:val="nil"/>
              <w:left w:val="nil"/>
              <w:bottom w:val="single" w:sz="4" w:space="0" w:color="auto"/>
              <w:right w:val="single" w:sz="4" w:space="0" w:color="auto"/>
            </w:tcBorders>
            <w:shd w:val="clear" w:color="auto" w:fill="auto"/>
            <w:noWrap/>
            <w:vAlign w:val="bottom"/>
            <w:hideMark/>
          </w:tcPr>
          <w:p w14:paraId="1592AEC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1561.6</w:t>
            </w:r>
          </w:p>
        </w:tc>
        <w:tc>
          <w:tcPr>
            <w:tcW w:w="1134" w:type="dxa"/>
            <w:tcBorders>
              <w:top w:val="nil"/>
              <w:left w:val="nil"/>
              <w:bottom w:val="single" w:sz="4" w:space="0" w:color="auto"/>
              <w:right w:val="single" w:sz="4" w:space="0" w:color="auto"/>
            </w:tcBorders>
            <w:shd w:val="clear" w:color="auto" w:fill="auto"/>
            <w:noWrap/>
            <w:vAlign w:val="bottom"/>
            <w:hideMark/>
          </w:tcPr>
          <w:p w14:paraId="1592AEC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1432.8</w:t>
            </w:r>
          </w:p>
        </w:tc>
        <w:tc>
          <w:tcPr>
            <w:tcW w:w="993" w:type="dxa"/>
            <w:tcBorders>
              <w:top w:val="nil"/>
              <w:left w:val="nil"/>
              <w:bottom w:val="single" w:sz="4" w:space="0" w:color="auto"/>
              <w:right w:val="single" w:sz="4" w:space="0" w:color="auto"/>
            </w:tcBorders>
            <w:shd w:val="clear" w:color="auto" w:fill="auto"/>
            <w:noWrap/>
            <w:vAlign w:val="bottom"/>
            <w:hideMark/>
          </w:tcPr>
          <w:p w14:paraId="1592AEC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812.5</w:t>
            </w:r>
          </w:p>
        </w:tc>
        <w:tc>
          <w:tcPr>
            <w:tcW w:w="1134" w:type="dxa"/>
            <w:tcBorders>
              <w:top w:val="nil"/>
              <w:left w:val="nil"/>
              <w:bottom w:val="single" w:sz="4" w:space="0" w:color="auto"/>
              <w:right w:val="single" w:sz="8" w:space="0" w:color="auto"/>
            </w:tcBorders>
            <w:shd w:val="clear" w:color="auto" w:fill="auto"/>
            <w:noWrap/>
            <w:vAlign w:val="bottom"/>
            <w:hideMark/>
          </w:tcPr>
          <w:p w14:paraId="1592AEC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372.1</w:t>
            </w:r>
          </w:p>
        </w:tc>
      </w:tr>
      <w:tr w:rsidR="00AA78C4" w:rsidRPr="0059049B" w14:paraId="1592AEC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C6"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82</w:t>
            </w:r>
          </w:p>
        </w:tc>
        <w:tc>
          <w:tcPr>
            <w:tcW w:w="1417" w:type="dxa"/>
            <w:tcBorders>
              <w:top w:val="nil"/>
              <w:left w:val="nil"/>
              <w:bottom w:val="single" w:sz="4" w:space="0" w:color="auto"/>
              <w:right w:val="single" w:sz="4" w:space="0" w:color="auto"/>
            </w:tcBorders>
            <w:shd w:val="clear" w:color="auto" w:fill="auto"/>
            <w:noWrap/>
            <w:vAlign w:val="bottom"/>
            <w:hideMark/>
          </w:tcPr>
          <w:p w14:paraId="1592AEC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2343.65</w:t>
            </w:r>
          </w:p>
        </w:tc>
        <w:tc>
          <w:tcPr>
            <w:tcW w:w="1134" w:type="dxa"/>
            <w:tcBorders>
              <w:top w:val="nil"/>
              <w:left w:val="nil"/>
              <w:bottom w:val="single" w:sz="4" w:space="0" w:color="auto"/>
              <w:right w:val="single" w:sz="4" w:space="0" w:color="auto"/>
            </w:tcBorders>
            <w:shd w:val="clear" w:color="auto" w:fill="auto"/>
            <w:noWrap/>
            <w:vAlign w:val="bottom"/>
            <w:hideMark/>
          </w:tcPr>
          <w:p w14:paraId="1592AEC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1571.35</w:t>
            </w:r>
          </w:p>
        </w:tc>
        <w:tc>
          <w:tcPr>
            <w:tcW w:w="1134" w:type="dxa"/>
            <w:tcBorders>
              <w:top w:val="nil"/>
              <w:left w:val="nil"/>
              <w:bottom w:val="single" w:sz="4" w:space="0" w:color="auto"/>
              <w:right w:val="single" w:sz="4" w:space="0" w:color="auto"/>
            </w:tcBorders>
            <w:shd w:val="clear" w:color="auto" w:fill="auto"/>
            <w:noWrap/>
            <w:vAlign w:val="bottom"/>
            <w:hideMark/>
          </w:tcPr>
          <w:p w14:paraId="1592AEC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1438.75</w:t>
            </w:r>
          </w:p>
        </w:tc>
        <w:tc>
          <w:tcPr>
            <w:tcW w:w="993" w:type="dxa"/>
            <w:tcBorders>
              <w:top w:val="nil"/>
              <w:left w:val="nil"/>
              <w:bottom w:val="single" w:sz="4" w:space="0" w:color="auto"/>
              <w:right w:val="single" w:sz="4" w:space="0" w:color="auto"/>
            </w:tcBorders>
            <w:shd w:val="clear" w:color="auto" w:fill="auto"/>
            <w:noWrap/>
            <w:vAlign w:val="bottom"/>
            <w:hideMark/>
          </w:tcPr>
          <w:p w14:paraId="1592AEC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814.3</w:t>
            </w:r>
          </w:p>
        </w:tc>
        <w:tc>
          <w:tcPr>
            <w:tcW w:w="1134" w:type="dxa"/>
            <w:tcBorders>
              <w:top w:val="nil"/>
              <w:left w:val="nil"/>
              <w:bottom w:val="single" w:sz="4" w:space="0" w:color="auto"/>
              <w:right w:val="single" w:sz="8" w:space="0" w:color="auto"/>
            </w:tcBorders>
            <w:shd w:val="clear" w:color="auto" w:fill="auto"/>
            <w:noWrap/>
            <w:vAlign w:val="bottom"/>
            <w:hideMark/>
          </w:tcPr>
          <w:p w14:paraId="1592AEC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372.15</w:t>
            </w:r>
          </w:p>
        </w:tc>
      </w:tr>
      <w:tr w:rsidR="00AA78C4" w:rsidRPr="0059049B" w14:paraId="1592AED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CD"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83</w:t>
            </w:r>
          </w:p>
        </w:tc>
        <w:tc>
          <w:tcPr>
            <w:tcW w:w="1417" w:type="dxa"/>
            <w:tcBorders>
              <w:top w:val="nil"/>
              <w:left w:val="nil"/>
              <w:bottom w:val="single" w:sz="4" w:space="0" w:color="auto"/>
              <w:right w:val="single" w:sz="4" w:space="0" w:color="auto"/>
            </w:tcBorders>
            <w:shd w:val="clear" w:color="auto" w:fill="auto"/>
            <w:noWrap/>
            <w:vAlign w:val="bottom"/>
            <w:hideMark/>
          </w:tcPr>
          <w:p w14:paraId="1592AEC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2350</w:t>
            </w:r>
          </w:p>
        </w:tc>
        <w:tc>
          <w:tcPr>
            <w:tcW w:w="1134" w:type="dxa"/>
            <w:tcBorders>
              <w:top w:val="nil"/>
              <w:left w:val="nil"/>
              <w:bottom w:val="single" w:sz="4" w:space="0" w:color="auto"/>
              <w:right w:val="single" w:sz="4" w:space="0" w:color="auto"/>
            </w:tcBorders>
            <w:shd w:val="clear" w:color="auto" w:fill="auto"/>
            <w:noWrap/>
            <w:vAlign w:val="bottom"/>
            <w:hideMark/>
          </w:tcPr>
          <w:p w14:paraId="1592AEC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1581.1</w:t>
            </w:r>
          </w:p>
        </w:tc>
        <w:tc>
          <w:tcPr>
            <w:tcW w:w="1134" w:type="dxa"/>
            <w:tcBorders>
              <w:top w:val="nil"/>
              <w:left w:val="nil"/>
              <w:bottom w:val="single" w:sz="4" w:space="0" w:color="auto"/>
              <w:right w:val="single" w:sz="4" w:space="0" w:color="auto"/>
            </w:tcBorders>
            <w:shd w:val="clear" w:color="auto" w:fill="auto"/>
            <w:noWrap/>
            <w:vAlign w:val="bottom"/>
            <w:hideMark/>
          </w:tcPr>
          <w:p w14:paraId="1592AED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1444.7</w:t>
            </w:r>
          </w:p>
        </w:tc>
        <w:tc>
          <w:tcPr>
            <w:tcW w:w="993" w:type="dxa"/>
            <w:tcBorders>
              <w:top w:val="nil"/>
              <w:left w:val="nil"/>
              <w:bottom w:val="single" w:sz="4" w:space="0" w:color="auto"/>
              <w:right w:val="single" w:sz="4" w:space="0" w:color="auto"/>
            </w:tcBorders>
            <w:shd w:val="clear" w:color="auto" w:fill="auto"/>
            <w:noWrap/>
            <w:vAlign w:val="bottom"/>
            <w:hideMark/>
          </w:tcPr>
          <w:p w14:paraId="1592AED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816.1</w:t>
            </w:r>
          </w:p>
        </w:tc>
        <w:tc>
          <w:tcPr>
            <w:tcW w:w="1134" w:type="dxa"/>
            <w:tcBorders>
              <w:top w:val="nil"/>
              <w:left w:val="nil"/>
              <w:bottom w:val="single" w:sz="4" w:space="0" w:color="auto"/>
              <w:right w:val="single" w:sz="8" w:space="0" w:color="auto"/>
            </w:tcBorders>
            <w:shd w:val="clear" w:color="auto" w:fill="auto"/>
            <w:noWrap/>
            <w:vAlign w:val="bottom"/>
            <w:hideMark/>
          </w:tcPr>
          <w:p w14:paraId="1592AED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372.2</w:t>
            </w:r>
          </w:p>
        </w:tc>
      </w:tr>
      <w:tr w:rsidR="00AA78C4" w:rsidRPr="0059049B" w14:paraId="1592AED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D4"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84</w:t>
            </w:r>
          </w:p>
        </w:tc>
        <w:tc>
          <w:tcPr>
            <w:tcW w:w="1417" w:type="dxa"/>
            <w:tcBorders>
              <w:top w:val="nil"/>
              <w:left w:val="nil"/>
              <w:bottom w:val="single" w:sz="4" w:space="0" w:color="auto"/>
              <w:right w:val="single" w:sz="4" w:space="0" w:color="auto"/>
            </w:tcBorders>
            <w:shd w:val="clear" w:color="auto" w:fill="auto"/>
            <w:noWrap/>
            <w:vAlign w:val="bottom"/>
            <w:hideMark/>
          </w:tcPr>
          <w:p w14:paraId="1592AED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2362.85</w:t>
            </w:r>
          </w:p>
        </w:tc>
        <w:tc>
          <w:tcPr>
            <w:tcW w:w="1134" w:type="dxa"/>
            <w:tcBorders>
              <w:top w:val="nil"/>
              <w:left w:val="nil"/>
              <w:bottom w:val="single" w:sz="4" w:space="0" w:color="auto"/>
              <w:right w:val="single" w:sz="4" w:space="0" w:color="auto"/>
            </w:tcBorders>
            <w:shd w:val="clear" w:color="auto" w:fill="auto"/>
            <w:noWrap/>
            <w:vAlign w:val="bottom"/>
            <w:hideMark/>
          </w:tcPr>
          <w:p w14:paraId="1592AED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1591.9</w:t>
            </w:r>
          </w:p>
        </w:tc>
        <w:tc>
          <w:tcPr>
            <w:tcW w:w="1134" w:type="dxa"/>
            <w:tcBorders>
              <w:top w:val="nil"/>
              <w:left w:val="nil"/>
              <w:bottom w:val="single" w:sz="4" w:space="0" w:color="auto"/>
              <w:right w:val="single" w:sz="4" w:space="0" w:color="auto"/>
            </w:tcBorders>
            <w:shd w:val="clear" w:color="auto" w:fill="auto"/>
            <w:noWrap/>
            <w:vAlign w:val="bottom"/>
            <w:hideMark/>
          </w:tcPr>
          <w:p w14:paraId="1592AED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1446.7</w:t>
            </w:r>
          </w:p>
        </w:tc>
        <w:tc>
          <w:tcPr>
            <w:tcW w:w="993" w:type="dxa"/>
            <w:tcBorders>
              <w:top w:val="nil"/>
              <w:left w:val="nil"/>
              <w:bottom w:val="single" w:sz="4" w:space="0" w:color="auto"/>
              <w:right w:val="single" w:sz="4" w:space="0" w:color="auto"/>
            </w:tcBorders>
            <w:shd w:val="clear" w:color="auto" w:fill="auto"/>
            <w:noWrap/>
            <w:vAlign w:val="bottom"/>
            <w:hideMark/>
          </w:tcPr>
          <w:p w14:paraId="1592AED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816.85</w:t>
            </w:r>
          </w:p>
        </w:tc>
        <w:tc>
          <w:tcPr>
            <w:tcW w:w="1134" w:type="dxa"/>
            <w:tcBorders>
              <w:top w:val="nil"/>
              <w:left w:val="nil"/>
              <w:bottom w:val="single" w:sz="4" w:space="0" w:color="auto"/>
              <w:right w:val="single" w:sz="8" w:space="0" w:color="auto"/>
            </w:tcBorders>
            <w:shd w:val="clear" w:color="auto" w:fill="auto"/>
            <w:noWrap/>
            <w:vAlign w:val="bottom"/>
            <w:hideMark/>
          </w:tcPr>
          <w:p w14:paraId="1592AED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370.7</w:t>
            </w:r>
          </w:p>
        </w:tc>
      </w:tr>
      <w:tr w:rsidR="00AA78C4" w:rsidRPr="0059049B" w14:paraId="1592AEE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DB"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85</w:t>
            </w:r>
          </w:p>
        </w:tc>
        <w:tc>
          <w:tcPr>
            <w:tcW w:w="1417" w:type="dxa"/>
            <w:tcBorders>
              <w:top w:val="nil"/>
              <w:left w:val="nil"/>
              <w:bottom w:val="single" w:sz="4" w:space="0" w:color="auto"/>
              <w:right w:val="single" w:sz="4" w:space="0" w:color="auto"/>
            </w:tcBorders>
            <w:shd w:val="clear" w:color="auto" w:fill="auto"/>
            <w:noWrap/>
            <w:vAlign w:val="bottom"/>
            <w:hideMark/>
          </w:tcPr>
          <w:p w14:paraId="1592AED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2375.7</w:t>
            </w:r>
          </w:p>
        </w:tc>
        <w:tc>
          <w:tcPr>
            <w:tcW w:w="1134" w:type="dxa"/>
            <w:tcBorders>
              <w:top w:val="nil"/>
              <w:left w:val="nil"/>
              <w:bottom w:val="single" w:sz="4" w:space="0" w:color="auto"/>
              <w:right w:val="single" w:sz="4" w:space="0" w:color="auto"/>
            </w:tcBorders>
            <w:shd w:val="clear" w:color="auto" w:fill="auto"/>
            <w:noWrap/>
            <w:vAlign w:val="bottom"/>
            <w:hideMark/>
          </w:tcPr>
          <w:p w14:paraId="1592AED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1602.7</w:t>
            </w:r>
          </w:p>
        </w:tc>
        <w:tc>
          <w:tcPr>
            <w:tcW w:w="1134" w:type="dxa"/>
            <w:tcBorders>
              <w:top w:val="nil"/>
              <w:left w:val="nil"/>
              <w:bottom w:val="single" w:sz="4" w:space="0" w:color="auto"/>
              <w:right w:val="single" w:sz="4" w:space="0" w:color="auto"/>
            </w:tcBorders>
            <w:shd w:val="clear" w:color="auto" w:fill="auto"/>
            <w:noWrap/>
            <w:vAlign w:val="bottom"/>
            <w:hideMark/>
          </w:tcPr>
          <w:p w14:paraId="1592AED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1448.7</w:t>
            </w:r>
          </w:p>
        </w:tc>
        <w:tc>
          <w:tcPr>
            <w:tcW w:w="993" w:type="dxa"/>
            <w:tcBorders>
              <w:top w:val="nil"/>
              <w:left w:val="nil"/>
              <w:bottom w:val="single" w:sz="4" w:space="0" w:color="auto"/>
              <w:right w:val="single" w:sz="4" w:space="0" w:color="auto"/>
            </w:tcBorders>
            <w:shd w:val="clear" w:color="auto" w:fill="auto"/>
            <w:noWrap/>
            <w:vAlign w:val="bottom"/>
            <w:hideMark/>
          </w:tcPr>
          <w:p w14:paraId="1592AED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817.6</w:t>
            </w:r>
          </w:p>
        </w:tc>
        <w:tc>
          <w:tcPr>
            <w:tcW w:w="1134" w:type="dxa"/>
            <w:tcBorders>
              <w:top w:val="nil"/>
              <w:left w:val="nil"/>
              <w:bottom w:val="single" w:sz="4" w:space="0" w:color="auto"/>
              <w:right w:val="single" w:sz="8" w:space="0" w:color="auto"/>
            </w:tcBorders>
            <w:shd w:val="clear" w:color="auto" w:fill="auto"/>
            <w:noWrap/>
            <w:vAlign w:val="bottom"/>
            <w:hideMark/>
          </w:tcPr>
          <w:p w14:paraId="1592AEE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369.2</w:t>
            </w:r>
          </w:p>
        </w:tc>
      </w:tr>
      <w:tr w:rsidR="00AA78C4" w:rsidRPr="0059049B" w14:paraId="1592AEE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E2"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86</w:t>
            </w:r>
          </w:p>
        </w:tc>
        <w:tc>
          <w:tcPr>
            <w:tcW w:w="1417" w:type="dxa"/>
            <w:tcBorders>
              <w:top w:val="nil"/>
              <w:left w:val="nil"/>
              <w:bottom w:val="single" w:sz="4" w:space="0" w:color="auto"/>
              <w:right w:val="single" w:sz="4" w:space="0" w:color="auto"/>
            </w:tcBorders>
            <w:shd w:val="clear" w:color="auto" w:fill="auto"/>
            <w:noWrap/>
            <w:vAlign w:val="bottom"/>
            <w:hideMark/>
          </w:tcPr>
          <w:p w14:paraId="1592AEE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2384.15</w:t>
            </w:r>
          </w:p>
        </w:tc>
        <w:tc>
          <w:tcPr>
            <w:tcW w:w="1134" w:type="dxa"/>
            <w:tcBorders>
              <w:top w:val="nil"/>
              <w:left w:val="nil"/>
              <w:bottom w:val="single" w:sz="4" w:space="0" w:color="auto"/>
              <w:right w:val="single" w:sz="4" w:space="0" w:color="auto"/>
            </w:tcBorders>
            <w:shd w:val="clear" w:color="auto" w:fill="auto"/>
            <w:noWrap/>
            <w:vAlign w:val="bottom"/>
            <w:hideMark/>
          </w:tcPr>
          <w:p w14:paraId="1592AEE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1604.7</w:t>
            </w:r>
          </w:p>
        </w:tc>
        <w:tc>
          <w:tcPr>
            <w:tcW w:w="1134" w:type="dxa"/>
            <w:tcBorders>
              <w:top w:val="nil"/>
              <w:left w:val="nil"/>
              <w:bottom w:val="single" w:sz="4" w:space="0" w:color="auto"/>
              <w:right w:val="single" w:sz="4" w:space="0" w:color="auto"/>
            </w:tcBorders>
            <w:shd w:val="clear" w:color="auto" w:fill="auto"/>
            <w:noWrap/>
            <w:vAlign w:val="bottom"/>
            <w:hideMark/>
          </w:tcPr>
          <w:p w14:paraId="1592AEE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1450.35</w:t>
            </w:r>
          </w:p>
        </w:tc>
        <w:tc>
          <w:tcPr>
            <w:tcW w:w="993" w:type="dxa"/>
            <w:tcBorders>
              <w:top w:val="nil"/>
              <w:left w:val="nil"/>
              <w:bottom w:val="single" w:sz="4" w:space="0" w:color="auto"/>
              <w:right w:val="single" w:sz="4" w:space="0" w:color="auto"/>
            </w:tcBorders>
            <w:shd w:val="clear" w:color="auto" w:fill="auto"/>
            <w:noWrap/>
            <w:vAlign w:val="bottom"/>
            <w:hideMark/>
          </w:tcPr>
          <w:p w14:paraId="1592AEE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820.65</w:t>
            </w:r>
          </w:p>
        </w:tc>
        <w:tc>
          <w:tcPr>
            <w:tcW w:w="1134" w:type="dxa"/>
            <w:tcBorders>
              <w:top w:val="nil"/>
              <w:left w:val="nil"/>
              <w:bottom w:val="single" w:sz="4" w:space="0" w:color="auto"/>
              <w:right w:val="single" w:sz="8" w:space="0" w:color="auto"/>
            </w:tcBorders>
            <w:shd w:val="clear" w:color="auto" w:fill="auto"/>
            <w:noWrap/>
            <w:vAlign w:val="bottom"/>
            <w:hideMark/>
          </w:tcPr>
          <w:p w14:paraId="1592AEE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369.75</w:t>
            </w:r>
          </w:p>
        </w:tc>
      </w:tr>
      <w:tr w:rsidR="00AA78C4" w:rsidRPr="0059049B" w14:paraId="1592AEE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E9"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87</w:t>
            </w:r>
          </w:p>
        </w:tc>
        <w:tc>
          <w:tcPr>
            <w:tcW w:w="1417" w:type="dxa"/>
            <w:tcBorders>
              <w:top w:val="nil"/>
              <w:left w:val="nil"/>
              <w:bottom w:val="single" w:sz="4" w:space="0" w:color="auto"/>
              <w:right w:val="single" w:sz="4" w:space="0" w:color="auto"/>
            </w:tcBorders>
            <w:shd w:val="clear" w:color="auto" w:fill="auto"/>
            <w:noWrap/>
            <w:vAlign w:val="bottom"/>
            <w:hideMark/>
          </w:tcPr>
          <w:p w14:paraId="1592AEE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2392.6</w:t>
            </w:r>
          </w:p>
        </w:tc>
        <w:tc>
          <w:tcPr>
            <w:tcW w:w="1134" w:type="dxa"/>
            <w:tcBorders>
              <w:top w:val="nil"/>
              <w:left w:val="nil"/>
              <w:bottom w:val="single" w:sz="4" w:space="0" w:color="auto"/>
              <w:right w:val="single" w:sz="4" w:space="0" w:color="auto"/>
            </w:tcBorders>
            <w:shd w:val="clear" w:color="auto" w:fill="auto"/>
            <w:noWrap/>
            <w:vAlign w:val="bottom"/>
            <w:hideMark/>
          </w:tcPr>
          <w:p w14:paraId="1592AEE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1606.7</w:t>
            </w:r>
          </w:p>
        </w:tc>
        <w:tc>
          <w:tcPr>
            <w:tcW w:w="1134" w:type="dxa"/>
            <w:tcBorders>
              <w:top w:val="nil"/>
              <w:left w:val="nil"/>
              <w:bottom w:val="single" w:sz="4" w:space="0" w:color="auto"/>
              <w:right w:val="single" w:sz="4" w:space="0" w:color="auto"/>
            </w:tcBorders>
            <w:shd w:val="clear" w:color="auto" w:fill="auto"/>
            <w:noWrap/>
            <w:vAlign w:val="bottom"/>
            <w:hideMark/>
          </w:tcPr>
          <w:p w14:paraId="1592AEE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1452</w:t>
            </w:r>
          </w:p>
        </w:tc>
        <w:tc>
          <w:tcPr>
            <w:tcW w:w="993" w:type="dxa"/>
            <w:tcBorders>
              <w:top w:val="nil"/>
              <w:left w:val="nil"/>
              <w:bottom w:val="single" w:sz="4" w:space="0" w:color="auto"/>
              <w:right w:val="single" w:sz="4" w:space="0" w:color="auto"/>
            </w:tcBorders>
            <w:shd w:val="clear" w:color="auto" w:fill="auto"/>
            <w:noWrap/>
            <w:vAlign w:val="bottom"/>
            <w:hideMark/>
          </w:tcPr>
          <w:p w14:paraId="1592AEE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823.7</w:t>
            </w:r>
          </w:p>
        </w:tc>
        <w:tc>
          <w:tcPr>
            <w:tcW w:w="1134" w:type="dxa"/>
            <w:tcBorders>
              <w:top w:val="nil"/>
              <w:left w:val="nil"/>
              <w:bottom w:val="single" w:sz="4" w:space="0" w:color="auto"/>
              <w:right w:val="single" w:sz="8" w:space="0" w:color="auto"/>
            </w:tcBorders>
            <w:shd w:val="clear" w:color="auto" w:fill="auto"/>
            <w:noWrap/>
            <w:vAlign w:val="bottom"/>
            <w:hideMark/>
          </w:tcPr>
          <w:p w14:paraId="1592AEE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370.3</w:t>
            </w:r>
          </w:p>
        </w:tc>
      </w:tr>
      <w:tr w:rsidR="00AA78C4" w:rsidRPr="0059049B" w14:paraId="1592AEF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F0"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88</w:t>
            </w:r>
          </w:p>
        </w:tc>
        <w:tc>
          <w:tcPr>
            <w:tcW w:w="1417" w:type="dxa"/>
            <w:tcBorders>
              <w:top w:val="nil"/>
              <w:left w:val="nil"/>
              <w:bottom w:val="single" w:sz="4" w:space="0" w:color="auto"/>
              <w:right w:val="single" w:sz="4" w:space="0" w:color="auto"/>
            </w:tcBorders>
            <w:shd w:val="clear" w:color="auto" w:fill="auto"/>
            <w:noWrap/>
            <w:vAlign w:val="bottom"/>
            <w:hideMark/>
          </w:tcPr>
          <w:p w14:paraId="1592AEF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2399.4</w:t>
            </w:r>
          </w:p>
        </w:tc>
        <w:tc>
          <w:tcPr>
            <w:tcW w:w="1134" w:type="dxa"/>
            <w:tcBorders>
              <w:top w:val="nil"/>
              <w:left w:val="nil"/>
              <w:bottom w:val="single" w:sz="4" w:space="0" w:color="auto"/>
              <w:right w:val="single" w:sz="4" w:space="0" w:color="auto"/>
            </w:tcBorders>
            <w:shd w:val="clear" w:color="auto" w:fill="auto"/>
            <w:noWrap/>
            <w:vAlign w:val="bottom"/>
            <w:hideMark/>
          </w:tcPr>
          <w:p w14:paraId="1592AEF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1611.1</w:t>
            </w:r>
          </w:p>
        </w:tc>
        <w:tc>
          <w:tcPr>
            <w:tcW w:w="1134" w:type="dxa"/>
            <w:tcBorders>
              <w:top w:val="nil"/>
              <w:left w:val="nil"/>
              <w:bottom w:val="single" w:sz="4" w:space="0" w:color="auto"/>
              <w:right w:val="single" w:sz="4" w:space="0" w:color="auto"/>
            </w:tcBorders>
            <w:shd w:val="clear" w:color="auto" w:fill="auto"/>
            <w:noWrap/>
            <w:vAlign w:val="bottom"/>
            <w:hideMark/>
          </w:tcPr>
          <w:p w14:paraId="1592AEF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1452.9</w:t>
            </w:r>
          </w:p>
        </w:tc>
        <w:tc>
          <w:tcPr>
            <w:tcW w:w="993" w:type="dxa"/>
            <w:tcBorders>
              <w:top w:val="nil"/>
              <w:left w:val="nil"/>
              <w:bottom w:val="single" w:sz="4" w:space="0" w:color="auto"/>
              <w:right w:val="single" w:sz="4" w:space="0" w:color="auto"/>
            </w:tcBorders>
            <w:shd w:val="clear" w:color="auto" w:fill="auto"/>
            <w:noWrap/>
            <w:vAlign w:val="bottom"/>
            <w:hideMark/>
          </w:tcPr>
          <w:p w14:paraId="1592AEF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824.9</w:t>
            </w:r>
          </w:p>
        </w:tc>
        <w:tc>
          <w:tcPr>
            <w:tcW w:w="1134" w:type="dxa"/>
            <w:tcBorders>
              <w:top w:val="nil"/>
              <w:left w:val="nil"/>
              <w:bottom w:val="single" w:sz="4" w:space="0" w:color="auto"/>
              <w:right w:val="single" w:sz="8" w:space="0" w:color="auto"/>
            </w:tcBorders>
            <w:shd w:val="clear" w:color="auto" w:fill="auto"/>
            <w:noWrap/>
            <w:vAlign w:val="bottom"/>
            <w:hideMark/>
          </w:tcPr>
          <w:p w14:paraId="1592AEF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370.8</w:t>
            </w:r>
          </w:p>
        </w:tc>
      </w:tr>
      <w:tr w:rsidR="00AA78C4" w:rsidRPr="0059049B" w14:paraId="1592AEF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F7"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89</w:t>
            </w:r>
          </w:p>
        </w:tc>
        <w:tc>
          <w:tcPr>
            <w:tcW w:w="1417" w:type="dxa"/>
            <w:tcBorders>
              <w:top w:val="nil"/>
              <w:left w:val="nil"/>
              <w:bottom w:val="single" w:sz="4" w:space="0" w:color="auto"/>
              <w:right w:val="single" w:sz="4" w:space="0" w:color="auto"/>
            </w:tcBorders>
            <w:shd w:val="clear" w:color="auto" w:fill="auto"/>
            <w:noWrap/>
            <w:vAlign w:val="bottom"/>
            <w:hideMark/>
          </w:tcPr>
          <w:p w14:paraId="1592AEF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2406.2</w:t>
            </w:r>
          </w:p>
        </w:tc>
        <w:tc>
          <w:tcPr>
            <w:tcW w:w="1134" w:type="dxa"/>
            <w:tcBorders>
              <w:top w:val="nil"/>
              <w:left w:val="nil"/>
              <w:bottom w:val="single" w:sz="4" w:space="0" w:color="auto"/>
              <w:right w:val="single" w:sz="4" w:space="0" w:color="auto"/>
            </w:tcBorders>
            <w:shd w:val="clear" w:color="auto" w:fill="auto"/>
            <w:noWrap/>
            <w:vAlign w:val="bottom"/>
            <w:hideMark/>
          </w:tcPr>
          <w:p w14:paraId="1592AEF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1615.5</w:t>
            </w:r>
          </w:p>
        </w:tc>
        <w:tc>
          <w:tcPr>
            <w:tcW w:w="1134" w:type="dxa"/>
            <w:tcBorders>
              <w:top w:val="nil"/>
              <w:left w:val="nil"/>
              <w:bottom w:val="single" w:sz="4" w:space="0" w:color="auto"/>
              <w:right w:val="single" w:sz="4" w:space="0" w:color="auto"/>
            </w:tcBorders>
            <w:shd w:val="clear" w:color="auto" w:fill="auto"/>
            <w:noWrap/>
            <w:vAlign w:val="bottom"/>
            <w:hideMark/>
          </w:tcPr>
          <w:p w14:paraId="1592AEF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1453.8</w:t>
            </w:r>
          </w:p>
        </w:tc>
        <w:tc>
          <w:tcPr>
            <w:tcW w:w="993" w:type="dxa"/>
            <w:tcBorders>
              <w:top w:val="nil"/>
              <w:left w:val="nil"/>
              <w:bottom w:val="single" w:sz="4" w:space="0" w:color="auto"/>
              <w:right w:val="single" w:sz="4" w:space="0" w:color="auto"/>
            </w:tcBorders>
            <w:shd w:val="clear" w:color="auto" w:fill="auto"/>
            <w:noWrap/>
            <w:vAlign w:val="bottom"/>
            <w:hideMark/>
          </w:tcPr>
          <w:p w14:paraId="1592AEF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826.1</w:t>
            </w:r>
          </w:p>
        </w:tc>
        <w:tc>
          <w:tcPr>
            <w:tcW w:w="1134" w:type="dxa"/>
            <w:tcBorders>
              <w:top w:val="nil"/>
              <w:left w:val="nil"/>
              <w:bottom w:val="single" w:sz="4" w:space="0" w:color="auto"/>
              <w:right w:val="single" w:sz="8" w:space="0" w:color="auto"/>
            </w:tcBorders>
            <w:shd w:val="clear" w:color="auto" w:fill="auto"/>
            <w:noWrap/>
            <w:vAlign w:val="bottom"/>
            <w:hideMark/>
          </w:tcPr>
          <w:p w14:paraId="1592AEF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371.3</w:t>
            </w:r>
          </w:p>
        </w:tc>
      </w:tr>
      <w:tr w:rsidR="00AA78C4" w:rsidRPr="0059049B" w14:paraId="1592AF0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EFE"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90</w:t>
            </w:r>
          </w:p>
        </w:tc>
        <w:tc>
          <w:tcPr>
            <w:tcW w:w="1417" w:type="dxa"/>
            <w:tcBorders>
              <w:top w:val="nil"/>
              <w:left w:val="nil"/>
              <w:bottom w:val="single" w:sz="4" w:space="0" w:color="auto"/>
              <w:right w:val="single" w:sz="4" w:space="0" w:color="auto"/>
            </w:tcBorders>
            <w:shd w:val="clear" w:color="auto" w:fill="auto"/>
            <w:noWrap/>
            <w:vAlign w:val="bottom"/>
            <w:hideMark/>
          </w:tcPr>
          <w:p w14:paraId="1592AEF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2409.35</w:t>
            </w:r>
          </w:p>
        </w:tc>
        <w:tc>
          <w:tcPr>
            <w:tcW w:w="1134" w:type="dxa"/>
            <w:tcBorders>
              <w:top w:val="nil"/>
              <w:left w:val="nil"/>
              <w:bottom w:val="single" w:sz="4" w:space="0" w:color="auto"/>
              <w:right w:val="single" w:sz="4" w:space="0" w:color="auto"/>
            </w:tcBorders>
            <w:shd w:val="clear" w:color="auto" w:fill="auto"/>
            <w:noWrap/>
            <w:vAlign w:val="bottom"/>
            <w:hideMark/>
          </w:tcPr>
          <w:p w14:paraId="1592AF0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1618.4</w:t>
            </w:r>
          </w:p>
        </w:tc>
        <w:tc>
          <w:tcPr>
            <w:tcW w:w="1134" w:type="dxa"/>
            <w:tcBorders>
              <w:top w:val="nil"/>
              <w:left w:val="nil"/>
              <w:bottom w:val="single" w:sz="4" w:space="0" w:color="auto"/>
              <w:right w:val="single" w:sz="4" w:space="0" w:color="auto"/>
            </w:tcBorders>
            <w:shd w:val="clear" w:color="auto" w:fill="auto"/>
            <w:noWrap/>
            <w:vAlign w:val="bottom"/>
            <w:hideMark/>
          </w:tcPr>
          <w:p w14:paraId="1592AF0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1455.4</w:t>
            </w:r>
          </w:p>
        </w:tc>
        <w:tc>
          <w:tcPr>
            <w:tcW w:w="993" w:type="dxa"/>
            <w:tcBorders>
              <w:top w:val="nil"/>
              <w:left w:val="nil"/>
              <w:bottom w:val="single" w:sz="4" w:space="0" w:color="auto"/>
              <w:right w:val="single" w:sz="4" w:space="0" w:color="auto"/>
            </w:tcBorders>
            <w:shd w:val="clear" w:color="auto" w:fill="auto"/>
            <w:noWrap/>
            <w:vAlign w:val="bottom"/>
            <w:hideMark/>
          </w:tcPr>
          <w:p w14:paraId="1592AF0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827.2</w:t>
            </w:r>
          </w:p>
        </w:tc>
        <w:tc>
          <w:tcPr>
            <w:tcW w:w="1134" w:type="dxa"/>
            <w:tcBorders>
              <w:top w:val="nil"/>
              <w:left w:val="nil"/>
              <w:bottom w:val="single" w:sz="4" w:space="0" w:color="auto"/>
              <w:right w:val="single" w:sz="8" w:space="0" w:color="auto"/>
            </w:tcBorders>
            <w:shd w:val="clear" w:color="auto" w:fill="auto"/>
            <w:noWrap/>
            <w:vAlign w:val="bottom"/>
            <w:hideMark/>
          </w:tcPr>
          <w:p w14:paraId="1592AF0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371.85</w:t>
            </w:r>
          </w:p>
        </w:tc>
      </w:tr>
      <w:tr w:rsidR="00AA78C4" w:rsidRPr="0059049B" w14:paraId="1592AF0B"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05"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91</w:t>
            </w:r>
          </w:p>
        </w:tc>
        <w:tc>
          <w:tcPr>
            <w:tcW w:w="1417" w:type="dxa"/>
            <w:tcBorders>
              <w:top w:val="nil"/>
              <w:left w:val="nil"/>
              <w:bottom w:val="single" w:sz="4" w:space="0" w:color="auto"/>
              <w:right w:val="single" w:sz="4" w:space="0" w:color="auto"/>
            </w:tcBorders>
            <w:shd w:val="clear" w:color="auto" w:fill="auto"/>
            <w:noWrap/>
            <w:vAlign w:val="bottom"/>
            <w:hideMark/>
          </w:tcPr>
          <w:p w14:paraId="1592AF0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2412.5</w:t>
            </w:r>
          </w:p>
        </w:tc>
        <w:tc>
          <w:tcPr>
            <w:tcW w:w="1134" w:type="dxa"/>
            <w:tcBorders>
              <w:top w:val="nil"/>
              <w:left w:val="nil"/>
              <w:bottom w:val="single" w:sz="4" w:space="0" w:color="auto"/>
              <w:right w:val="single" w:sz="4" w:space="0" w:color="auto"/>
            </w:tcBorders>
            <w:shd w:val="clear" w:color="auto" w:fill="auto"/>
            <w:noWrap/>
            <w:vAlign w:val="bottom"/>
            <w:hideMark/>
          </w:tcPr>
          <w:p w14:paraId="1592AF0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1621.3</w:t>
            </w:r>
          </w:p>
        </w:tc>
        <w:tc>
          <w:tcPr>
            <w:tcW w:w="1134" w:type="dxa"/>
            <w:tcBorders>
              <w:top w:val="nil"/>
              <w:left w:val="nil"/>
              <w:bottom w:val="single" w:sz="4" w:space="0" w:color="auto"/>
              <w:right w:val="single" w:sz="4" w:space="0" w:color="auto"/>
            </w:tcBorders>
            <w:shd w:val="clear" w:color="auto" w:fill="auto"/>
            <w:noWrap/>
            <w:vAlign w:val="bottom"/>
            <w:hideMark/>
          </w:tcPr>
          <w:p w14:paraId="1592AF0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1457</w:t>
            </w:r>
          </w:p>
        </w:tc>
        <w:tc>
          <w:tcPr>
            <w:tcW w:w="993" w:type="dxa"/>
            <w:tcBorders>
              <w:top w:val="nil"/>
              <w:left w:val="nil"/>
              <w:bottom w:val="single" w:sz="4" w:space="0" w:color="auto"/>
              <w:right w:val="single" w:sz="4" w:space="0" w:color="auto"/>
            </w:tcBorders>
            <w:shd w:val="clear" w:color="auto" w:fill="auto"/>
            <w:noWrap/>
            <w:vAlign w:val="bottom"/>
            <w:hideMark/>
          </w:tcPr>
          <w:p w14:paraId="1592AF0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828.3</w:t>
            </w:r>
          </w:p>
        </w:tc>
        <w:tc>
          <w:tcPr>
            <w:tcW w:w="1134" w:type="dxa"/>
            <w:tcBorders>
              <w:top w:val="nil"/>
              <w:left w:val="nil"/>
              <w:bottom w:val="single" w:sz="4" w:space="0" w:color="auto"/>
              <w:right w:val="single" w:sz="8" w:space="0" w:color="auto"/>
            </w:tcBorders>
            <w:shd w:val="clear" w:color="auto" w:fill="auto"/>
            <w:noWrap/>
            <w:vAlign w:val="bottom"/>
            <w:hideMark/>
          </w:tcPr>
          <w:p w14:paraId="1592AF0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372.4</w:t>
            </w:r>
          </w:p>
        </w:tc>
      </w:tr>
      <w:tr w:rsidR="00AA78C4" w:rsidRPr="0059049B" w14:paraId="1592AF1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0C"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92</w:t>
            </w:r>
          </w:p>
        </w:tc>
        <w:tc>
          <w:tcPr>
            <w:tcW w:w="1417" w:type="dxa"/>
            <w:tcBorders>
              <w:top w:val="nil"/>
              <w:left w:val="nil"/>
              <w:bottom w:val="single" w:sz="4" w:space="0" w:color="auto"/>
              <w:right w:val="single" w:sz="4" w:space="0" w:color="auto"/>
            </w:tcBorders>
            <w:shd w:val="clear" w:color="auto" w:fill="auto"/>
            <w:noWrap/>
            <w:vAlign w:val="bottom"/>
            <w:hideMark/>
          </w:tcPr>
          <w:p w14:paraId="1592AF0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2414.9</w:t>
            </w:r>
          </w:p>
        </w:tc>
        <w:tc>
          <w:tcPr>
            <w:tcW w:w="1134" w:type="dxa"/>
            <w:tcBorders>
              <w:top w:val="nil"/>
              <w:left w:val="nil"/>
              <w:bottom w:val="single" w:sz="4" w:space="0" w:color="auto"/>
              <w:right w:val="single" w:sz="4" w:space="0" w:color="auto"/>
            </w:tcBorders>
            <w:shd w:val="clear" w:color="auto" w:fill="auto"/>
            <w:noWrap/>
            <w:vAlign w:val="bottom"/>
            <w:hideMark/>
          </w:tcPr>
          <w:p w14:paraId="1592AF0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1628.45</w:t>
            </w:r>
          </w:p>
        </w:tc>
        <w:tc>
          <w:tcPr>
            <w:tcW w:w="1134" w:type="dxa"/>
            <w:tcBorders>
              <w:top w:val="nil"/>
              <w:left w:val="nil"/>
              <w:bottom w:val="single" w:sz="4" w:space="0" w:color="auto"/>
              <w:right w:val="single" w:sz="4" w:space="0" w:color="auto"/>
            </w:tcBorders>
            <w:shd w:val="clear" w:color="auto" w:fill="auto"/>
            <w:noWrap/>
            <w:vAlign w:val="bottom"/>
            <w:hideMark/>
          </w:tcPr>
          <w:p w14:paraId="1592AF0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1458.6</w:t>
            </w:r>
          </w:p>
        </w:tc>
        <w:tc>
          <w:tcPr>
            <w:tcW w:w="993" w:type="dxa"/>
            <w:tcBorders>
              <w:top w:val="nil"/>
              <w:left w:val="nil"/>
              <w:bottom w:val="single" w:sz="4" w:space="0" w:color="auto"/>
              <w:right w:val="single" w:sz="4" w:space="0" w:color="auto"/>
            </w:tcBorders>
            <w:shd w:val="clear" w:color="auto" w:fill="auto"/>
            <w:noWrap/>
            <w:vAlign w:val="bottom"/>
            <w:hideMark/>
          </w:tcPr>
          <w:p w14:paraId="1592AF1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829.35</w:t>
            </w:r>
          </w:p>
        </w:tc>
        <w:tc>
          <w:tcPr>
            <w:tcW w:w="1134" w:type="dxa"/>
            <w:tcBorders>
              <w:top w:val="nil"/>
              <w:left w:val="nil"/>
              <w:bottom w:val="single" w:sz="4" w:space="0" w:color="auto"/>
              <w:right w:val="single" w:sz="8" w:space="0" w:color="auto"/>
            </w:tcBorders>
            <w:shd w:val="clear" w:color="auto" w:fill="auto"/>
            <w:noWrap/>
            <w:vAlign w:val="bottom"/>
            <w:hideMark/>
          </w:tcPr>
          <w:p w14:paraId="1592AF1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373</w:t>
            </w:r>
          </w:p>
        </w:tc>
      </w:tr>
      <w:tr w:rsidR="00AA78C4" w:rsidRPr="0059049B" w14:paraId="1592AF1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13"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93</w:t>
            </w:r>
          </w:p>
        </w:tc>
        <w:tc>
          <w:tcPr>
            <w:tcW w:w="1417" w:type="dxa"/>
            <w:tcBorders>
              <w:top w:val="nil"/>
              <w:left w:val="nil"/>
              <w:bottom w:val="single" w:sz="4" w:space="0" w:color="auto"/>
              <w:right w:val="single" w:sz="4" w:space="0" w:color="auto"/>
            </w:tcBorders>
            <w:shd w:val="clear" w:color="auto" w:fill="auto"/>
            <w:noWrap/>
            <w:vAlign w:val="bottom"/>
            <w:hideMark/>
          </w:tcPr>
          <w:p w14:paraId="1592AF1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2417.3</w:t>
            </w:r>
          </w:p>
        </w:tc>
        <w:tc>
          <w:tcPr>
            <w:tcW w:w="1134" w:type="dxa"/>
            <w:tcBorders>
              <w:top w:val="nil"/>
              <w:left w:val="nil"/>
              <w:bottom w:val="single" w:sz="4" w:space="0" w:color="auto"/>
              <w:right w:val="single" w:sz="4" w:space="0" w:color="auto"/>
            </w:tcBorders>
            <w:shd w:val="clear" w:color="auto" w:fill="auto"/>
            <w:noWrap/>
            <w:vAlign w:val="bottom"/>
            <w:hideMark/>
          </w:tcPr>
          <w:p w14:paraId="1592AF1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1635.6</w:t>
            </w:r>
          </w:p>
        </w:tc>
        <w:tc>
          <w:tcPr>
            <w:tcW w:w="1134" w:type="dxa"/>
            <w:tcBorders>
              <w:top w:val="nil"/>
              <w:left w:val="nil"/>
              <w:bottom w:val="single" w:sz="4" w:space="0" w:color="auto"/>
              <w:right w:val="single" w:sz="4" w:space="0" w:color="auto"/>
            </w:tcBorders>
            <w:shd w:val="clear" w:color="auto" w:fill="auto"/>
            <w:noWrap/>
            <w:vAlign w:val="bottom"/>
            <w:hideMark/>
          </w:tcPr>
          <w:p w14:paraId="1592AF1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1460.2</w:t>
            </w:r>
          </w:p>
        </w:tc>
        <w:tc>
          <w:tcPr>
            <w:tcW w:w="993" w:type="dxa"/>
            <w:tcBorders>
              <w:top w:val="nil"/>
              <w:left w:val="nil"/>
              <w:bottom w:val="single" w:sz="4" w:space="0" w:color="auto"/>
              <w:right w:val="single" w:sz="4" w:space="0" w:color="auto"/>
            </w:tcBorders>
            <w:shd w:val="clear" w:color="auto" w:fill="auto"/>
            <w:noWrap/>
            <w:vAlign w:val="bottom"/>
            <w:hideMark/>
          </w:tcPr>
          <w:p w14:paraId="1592AF1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830.4</w:t>
            </w:r>
          </w:p>
        </w:tc>
        <w:tc>
          <w:tcPr>
            <w:tcW w:w="1134" w:type="dxa"/>
            <w:tcBorders>
              <w:top w:val="nil"/>
              <w:left w:val="nil"/>
              <w:bottom w:val="single" w:sz="4" w:space="0" w:color="auto"/>
              <w:right w:val="single" w:sz="8" w:space="0" w:color="auto"/>
            </w:tcBorders>
            <w:shd w:val="clear" w:color="auto" w:fill="auto"/>
            <w:noWrap/>
            <w:vAlign w:val="bottom"/>
            <w:hideMark/>
          </w:tcPr>
          <w:p w14:paraId="1592AF1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373.6</w:t>
            </w:r>
          </w:p>
        </w:tc>
      </w:tr>
      <w:tr w:rsidR="00AA78C4" w:rsidRPr="0059049B" w14:paraId="1592AF20"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1A"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94</w:t>
            </w:r>
          </w:p>
        </w:tc>
        <w:tc>
          <w:tcPr>
            <w:tcW w:w="1417" w:type="dxa"/>
            <w:tcBorders>
              <w:top w:val="nil"/>
              <w:left w:val="nil"/>
              <w:bottom w:val="single" w:sz="4" w:space="0" w:color="auto"/>
              <w:right w:val="single" w:sz="4" w:space="0" w:color="auto"/>
            </w:tcBorders>
            <w:shd w:val="clear" w:color="auto" w:fill="auto"/>
            <w:noWrap/>
            <w:vAlign w:val="bottom"/>
            <w:hideMark/>
          </w:tcPr>
          <w:p w14:paraId="1592AF1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2423.2</w:t>
            </w:r>
          </w:p>
        </w:tc>
        <w:tc>
          <w:tcPr>
            <w:tcW w:w="1134" w:type="dxa"/>
            <w:tcBorders>
              <w:top w:val="nil"/>
              <w:left w:val="nil"/>
              <w:bottom w:val="single" w:sz="4" w:space="0" w:color="auto"/>
              <w:right w:val="single" w:sz="4" w:space="0" w:color="auto"/>
            </w:tcBorders>
            <w:shd w:val="clear" w:color="auto" w:fill="auto"/>
            <w:noWrap/>
            <w:vAlign w:val="bottom"/>
            <w:hideMark/>
          </w:tcPr>
          <w:p w14:paraId="1592AF1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1639.75</w:t>
            </w:r>
          </w:p>
        </w:tc>
        <w:tc>
          <w:tcPr>
            <w:tcW w:w="1134" w:type="dxa"/>
            <w:tcBorders>
              <w:top w:val="nil"/>
              <w:left w:val="nil"/>
              <w:bottom w:val="single" w:sz="4" w:space="0" w:color="auto"/>
              <w:right w:val="single" w:sz="4" w:space="0" w:color="auto"/>
            </w:tcBorders>
            <w:shd w:val="clear" w:color="auto" w:fill="auto"/>
            <w:noWrap/>
            <w:vAlign w:val="bottom"/>
            <w:hideMark/>
          </w:tcPr>
          <w:p w14:paraId="1592AF1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1465.55</w:t>
            </w:r>
          </w:p>
        </w:tc>
        <w:tc>
          <w:tcPr>
            <w:tcW w:w="993" w:type="dxa"/>
            <w:tcBorders>
              <w:top w:val="nil"/>
              <w:left w:val="nil"/>
              <w:bottom w:val="single" w:sz="4" w:space="0" w:color="auto"/>
              <w:right w:val="single" w:sz="4" w:space="0" w:color="auto"/>
            </w:tcBorders>
            <w:shd w:val="clear" w:color="auto" w:fill="auto"/>
            <w:noWrap/>
            <w:vAlign w:val="bottom"/>
            <w:hideMark/>
          </w:tcPr>
          <w:p w14:paraId="1592AF1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830.25</w:t>
            </w:r>
          </w:p>
        </w:tc>
        <w:tc>
          <w:tcPr>
            <w:tcW w:w="1134" w:type="dxa"/>
            <w:tcBorders>
              <w:top w:val="nil"/>
              <w:left w:val="nil"/>
              <w:bottom w:val="single" w:sz="4" w:space="0" w:color="auto"/>
              <w:right w:val="single" w:sz="8" w:space="0" w:color="auto"/>
            </w:tcBorders>
            <w:shd w:val="clear" w:color="auto" w:fill="auto"/>
            <w:noWrap/>
            <w:vAlign w:val="bottom"/>
            <w:hideMark/>
          </w:tcPr>
          <w:p w14:paraId="1592AF1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374.55</w:t>
            </w:r>
          </w:p>
        </w:tc>
      </w:tr>
      <w:tr w:rsidR="00AA78C4" w:rsidRPr="0059049B" w14:paraId="1592AF2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21"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95</w:t>
            </w:r>
          </w:p>
        </w:tc>
        <w:tc>
          <w:tcPr>
            <w:tcW w:w="1417" w:type="dxa"/>
            <w:tcBorders>
              <w:top w:val="nil"/>
              <w:left w:val="nil"/>
              <w:bottom w:val="single" w:sz="4" w:space="0" w:color="auto"/>
              <w:right w:val="single" w:sz="4" w:space="0" w:color="auto"/>
            </w:tcBorders>
            <w:shd w:val="clear" w:color="auto" w:fill="auto"/>
            <w:noWrap/>
            <w:vAlign w:val="bottom"/>
            <w:hideMark/>
          </w:tcPr>
          <w:p w14:paraId="1592AF2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2429.1</w:t>
            </w:r>
          </w:p>
        </w:tc>
        <w:tc>
          <w:tcPr>
            <w:tcW w:w="1134" w:type="dxa"/>
            <w:tcBorders>
              <w:top w:val="nil"/>
              <w:left w:val="nil"/>
              <w:bottom w:val="single" w:sz="4" w:space="0" w:color="auto"/>
              <w:right w:val="single" w:sz="4" w:space="0" w:color="auto"/>
            </w:tcBorders>
            <w:shd w:val="clear" w:color="auto" w:fill="auto"/>
            <w:noWrap/>
            <w:vAlign w:val="bottom"/>
            <w:hideMark/>
          </w:tcPr>
          <w:p w14:paraId="1592AF2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1643.9</w:t>
            </w:r>
          </w:p>
        </w:tc>
        <w:tc>
          <w:tcPr>
            <w:tcW w:w="1134" w:type="dxa"/>
            <w:tcBorders>
              <w:top w:val="nil"/>
              <w:left w:val="nil"/>
              <w:bottom w:val="single" w:sz="4" w:space="0" w:color="auto"/>
              <w:right w:val="single" w:sz="4" w:space="0" w:color="auto"/>
            </w:tcBorders>
            <w:shd w:val="clear" w:color="auto" w:fill="auto"/>
            <w:noWrap/>
            <w:vAlign w:val="bottom"/>
            <w:hideMark/>
          </w:tcPr>
          <w:p w14:paraId="1592AF2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1470.9</w:t>
            </w:r>
          </w:p>
        </w:tc>
        <w:tc>
          <w:tcPr>
            <w:tcW w:w="993" w:type="dxa"/>
            <w:tcBorders>
              <w:top w:val="nil"/>
              <w:left w:val="nil"/>
              <w:bottom w:val="single" w:sz="4" w:space="0" w:color="auto"/>
              <w:right w:val="single" w:sz="4" w:space="0" w:color="auto"/>
            </w:tcBorders>
            <w:shd w:val="clear" w:color="auto" w:fill="auto"/>
            <w:noWrap/>
            <w:vAlign w:val="bottom"/>
            <w:hideMark/>
          </w:tcPr>
          <w:p w14:paraId="1592AF2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830.1</w:t>
            </w:r>
          </w:p>
        </w:tc>
        <w:tc>
          <w:tcPr>
            <w:tcW w:w="1134" w:type="dxa"/>
            <w:tcBorders>
              <w:top w:val="nil"/>
              <w:left w:val="nil"/>
              <w:bottom w:val="single" w:sz="4" w:space="0" w:color="auto"/>
              <w:right w:val="single" w:sz="8" w:space="0" w:color="auto"/>
            </w:tcBorders>
            <w:shd w:val="clear" w:color="auto" w:fill="auto"/>
            <w:noWrap/>
            <w:vAlign w:val="bottom"/>
            <w:hideMark/>
          </w:tcPr>
          <w:p w14:paraId="1592AF2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375.5</w:t>
            </w:r>
          </w:p>
        </w:tc>
      </w:tr>
      <w:tr w:rsidR="00AA78C4" w:rsidRPr="0059049B" w14:paraId="1592AF2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28"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96</w:t>
            </w:r>
          </w:p>
        </w:tc>
        <w:tc>
          <w:tcPr>
            <w:tcW w:w="1417" w:type="dxa"/>
            <w:tcBorders>
              <w:top w:val="nil"/>
              <w:left w:val="nil"/>
              <w:bottom w:val="single" w:sz="4" w:space="0" w:color="auto"/>
              <w:right w:val="single" w:sz="4" w:space="0" w:color="auto"/>
            </w:tcBorders>
            <w:shd w:val="clear" w:color="auto" w:fill="auto"/>
            <w:noWrap/>
            <w:vAlign w:val="bottom"/>
            <w:hideMark/>
          </w:tcPr>
          <w:p w14:paraId="1592AF2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2440.6</w:t>
            </w:r>
          </w:p>
        </w:tc>
        <w:tc>
          <w:tcPr>
            <w:tcW w:w="1134" w:type="dxa"/>
            <w:tcBorders>
              <w:top w:val="nil"/>
              <w:left w:val="nil"/>
              <w:bottom w:val="single" w:sz="4" w:space="0" w:color="auto"/>
              <w:right w:val="single" w:sz="4" w:space="0" w:color="auto"/>
            </w:tcBorders>
            <w:shd w:val="clear" w:color="auto" w:fill="auto"/>
            <w:noWrap/>
            <w:vAlign w:val="bottom"/>
            <w:hideMark/>
          </w:tcPr>
          <w:p w14:paraId="1592AF2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1648.7</w:t>
            </w:r>
          </w:p>
        </w:tc>
        <w:tc>
          <w:tcPr>
            <w:tcW w:w="1134" w:type="dxa"/>
            <w:tcBorders>
              <w:top w:val="nil"/>
              <w:left w:val="nil"/>
              <w:bottom w:val="single" w:sz="4" w:space="0" w:color="auto"/>
              <w:right w:val="single" w:sz="4" w:space="0" w:color="auto"/>
            </w:tcBorders>
            <w:shd w:val="clear" w:color="auto" w:fill="auto"/>
            <w:noWrap/>
            <w:vAlign w:val="bottom"/>
            <w:hideMark/>
          </w:tcPr>
          <w:p w14:paraId="1592AF2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1472.45</w:t>
            </w:r>
          </w:p>
        </w:tc>
        <w:tc>
          <w:tcPr>
            <w:tcW w:w="993" w:type="dxa"/>
            <w:tcBorders>
              <w:top w:val="nil"/>
              <w:left w:val="nil"/>
              <w:bottom w:val="single" w:sz="4" w:space="0" w:color="auto"/>
              <w:right w:val="single" w:sz="4" w:space="0" w:color="auto"/>
            </w:tcBorders>
            <w:shd w:val="clear" w:color="auto" w:fill="auto"/>
            <w:noWrap/>
            <w:vAlign w:val="bottom"/>
            <w:hideMark/>
          </w:tcPr>
          <w:p w14:paraId="1592AF2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830.95</w:t>
            </w:r>
          </w:p>
        </w:tc>
        <w:tc>
          <w:tcPr>
            <w:tcW w:w="1134" w:type="dxa"/>
            <w:tcBorders>
              <w:top w:val="nil"/>
              <w:left w:val="nil"/>
              <w:bottom w:val="single" w:sz="4" w:space="0" w:color="auto"/>
              <w:right w:val="single" w:sz="8" w:space="0" w:color="auto"/>
            </w:tcBorders>
            <w:shd w:val="clear" w:color="auto" w:fill="auto"/>
            <w:noWrap/>
            <w:vAlign w:val="bottom"/>
            <w:hideMark/>
          </w:tcPr>
          <w:p w14:paraId="1592AF2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375.25</w:t>
            </w:r>
          </w:p>
        </w:tc>
      </w:tr>
      <w:tr w:rsidR="00AA78C4" w:rsidRPr="0059049B" w14:paraId="1592AF35"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2F"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97</w:t>
            </w:r>
          </w:p>
        </w:tc>
        <w:tc>
          <w:tcPr>
            <w:tcW w:w="1417" w:type="dxa"/>
            <w:tcBorders>
              <w:top w:val="nil"/>
              <w:left w:val="nil"/>
              <w:bottom w:val="single" w:sz="4" w:space="0" w:color="auto"/>
              <w:right w:val="single" w:sz="4" w:space="0" w:color="auto"/>
            </w:tcBorders>
            <w:shd w:val="clear" w:color="auto" w:fill="auto"/>
            <w:noWrap/>
            <w:vAlign w:val="bottom"/>
            <w:hideMark/>
          </w:tcPr>
          <w:p w14:paraId="1592AF3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2452.1</w:t>
            </w:r>
          </w:p>
        </w:tc>
        <w:tc>
          <w:tcPr>
            <w:tcW w:w="1134" w:type="dxa"/>
            <w:tcBorders>
              <w:top w:val="nil"/>
              <w:left w:val="nil"/>
              <w:bottom w:val="single" w:sz="4" w:space="0" w:color="auto"/>
              <w:right w:val="single" w:sz="4" w:space="0" w:color="auto"/>
            </w:tcBorders>
            <w:shd w:val="clear" w:color="auto" w:fill="auto"/>
            <w:noWrap/>
            <w:vAlign w:val="bottom"/>
            <w:hideMark/>
          </w:tcPr>
          <w:p w14:paraId="1592AF3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1653.5</w:t>
            </w:r>
          </w:p>
        </w:tc>
        <w:tc>
          <w:tcPr>
            <w:tcW w:w="1134" w:type="dxa"/>
            <w:tcBorders>
              <w:top w:val="nil"/>
              <w:left w:val="nil"/>
              <w:bottom w:val="single" w:sz="4" w:space="0" w:color="auto"/>
              <w:right w:val="single" w:sz="4" w:space="0" w:color="auto"/>
            </w:tcBorders>
            <w:shd w:val="clear" w:color="auto" w:fill="auto"/>
            <w:noWrap/>
            <w:vAlign w:val="bottom"/>
            <w:hideMark/>
          </w:tcPr>
          <w:p w14:paraId="1592AF3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1474</w:t>
            </w:r>
          </w:p>
        </w:tc>
        <w:tc>
          <w:tcPr>
            <w:tcW w:w="993" w:type="dxa"/>
            <w:tcBorders>
              <w:top w:val="nil"/>
              <w:left w:val="nil"/>
              <w:bottom w:val="single" w:sz="4" w:space="0" w:color="auto"/>
              <w:right w:val="single" w:sz="4" w:space="0" w:color="auto"/>
            </w:tcBorders>
            <w:shd w:val="clear" w:color="auto" w:fill="auto"/>
            <w:noWrap/>
            <w:vAlign w:val="bottom"/>
            <w:hideMark/>
          </w:tcPr>
          <w:p w14:paraId="1592AF3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831.8</w:t>
            </w:r>
          </w:p>
        </w:tc>
        <w:tc>
          <w:tcPr>
            <w:tcW w:w="1134" w:type="dxa"/>
            <w:tcBorders>
              <w:top w:val="nil"/>
              <w:left w:val="nil"/>
              <w:bottom w:val="single" w:sz="4" w:space="0" w:color="auto"/>
              <w:right w:val="single" w:sz="8" w:space="0" w:color="auto"/>
            </w:tcBorders>
            <w:shd w:val="clear" w:color="auto" w:fill="auto"/>
            <w:noWrap/>
            <w:vAlign w:val="bottom"/>
            <w:hideMark/>
          </w:tcPr>
          <w:p w14:paraId="1592AF3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375</w:t>
            </w:r>
          </w:p>
        </w:tc>
      </w:tr>
      <w:tr w:rsidR="00AA78C4" w:rsidRPr="0059049B" w14:paraId="1592AF3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36"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98</w:t>
            </w:r>
          </w:p>
        </w:tc>
        <w:tc>
          <w:tcPr>
            <w:tcW w:w="1417" w:type="dxa"/>
            <w:tcBorders>
              <w:top w:val="nil"/>
              <w:left w:val="nil"/>
              <w:bottom w:val="single" w:sz="4" w:space="0" w:color="auto"/>
              <w:right w:val="single" w:sz="4" w:space="0" w:color="auto"/>
            </w:tcBorders>
            <w:shd w:val="clear" w:color="auto" w:fill="auto"/>
            <w:noWrap/>
            <w:vAlign w:val="bottom"/>
            <w:hideMark/>
          </w:tcPr>
          <w:p w14:paraId="1592AF3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2454</w:t>
            </w:r>
          </w:p>
        </w:tc>
        <w:tc>
          <w:tcPr>
            <w:tcW w:w="1134" w:type="dxa"/>
            <w:tcBorders>
              <w:top w:val="nil"/>
              <w:left w:val="nil"/>
              <w:bottom w:val="single" w:sz="4" w:space="0" w:color="auto"/>
              <w:right w:val="single" w:sz="4" w:space="0" w:color="auto"/>
            </w:tcBorders>
            <w:shd w:val="clear" w:color="auto" w:fill="auto"/>
            <w:noWrap/>
            <w:vAlign w:val="bottom"/>
            <w:hideMark/>
          </w:tcPr>
          <w:p w14:paraId="1592AF3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1654</w:t>
            </w:r>
          </w:p>
        </w:tc>
        <w:tc>
          <w:tcPr>
            <w:tcW w:w="1134" w:type="dxa"/>
            <w:tcBorders>
              <w:top w:val="nil"/>
              <w:left w:val="nil"/>
              <w:bottom w:val="single" w:sz="4" w:space="0" w:color="auto"/>
              <w:right w:val="single" w:sz="4" w:space="0" w:color="auto"/>
            </w:tcBorders>
            <w:shd w:val="clear" w:color="auto" w:fill="auto"/>
            <w:noWrap/>
            <w:vAlign w:val="bottom"/>
            <w:hideMark/>
          </w:tcPr>
          <w:p w14:paraId="1592AF3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1476.25</w:t>
            </w:r>
          </w:p>
        </w:tc>
        <w:tc>
          <w:tcPr>
            <w:tcW w:w="993" w:type="dxa"/>
            <w:tcBorders>
              <w:top w:val="nil"/>
              <w:left w:val="nil"/>
              <w:bottom w:val="single" w:sz="4" w:space="0" w:color="auto"/>
              <w:right w:val="single" w:sz="4" w:space="0" w:color="auto"/>
            </w:tcBorders>
            <w:shd w:val="clear" w:color="auto" w:fill="auto"/>
            <w:noWrap/>
            <w:vAlign w:val="bottom"/>
            <w:hideMark/>
          </w:tcPr>
          <w:p w14:paraId="1592AF3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831.9</w:t>
            </w:r>
          </w:p>
        </w:tc>
        <w:tc>
          <w:tcPr>
            <w:tcW w:w="1134" w:type="dxa"/>
            <w:tcBorders>
              <w:top w:val="nil"/>
              <w:left w:val="nil"/>
              <w:bottom w:val="single" w:sz="4" w:space="0" w:color="auto"/>
              <w:right w:val="single" w:sz="8" w:space="0" w:color="auto"/>
            </w:tcBorders>
            <w:shd w:val="clear" w:color="auto" w:fill="auto"/>
            <w:noWrap/>
            <w:vAlign w:val="bottom"/>
            <w:hideMark/>
          </w:tcPr>
          <w:p w14:paraId="1592AF3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374.4</w:t>
            </w:r>
          </w:p>
        </w:tc>
      </w:tr>
      <w:tr w:rsidR="00AA78C4" w:rsidRPr="0059049B" w14:paraId="1592AF4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3D"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99</w:t>
            </w:r>
          </w:p>
        </w:tc>
        <w:tc>
          <w:tcPr>
            <w:tcW w:w="1417" w:type="dxa"/>
            <w:tcBorders>
              <w:top w:val="nil"/>
              <w:left w:val="nil"/>
              <w:bottom w:val="single" w:sz="4" w:space="0" w:color="auto"/>
              <w:right w:val="single" w:sz="4" w:space="0" w:color="auto"/>
            </w:tcBorders>
            <w:shd w:val="clear" w:color="auto" w:fill="auto"/>
            <w:noWrap/>
            <w:vAlign w:val="bottom"/>
            <w:hideMark/>
          </w:tcPr>
          <w:p w14:paraId="1592AF3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2455.9</w:t>
            </w:r>
          </w:p>
        </w:tc>
        <w:tc>
          <w:tcPr>
            <w:tcW w:w="1134" w:type="dxa"/>
            <w:tcBorders>
              <w:top w:val="nil"/>
              <w:left w:val="nil"/>
              <w:bottom w:val="single" w:sz="4" w:space="0" w:color="auto"/>
              <w:right w:val="single" w:sz="4" w:space="0" w:color="auto"/>
            </w:tcBorders>
            <w:shd w:val="clear" w:color="auto" w:fill="auto"/>
            <w:noWrap/>
            <w:vAlign w:val="bottom"/>
            <w:hideMark/>
          </w:tcPr>
          <w:p w14:paraId="1592AF3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1654.5</w:t>
            </w:r>
          </w:p>
        </w:tc>
        <w:tc>
          <w:tcPr>
            <w:tcW w:w="1134" w:type="dxa"/>
            <w:tcBorders>
              <w:top w:val="nil"/>
              <w:left w:val="nil"/>
              <w:bottom w:val="single" w:sz="4" w:space="0" w:color="auto"/>
              <w:right w:val="single" w:sz="4" w:space="0" w:color="auto"/>
            </w:tcBorders>
            <w:shd w:val="clear" w:color="auto" w:fill="auto"/>
            <w:noWrap/>
            <w:vAlign w:val="bottom"/>
            <w:hideMark/>
          </w:tcPr>
          <w:p w14:paraId="1592AF4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1478.5</w:t>
            </w:r>
          </w:p>
        </w:tc>
        <w:tc>
          <w:tcPr>
            <w:tcW w:w="993" w:type="dxa"/>
            <w:tcBorders>
              <w:top w:val="nil"/>
              <w:left w:val="nil"/>
              <w:bottom w:val="single" w:sz="4" w:space="0" w:color="auto"/>
              <w:right w:val="single" w:sz="4" w:space="0" w:color="auto"/>
            </w:tcBorders>
            <w:shd w:val="clear" w:color="auto" w:fill="auto"/>
            <w:noWrap/>
            <w:vAlign w:val="bottom"/>
            <w:hideMark/>
          </w:tcPr>
          <w:p w14:paraId="1592AF4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832</w:t>
            </w:r>
          </w:p>
        </w:tc>
        <w:tc>
          <w:tcPr>
            <w:tcW w:w="1134" w:type="dxa"/>
            <w:tcBorders>
              <w:top w:val="nil"/>
              <w:left w:val="nil"/>
              <w:bottom w:val="single" w:sz="4" w:space="0" w:color="auto"/>
              <w:right w:val="single" w:sz="8" w:space="0" w:color="auto"/>
            </w:tcBorders>
            <w:shd w:val="clear" w:color="auto" w:fill="auto"/>
            <w:noWrap/>
            <w:vAlign w:val="bottom"/>
            <w:hideMark/>
          </w:tcPr>
          <w:p w14:paraId="1592AF4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373.8</w:t>
            </w:r>
          </w:p>
        </w:tc>
      </w:tr>
      <w:tr w:rsidR="00AA78C4" w:rsidRPr="0059049B" w14:paraId="1592AF4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44"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1592AF4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2465.7</w:t>
            </w:r>
          </w:p>
        </w:tc>
        <w:tc>
          <w:tcPr>
            <w:tcW w:w="1134" w:type="dxa"/>
            <w:tcBorders>
              <w:top w:val="nil"/>
              <w:left w:val="nil"/>
              <w:bottom w:val="single" w:sz="4" w:space="0" w:color="auto"/>
              <w:right w:val="single" w:sz="4" w:space="0" w:color="auto"/>
            </w:tcBorders>
            <w:shd w:val="clear" w:color="auto" w:fill="auto"/>
            <w:noWrap/>
            <w:vAlign w:val="bottom"/>
            <w:hideMark/>
          </w:tcPr>
          <w:p w14:paraId="1592AF4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1656.9</w:t>
            </w:r>
          </w:p>
        </w:tc>
        <w:tc>
          <w:tcPr>
            <w:tcW w:w="1134" w:type="dxa"/>
            <w:tcBorders>
              <w:top w:val="nil"/>
              <w:left w:val="nil"/>
              <w:bottom w:val="single" w:sz="4" w:space="0" w:color="auto"/>
              <w:right w:val="single" w:sz="4" w:space="0" w:color="auto"/>
            </w:tcBorders>
            <w:shd w:val="clear" w:color="auto" w:fill="auto"/>
            <w:noWrap/>
            <w:vAlign w:val="bottom"/>
            <w:hideMark/>
          </w:tcPr>
          <w:p w14:paraId="1592AF4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1480.95</w:t>
            </w:r>
          </w:p>
        </w:tc>
        <w:tc>
          <w:tcPr>
            <w:tcW w:w="993" w:type="dxa"/>
            <w:tcBorders>
              <w:top w:val="nil"/>
              <w:left w:val="nil"/>
              <w:bottom w:val="single" w:sz="4" w:space="0" w:color="auto"/>
              <w:right w:val="single" w:sz="4" w:space="0" w:color="auto"/>
            </w:tcBorders>
            <w:shd w:val="clear" w:color="auto" w:fill="auto"/>
            <w:noWrap/>
            <w:vAlign w:val="bottom"/>
            <w:hideMark/>
          </w:tcPr>
          <w:p w14:paraId="1592AF4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821.05</w:t>
            </w:r>
          </w:p>
        </w:tc>
        <w:tc>
          <w:tcPr>
            <w:tcW w:w="1134" w:type="dxa"/>
            <w:tcBorders>
              <w:top w:val="nil"/>
              <w:left w:val="nil"/>
              <w:bottom w:val="single" w:sz="4" w:space="0" w:color="auto"/>
              <w:right w:val="single" w:sz="8" w:space="0" w:color="auto"/>
            </w:tcBorders>
            <w:shd w:val="clear" w:color="auto" w:fill="auto"/>
            <w:noWrap/>
            <w:vAlign w:val="bottom"/>
            <w:hideMark/>
          </w:tcPr>
          <w:p w14:paraId="1592AF4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374.3</w:t>
            </w:r>
          </w:p>
        </w:tc>
      </w:tr>
      <w:tr w:rsidR="00AA78C4" w:rsidRPr="0059049B" w14:paraId="1592AF5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4B"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101</w:t>
            </w:r>
          </w:p>
        </w:tc>
        <w:tc>
          <w:tcPr>
            <w:tcW w:w="1417" w:type="dxa"/>
            <w:tcBorders>
              <w:top w:val="nil"/>
              <w:left w:val="nil"/>
              <w:bottom w:val="single" w:sz="4" w:space="0" w:color="auto"/>
              <w:right w:val="single" w:sz="4" w:space="0" w:color="auto"/>
            </w:tcBorders>
            <w:shd w:val="clear" w:color="auto" w:fill="auto"/>
            <w:noWrap/>
            <w:vAlign w:val="bottom"/>
            <w:hideMark/>
          </w:tcPr>
          <w:p w14:paraId="1592AF4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2475.5</w:t>
            </w:r>
          </w:p>
        </w:tc>
        <w:tc>
          <w:tcPr>
            <w:tcW w:w="1134" w:type="dxa"/>
            <w:tcBorders>
              <w:top w:val="nil"/>
              <w:left w:val="nil"/>
              <w:bottom w:val="single" w:sz="4" w:space="0" w:color="auto"/>
              <w:right w:val="single" w:sz="4" w:space="0" w:color="auto"/>
            </w:tcBorders>
            <w:shd w:val="clear" w:color="auto" w:fill="auto"/>
            <w:noWrap/>
            <w:vAlign w:val="bottom"/>
            <w:hideMark/>
          </w:tcPr>
          <w:p w14:paraId="1592AF4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1659.3</w:t>
            </w:r>
          </w:p>
        </w:tc>
        <w:tc>
          <w:tcPr>
            <w:tcW w:w="1134" w:type="dxa"/>
            <w:tcBorders>
              <w:top w:val="nil"/>
              <w:left w:val="nil"/>
              <w:bottom w:val="single" w:sz="4" w:space="0" w:color="auto"/>
              <w:right w:val="single" w:sz="4" w:space="0" w:color="auto"/>
            </w:tcBorders>
            <w:shd w:val="clear" w:color="auto" w:fill="auto"/>
            <w:noWrap/>
            <w:vAlign w:val="bottom"/>
            <w:hideMark/>
          </w:tcPr>
          <w:p w14:paraId="1592AF4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1483.4</w:t>
            </w:r>
          </w:p>
        </w:tc>
        <w:tc>
          <w:tcPr>
            <w:tcW w:w="993" w:type="dxa"/>
            <w:tcBorders>
              <w:top w:val="nil"/>
              <w:left w:val="nil"/>
              <w:bottom w:val="single" w:sz="4" w:space="0" w:color="auto"/>
              <w:right w:val="single" w:sz="4" w:space="0" w:color="auto"/>
            </w:tcBorders>
            <w:shd w:val="clear" w:color="auto" w:fill="auto"/>
            <w:noWrap/>
            <w:vAlign w:val="bottom"/>
            <w:hideMark/>
          </w:tcPr>
          <w:p w14:paraId="1592AF4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810.1</w:t>
            </w:r>
          </w:p>
        </w:tc>
        <w:tc>
          <w:tcPr>
            <w:tcW w:w="1134" w:type="dxa"/>
            <w:tcBorders>
              <w:top w:val="nil"/>
              <w:left w:val="nil"/>
              <w:bottom w:val="single" w:sz="4" w:space="0" w:color="auto"/>
              <w:right w:val="single" w:sz="8" w:space="0" w:color="auto"/>
            </w:tcBorders>
            <w:shd w:val="clear" w:color="auto" w:fill="auto"/>
            <w:noWrap/>
            <w:vAlign w:val="bottom"/>
            <w:hideMark/>
          </w:tcPr>
          <w:p w14:paraId="1592AF5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374.8</w:t>
            </w:r>
          </w:p>
        </w:tc>
      </w:tr>
      <w:tr w:rsidR="00AA78C4" w:rsidRPr="0059049B" w14:paraId="1592AF5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52"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102</w:t>
            </w:r>
          </w:p>
        </w:tc>
        <w:tc>
          <w:tcPr>
            <w:tcW w:w="1417" w:type="dxa"/>
            <w:tcBorders>
              <w:top w:val="nil"/>
              <w:left w:val="nil"/>
              <w:bottom w:val="single" w:sz="4" w:space="0" w:color="auto"/>
              <w:right w:val="single" w:sz="4" w:space="0" w:color="auto"/>
            </w:tcBorders>
            <w:shd w:val="clear" w:color="auto" w:fill="auto"/>
            <w:noWrap/>
            <w:vAlign w:val="bottom"/>
            <w:hideMark/>
          </w:tcPr>
          <w:p w14:paraId="1592AF5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2480.7</w:t>
            </w:r>
          </w:p>
        </w:tc>
        <w:tc>
          <w:tcPr>
            <w:tcW w:w="1134" w:type="dxa"/>
            <w:tcBorders>
              <w:top w:val="nil"/>
              <w:left w:val="nil"/>
              <w:bottom w:val="single" w:sz="4" w:space="0" w:color="auto"/>
              <w:right w:val="single" w:sz="4" w:space="0" w:color="auto"/>
            </w:tcBorders>
            <w:shd w:val="clear" w:color="auto" w:fill="auto"/>
            <w:noWrap/>
            <w:vAlign w:val="bottom"/>
            <w:hideMark/>
          </w:tcPr>
          <w:p w14:paraId="1592AF5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1658.25</w:t>
            </w:r>
          </w:p>
        </w:tc>
        <w:tc>
          <w:tcPr>
            <w:tcW w:w="1134" w:type="dxa"/>
            <w:tcBorders>
              <w:top w:val="nil"/>
              <w:left w:val="nil"/>
              <w:bottom w:val="single" w:sz="4" w:space="0" w:color="auto"/>
              <w:right w:val="single" w:sz="4" w:space="0" w:color="auto"/>
            </w:tcBorders>
            <w:shd w:val="clear" w:color="auto" w:fill="auto"/>
            <w:noWrap/>
            <w:vAlign w:val="bottom"/>
            <w:hideMark/>
          </w:tcPr>
          <w:p w14:paraId="1592AF5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1485.65</w:t>
            </w:r>
          </w:p>
        </w:tc>
        <w:tc>
          <w:tcPr>
            <w:tcW w:w="993" w:type="dxa"/>
            <w:tcBorders>
              <w:top w:val="nil"/>
              <w:left w:val="nil"/>
              <w:bottom w:val="single" w:sz="4" w:space="0" w:color="auto"/>
              <w:right w:val="single" w:sz="4" w:space="0" w:color="auto"/>
            </w:tcBorders>
            <w:shd w:val="clear" w:color="auto" w:fill="auto"/>
            <w:noWrap/>
            <w:vAlign w:val="bottom"/>
            <w:hideMark/>
          </w:tcPr>
          <w:p w14:paraId="1592AF5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824.8</w:t>
            </w:r>
          </w:p>
        </w:tc>
        <w:tc>
          <w:tcPr>
            <w:tcW w:w="1134" w:type="dxa"/>
            <w:tcBorders>
              <w:top w:val="nil"/>
              <w:left w:val="nil"/>
              <w:bottom w:val="single" w:sz="4" w:space="0" w:color="auto"/>
              <w:right w:val="single" w:sz="8" w:space="0" w:color="auto"/>
            </w:tcBorders>
            <w:shd w:val="clear" w:color="auto" w:fill="auto"/>
            <w:noWrap/>
            <w:vAlign w:val="bottom"/>
            <w:hideMark/>
          </w:tcPr>
          <w:p w14:paraId="1592AF5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374.35</w:t>
            </w:r>
          </w:p>
        </w:tc>
      </w:tr>
      <w:tr w:rsidR="00AA78C4" w:rsidRPr="0059049B" w14:paraId="1592AF5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59"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103</w:t>
            </w:r>
          </w:p>
        </w:tc>
        <w:tc>
          <w:tcPr>
            <w:tcW w:w="1417" w:type="dxa"/>
            <w:tcBorders>
              <w:top w:val="nil"/>
              <w:left w:val="nil"/>
              <w:bottom w:val="single" w:sz="4" w:space="0" w:color="auto"/>
              <w:right w:val="single" w:sz="4" w:space="0" w:color="auto"/>
            </w:tcBorders>
            <w:shd w:val="clear" w:color="auto" w:fill="auto"/>
            <w:noWrap/>
            <w:vAlign w:val="bottom"/>
            <w:hideMark/>
          </w:tcPr>
          <w:p w14:paraId="1592AF5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2485.9</w:t>
            </w:r>
          </w:p>
        </w:tc>
        <w:tc>
          <w:tcPr>
            <w:tcW w:w="1134" w:type="dxa"/>
            <w:tcBorders>
              <w:top w:val="nil"/>
              <w:left w:val="nil"/>
              <w:bottom w:val="single" w:sz="4" w:space="0" w:color="auto"/>
              <w:right w:val="single" w:sz="4" w:space="0" w:color="auto"/>
            </w:tcBorders>
            <w:shd w:val="clear" w:color="auto" w:fill="auto"/>
            <w:noWrap/>
            <w:vAlign w:val="bottom"/>
            <w:hideMark/>
          </w:tcPr>
          <w:p w14:paraId="1592AF5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1657.2</w:t>
            </w:r>
          </w:p>
        </w:tc>
        <w:tc>
          <w:tcPr>
            <w:tcW w:w="1134" w:type="dxa"/>
            <w:tcBorders>
              <w:top w:val="nil"/>
              <w:left w:val="nil"/>
              <w:bottom w:val="single" w:sz="4" w:space="0" w:color="auto"/>
              <w:right w:val="single" w:sz="4" w:space="0" w:color="auto"/>
            </w:tcBorders>
            <w:shd w:val="clear" w:color="auto" w:fill="auto"/>
            <w:noWrap/>
            <w:vAlign w:val="bottom"/>
            <w:hideMark/>
          </w:tcPr>
          <w:p w14:paraId="1592AF5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1487.9</w:t>
            </w:r>
          </w:p>
        </w:tc>
        <w:tc>
          <w:tcPr>
            <w:tcW w:w="993" w:type="dxa"/>
            <w:tcBorders>
              <w:top w:val="nil"/>
              <w:left w:val="nil"/>
              <w:bottom w:val="single" w:sz="4" w:space="0" w:color="auto"/>
              <w:right w:val="single" w:sz="4" w:space="0" w:color="auto"/>
            </w:tcBorders>
            <w:shd w:val="clear" w:color="auto" w:fill="auto"/>
            <w:noWrap/>
            <w:vAlign w:val="bottom"/>
            <w:hideMark/>
          </w:tcPr>
          <w:p w14:paraId="1592AF5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839.5</w:t>
            </w:r>
          </w:p>
        </w:tc>
        <w:tc>
          <w:tcPr>
            <w:tcW w:w="1134" w:type="dxa"/>
            <w:tcBorders>
              <w:top w:val="nil"/>
              <w:left w:val="nil"/>
              <w:bottom w:val="single" w:sz="4" w:space="0" w:color="auto"/>
              <w:right w:val="single" w:sz="8" w:space="0" w:color="auto"/>
            </w:tcBorders>
            <w:shd w:val="clear" w:color="auto" w:fill="auto"/>
            <w:noWrap/>
            <w:vAlign w:val="bottom"/>
            <w:hideMark/>
          </w:tcPr>
          <w:p w14:paraId="1592AF5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373.9</w:t>
            </w:r>
          </w:p>
        </w:tc>
      </w:tr>
      <w:tr w:rsidR="00AA78C4" w:rsidRPr="0059049B" w14:paraId="1592AF6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60"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104</w:t>
            </w:r>
          </w:p>
        </w:tc>
        <w:tc>
          <w:tcPr>
            <w:tcW w:w="1417" w:type="dxa"/>
            <w:tcBorders>
              <w:top w:val="nil"/>
              <w:left w:val="nil"/>
              <w:bottom w:val="single" w:sz="4" w:space="0" w:color="auto"/>
              <w:right w:val="single" w:sz="4" w:space="0" w:color="auto"/>
            </w:tcBorders>
            <w:shd w:val="clear" w:color="auto" w:fill="auto"/>
            <w:noWrap/>
            <w:vAlign w:val="bottom"/>
            <w:hideMark/>
          </w:tcPr>
          <w:p w14:paraId="1592AF6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2489.2</w:t>
            </w:r>
          </w:p>
        </w:tc>
        <w:tc>
          <w:tcPr>
            <w:tcW w:w="1134" w:type="dxa"/>
            <w:tcBorders>
              <w:top w:val="nil"/>
              <w:left w:val="nil"/>
              <w:bottom w:val="single" w:sz="4" w:space="0" w:color="auto"/>
              <w:right w:val="single" w:sz="4" w:space="0" w:color="auto"/>
            </w:tcBorders>
            <w:shd w:val="clear" w:color="auto" w:fill="auto"/>
            <w:noWrap/>
            <w:vAlign w:val="bottom"/>
            <w:hideMark/>
          </w:tcPr>
          <w:p w14:paraId="1592AF6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1658.85</w:t>
            </w:r>
          </w:p>
        </w:tc>
        <w:tc>
          <w:tcPr>
            <w:tcW w:w="1134" w:type="dxa"/>
            <w:tcBorders>
              <w:top w:val="nil"/>
              <w:left w:val="nil"/>
              <w:bottom w:val="single" w:sz="4" w:space="0" w:color="auto"/>
              <w:right w:val="single" w:sz="4" w:space="0" w:color="auto"/>
            </w:tcBorders>
            <w:shd w:val="clear" w:color="auto" w:fill="auto"/>
            <w:noWrap/>
            <w:vAlign w:val="bottom"/>
            <w:hideMark/>
          </w:tcPr>
          <w:p w14:paraId="1592AF6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1492.85</w:t>
            </w:r>
          </w:p>
        </w:tc>
        <w:tc>
          <w:tcPr>
            <w:tcW w:w="993" w:type="dxa"/>
            <w:tcBorders>
              <w:top w:val="nil"/>
              <w:left w:val="nil"/>
              <w:bottom w:val="single" w:sz="4" w:space="0" w:color="auto"/>
              <w:right w:val="single" w:sz="4" w:space="0" w:color="auto"/>
            </w:tcBorders>
            <w:shd w:val="clear" w:color="auto" w:fill="auto"/>
            <w:noWrap/>
            <w:vAlign w:val="bottom"/>
            <w:hideMark/>
          </w:tcPr>
          <w:p w14:paraId="1592AF6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840</w:t>
            </w:r>
          </w:p>
        </w:tc>
        <w:tc>
          <w:tcPr>
            <w:tcW w:w="1134" w:type="dxa"/>
            <w:tcBorders>
              <w:top w:val="nil"/>
              <w:left w:val="nil"/>
              <w:bottom w:val="single" w:sz="4" w:space="0" w:color="auto"/>
              <w:right w:val="single" w:sz="8" w:space="0" w:color="auto"/>
            </w:tcBorders>
            <w:shd w:val="clear" w:color="auto" w:fill="auto"/>
            <w:noWrap/>
            <w:vAlign w:val="bottom"/>
            <w:hideMark/>
          </w:tcPr>
          <w:p w14:paraId="1592AF6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373.75</w:t>
            </w:r>
          </w:p>
        </w:tc>
      </w:tr>
      <w:tr w:rsidR="00AA78C4" w:rsidRPr="0059049B" w14:paraId="1592AF6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67"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105</w:t>
            </w:r>
          </w:p>
        </w:tc>
        <w:tc>
          <w:tcPr>
            <w:tcW w:w="1417" w:type="dxa"/>
            <w:tcBorders>
              <w:top w:val="nil"/>
              <w:left w:val="nil"/>
              <w:bottom w:val="single" w:sz="4" w:space="0" w:color="auto"/>
              <w:right w:val="single" w:sz="4" w:space="0" w:color="auto"/>
            </w:tcBorders>
            <w:shd w:val="clear" w:color="auto" w:fill="auto"/>
            <w:noWrap/>
            <w:vAlign w:val="bottom"/>
            <w:hideMark/>
          </w:tcPr>
          <w:p w14:paraId="1592AF6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2492.5</w:t>
            </w:r>
          </w:p>
        </w:tc>
        <w:tc>
          <w:tcPr>
            <w:tcW w:w="1134" w:type="dxa"/>
            <w:tcBorders>
              <w:top w:val="nil"/>
              <w:left w:val="nil"/>
              <w:bottom w:val="single" w:sz="4" w:space="0" w:color="auto"/>
              <w:right w:val="single" w:sz="4" w:space="0" w:color="auto"/>
            </w:tcBorders>
            <w:shd w:val="clear" w:color="auto" w:fill="auto"/>
            <w:noWrap/>
            <w:vAlign w:val="bottom"/>
            <w:hideMark/>
          </w:tcPr>
          <w:p w14:paraId="1592AF6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1660.5</w:t>
            </w:r>
          </w:p>
        </w:tc>
        <w:tc>
          <w:tcPr>
            <w:tcW w:w="1134" w:type="dxa"/>
            <w:tcBorders>
              <w:top w:val="nil"/>
              <w:left w:val="nil"/>
              <w:bottom w:val="single" w:sz="4" w:space="0" w:color="auto"/>
              <w:right w:val="single" w:sz="4" w:space="0" w:color="auto"/>
            </w:tcBorders>
            <w:shd w:val="clear" w:color="auto" w:fill="auto"/>
            <w:noWrap/>
            <w:vAlign w:val="bottom"/>
            <w:hideMark/>
          </w:tcPr>
          <w:p w14:paraId="1592AF6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1497.8</w:t>
            </w:r>
          </w:p>
        </w:tc>
        <w:tc>
          <w:tcPr>
            <w:tcW w:w="993" w:type="dxa"/>
            <w:tcBorders>
              <w:top w:val="nil"/>
              <w:left w:val="nil"/>
              <w:bottom w:val="single" w:sz="4" w:space="0" w:color="auto"/>
              <w:right w:val="single" w:sz="4" w:space="0" w:color="auto"/>
            </w:tcBorders>
            <w:shd w:val="clear" w:color="auto" w:fill="auto"/>
            <w:noWrap/>
            <w:vAlign w:val="bottom"/>
            <w:hideMark/>
          </w:tcPr>
          <w:p w14:paraId="1592AF6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840.5</w:t>
            </w:r>
          </w:p>
        </w:tc>
        <w:tc>
          <w:tcPr>
            <w:tcW w:w="1134" w:type="dxa"/>
            <w:tcBorders>
              <w:top w:val="nil"/>
              <w:left w:val="nil"/>
              <w:bottom w:val="single" w:sz="4" w:space="0" w:color="auto"/>
              <w:right w:val="single" w:sz="8" w:space="0" w:color="auto"/>
            </w:tcBorders>
            <w:shd w:val="clear" w:color="auto" w:fill="auto"/>
            <w:noWrap/>
            <w:vAlign w:val="bottom"/>
            <w:hideMark/>
          </w:tcPr>
          <w:p w14:paraId="1592AF6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373.6</w:t>
            </w:r>
          </w:p>
        </w:tc>
      </w:tr>
      <w:tr w:rsidR="00AA78C4" w:rsidRPr="0059049B" w14:paraId="1592AF7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6E"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106</w:t>
            </w:r>
          </w:p>
        </w:tc>
        <w:tc>
          <w:tcPr>
            <w:tcW w:w="1417" w:type="dxa"/>
            <w:tcBorders>
              <w:top w:val="nil"/>
              <w:left w:val="nil"/>
              <w:bottom w:val="single" w:sz="4" w:space="0" w:color="auto"/>
              <w:right w:val="single" w:sz="4" w:space="0" w:color="auto"/>
            </w:tcBorders>
            <w:shd w:val="clear" w:color="auto" w:fill="auto"/>
            <w:noWrap/>
            <w:vAlign w:val="bottom"/>
            <w:hideMark/>
          </w:tcPr>
          <w:p w14:paraId="1592AF6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2499.6</w:t>
            </w:r>
          </w:p>
        </w:tc>
        <w:tc>
          <w:tcPr>
            <w:tcW w:w="1134" w:type="dxa"/>
            <w:tcBorders>
              <w:top w:val="nil"/>
              <w:left w:val="nil"/>
              <w:bottom w:val="single" w:sz="4" w:space="0" w:color="auto"/>
              <w:right w:val="single" w:sz="4" w:space="0" w:color="auto"/>
            </w:tcBorders>
            <w:shd w:val="clear" w:color="auto" w:fill="auto"/>
            <w:noWrap/>
            <w:vAlign w:val="bottom"/>
            <w:hideMark/>
          </w:tcPr>
          <w:p w14:paraId="1592AF7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1661.65</w:t>
            </w:r>
          </w:p>
        </w:tc>
        <w:tc>
          <w:tcPr>
            <w:tcW w:w="1134" w:type="dxa"/>
            <w:tcBorders>
              <w:top w:val="nil"/>
              <w:left w:val="nil"/>
              <w:bottom w:val="single" w:sz="4" w:space="0" w:color="auto"/>
              <w:right w:val="single" w:sz="4" w:space="0" w:color="auto"/>
            </w:tcBorders>
            <w:shd w:val="clear" w:color="auto" w:fill="auto"/>
            <w:noWrap/>
            <w:vAlign w:val="bottom"/>
            <w:hideMark/>
          </w:tcPr>
          <w:p w14:paraId="1592AF7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1501.8</w:t>
            </w:r>
          </w:p>
        </w:tc>
        <w:tc>
          <w:tcPr>
            <w:tcW w:w="993" w:type="dxa"/>
            <w:tcBorders>
              <w:top w:val="nil"/>
              <w:left w:val="nil"/>
              <w:bottom w:val="single" w:sz="4" w:space="0" w:color="auto"/>
              <w:right w:val="single" w:sz="4" w:space="0" w:color="auto"/>
            </w:tcBorders>
            <w:shd w:val="clear" w:color="auto" w:fill="auto"/>
            <w:noWrap/>
            <w:vAlign w:val="bottom"/>
            <w:hideMark/>
          </w:tcPr>
          <w:p w14:paraId="1592AF7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842</w:t>
            </w:r>
          </w:p>
        </w:tc>
        <w:tc>
          <w:tcPr>
            <w:tcW w:w="1134" w:type="dxa"/>
            <w:tcBorders>
              <w:top w:val="nil"/>
              <w:left w:val="nil"/>
              <w:bottom w:val="single" w:sz="4" w:space="0" w:color="auto"/>
              <w:right w:val="single" w:sz="8" w:space="0" w:color="auto"/>
            </w:tcBorders>
            <w:shd w:val="clear" w:color="auto" w:fill="auto"/>
            <w:noWrap/>
            <w:vAlign w:val="bottom"/>
            <w:hideMark/>
          </w:tcPr>
          <w:p w14:paraId="1592AF7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374.05</w:t>
            </w:r>
          </w:p>
        </w:tc>
      </w:tr>
      <w:tr w:rsidR="00AA78C4" w:rsidRPr="0059049B" w14:paraId="1592AF7B"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75"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107</w:t>
            </w:r>
          </w:p>
        </w:tc>
        <w:tc>
          <w:tcPr>
            <w:tcW w:w="1417" w:type="dxa"/>
            <w:tcBorders>
              <w:top w:val="nil"/>
              <w:left w:val="nil"/>
              <w:bottom w:val="single" w:sz="4" w:space="0" w:color="auto"/>
              <w:right w:val="single" w:sz="4" w:space="0" w:color="auto"/>
            </w:tcBorders>
            <w:shd w:val="clear" w:color="auto" w:fill="auto"/>
            <w:noWrap/>
            <w:vAlign w:val="bottom"/>
            <w:hideMark/>
          </w:tcPr>
          <w:p w14:paraId="1592AF7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2506.7</w:t>
            </w:r>
          </w:p>
        </w:tc>
        <w:tc>
          <w:tcPr>
            <w:tcW w:w="1134" w:type="dxa"/>
            <w:tcBorders>
              <w:top w:val="nil"/>
              <w:left w:val="nil"/>
              <w:bottom w:val="single" w:sz="4" w:space="0" w:color="auto"/>
              <w:right w:val="single" w:sz="4" w:space="0" w:color="auto"/>
            </w:tcBorders>
            <w:shd w:val="clear" w:color="auto" w:fill="auto"/>
            <w:noWrap/>
            <w:vAlign w:val="bottom"/>
            <w:hideMark/>
          </w:tcPr>
          <w:p w14:paraId="1592AF7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1662.8</w:t>
            </w:r>
          </w:p>
        </w:tc>
        <w:tc>
          <w:tcPr>
            <w:tcW w:w="1134" w:type="dxa"/>
            <w:tcBorders>
              <w:top w:val="nil"/>
              <w:left w:val="nil"/>
              <w:bottom w:val="single" w:sz="4" w:space="0" w:color="auto"/>
              <w:right w:val="single" w:sz="4" w:space="0" w:color="auto"/>
            </w:tcBorders>
            <w:shd w:val="clear" w:color="auto" w:fill="auto"/>
            <w:noWrap/>
            <w:vAlign w:val="bottom"/>
            <w:hideMark/>
          </w:tcPr>
          <w:p w14:paraId="1592AF7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1505.8</w:t>
            </w:r>
          </w:p>
        </w:tc>
        <w:tc>
          <w:tcPr>
            <w:tcW w:w="993" w:type="dxa"/>
            <w:tcBorders>
              <w:top w:val="nil"/>
              <w:left w:val="nil"/>
              <w:bottom w:val="single" w:sz="4" w:space="0" w:color="auto"/>
              <w:right w:val="single" w:sz="4" w:space="0" w:color="auto"/>
            </w:tcBorders>
            <w:shd w:val="clear" w:color="auto" w:fill="auto"/>
            <w:noWrap/>
            <w:vAlign w:val="bottom"/>
            <w:hideMark/>
          </w:tcPr>
          <w:p w14:paraId="1592AF7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843.5</w:t>
            </w:r>
          </w:p>
        </w:tc>
        <w:tc>
          <w:tcPr>
            <w:tcW w:w="1134" w:type="dxa"/>
            <w:tcBorders>
              <w:top w:val="nil"/>
              <w:left w:val="nil"/>
              <w:bottom w:val="single" w:sz="4" w:space="0" w:color="auto"/>
              <w:right w:val="single" w:sz="8" w:space="0" w:color="auto"/>
            </w:tcBorders>
            <w:shd w:val="clear" w:color="auto" w:fill="auto"/>
            <w:noWrap/>
            <w:vAlign w:val="bottom"/>
            <w:hideMark/>
          </w:tcPr>
          <w:p w14:paraId="1592AF7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374.5</w:t>
            </w:r>
          </w:p>
        </w:tc>
      </w:tr>
      <w:tr w:rsidR="00AA78C4" w:rsidRPr="0059049B" w14:paraId="1592AF8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7C"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108</w:t>
            </w:r>
          </w:p>
        </w:tc>
        <w:tc>
          <w:tcPr>
            <w:tcW w:w="1417" w:type="dxa"/>
            <w:tcBorders>
              <w:top w:val="nil"/>
              <w:left w:val="nil"/>
              <w:bottom w:val="single" w:sz="4" w:space="0" w:color="auto"/>
              <w:right w:val="single" w:sz="4" w:space="0" w:color="auto"/>
            </w:tcBorders>
            <w:shd w:val="clear" w:color="auto" w:fill="auto"/>
            <w:noWrap/>
            <w:vAlign w:val="bottom"/>
            <w:hideMark/>
          </w:tcPr>
          <w:p w14:paraId="1592AF7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2507.9</w:t>
            </w:r>
          </w:p>
        </w:tc>
        <w:tc>
          <w:tcPr>
            <w:tcW w:w="1134" w:type="dxa"/>
            <w:tcBorders>
              <w:top w:val="nil"/>
              <w:left w:val="nil"/>
              <w:bottom w:val="single" w:sz="4" w:space="0" w:color="auto"/>
              <w:right w:val="single" w:sz="4" w:space="0" w:color="auto"/>
            </w:tcBorders>
            <w:shd w:val="clear" w:color="auto" w:fill="auto"/>
            <w:noWrap/>
            <w:vAlign w:val="bottom"/>
            <w:hideMark/>
          </w:tcPr>
          <w:p w14:paraId="1592AF7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1677</w:t>
            </w:r>
          </w:p>
        </w:tc>
        <w:tc>
          <w:tcPr>
            <w:tcW w:w="1134" w:type="dxa"/>
            <w:tcBorders>
              <w:top w:val="nil"/>
              <w:left w:val="nil"/>
              <w:bottom w:val="single" w:sz="4" w:space="0" w:color="auto"/>
              <w:right w:val="single" w:sz="4" w:space="0" w:color="auto"/>
            </w:tcBorders>
            <w:shd w:val="clear" w:color="auto" w:fill="auto"/>
            <w:noWrap/>
            <w:vAlign w:val="bottom"/>
            <w:hideMark/>
          </w:tcPr>
          <w:p w14:paraId="1592AF7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1509.9</w:t>
            </w:r>
          </w:p>
        </w:tc>
        <w:tc>
          <w:tcPr>
            <w:tcW w:w="993" w:type="dxa"/>
            <w:tcBorders>
              <w:top w:val="nil"/>
              <w:left w:val="nil"/>
              <w:bottom w:val="single" w:sz="4" w:space="0" w:color="auto"/>
              <w:right w:val="single" w:sz="4" w:space="0" w:color="auto"/>
            </w:tcBorders>
            <w:shd w:val="clear" w:color="auto" w:fill="auto"/>
            <w:noWrap/>
            <w:vAlign w:val="bottom"/>
            <w:hideMark/>
          </w:tcPr>
          <w:p w14:paraId="1592AF8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845.3</w:t>
            </w:r>
          </w:p>
        </w:tc>
        <w:tc>
          <w:tcPr>
            <w:tcW w:w="1134" w:type="dxa"/>
            <w:tcBorders>
              <w:top w:val="nil"/>
              <w:left w:val="nil"/>
              <w:bottom w:val="single" w:sz="4" w:space="0" w:color="auto"/>
              <w:right w:val="single" w:sz="8" w:space="0" w:color="auto"/>
            </w:tcBorders>
            <w:shd w:val="clear" w:color="auto" w:fill="auto"/>
            <w:noWrap/>
            <w:vAlign w:val="bottom"/>
            <w:hideMark/>
          </w:tcPr>
          <w:p w14:paraId="1592AF8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373.9</w:t>
            </w:r>
          </w:p>
        </w:tc>
      </w:tr>
      <w:tr w:rsidR="00AA78C4" w:rsidRPr="0059049B" w14:paraId="1592AF8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83"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109</w:t>
            </w:r>
          </w:p>
        </w:tc>
        <w:tc>
          <w:tcPr>
            <w:tcW w:w="1417" w:type="dxa"/>
            <w:tcBorders>
              <w:top w:val="nil"/>
              <w:left w:val="nil"/>
              <w:bottom w:val="single" w:sz="4" w:space="0" w:color="auto"/>
              <w:right w:val="single" w:sz="4" w:space="0" w:color="auto"/>
            </w:tcBorders>
            <w:shd w:val="clear" w:color="auto" w:fill="auto"/>
            <w:noWrap/>
            <w:vAlign w:val="bottom"/>
            <w:hideMark/>
          </w:tcPr>
          <w:p w14:paraId="1592AF8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2509.1</w:t>
            </w:r>
          </w:p>
        </w:tc>
        <w:tc>
          <w:tcPr>
            <w:tcW w:w="1134" w:type="dxa"/>
            <w:tcBorders>
              <w:top w:val="nil"/>
              <w:left w:val="nil"/>
              <w:bottom w:val="single" w:sz="4" w:space="0" w:color="auto"/>
              <w:right w:val="single" w:sz="4" w:space="0" w:color="auto"/>
            </w:tcBorders>
            <w:shd w:val="clear" w:color="auto" w:fill="auto"/>
            <w:noWrap/>
            <w:vAlign w:val="bottom"/>
            <w:hideMark/>
          </w:tcPr>
          <w:p w14:paraId="1592AF8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1691.2</w:t>
            </w:r>
          </w:p>
        </w:tc>
        <w:tc>
          <w:tcPr>
            <w:tcW w:w="1134" w:type="dxa"/>
            <w:tcBorders>
              <w:top w:val="nil"/>
              <w:left w:val="nil"/>
              <w:bottom w:val="single" w:sz="4" w:space="0" w:color="auto"/>
              <w:right w:val="single" w:sz="4" w:space="0" w:color="auto"/>
            </w:tcBorders>
            <w:shd w:val="clear" w:color="auto" w:fill="auto"/>
            <w:noWrap/>
            <w:vAlign w:val="bottom"/>
            <w:hideMark/>
          </w:tcPr>
          <w:p w14:paraId="1592AF8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1514</w:t>
            </w:r>
          </w:p>
        </w:tc>
        <w:tc>
          <w:tcPr>
            <w:tcW w:w="993" w:type="dxa"/>
            <w:tcBorders>
              <w:top w:val="nil"/>
              <w:left w:val="nil"/>
              <w:bottom w:val="single" w:sz="4" w:space="0" w:color="auto"/>
              <w:right w:val="single" w:sz="4" w:space="0" w:color="auto"/>
            </w:tcBorders>
            <w:shd w:val="clear" w:color="auto" w:fill="auto"/>
            <w:noWrap/>
            <w:vAlign w:val="bottom"/>
            <w:hideMark/>
          </w:tcPr>
          <w:p w14:paraId="1592AF8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847.1</w:t>
            </w:r>
          </w:p>
        </w:tc>
        <w:tc>
          <w:tcPr>
            <w:tcW w:w="1134" w:type="dxa"/>
            <w:tcBorders>
              <w:top w:val="nil"/>
              <w:left w:val="nil"/>
              <w:bottom w:val="single" w:sz="4" w:space="0" w:color="auto"/>
              <w:right w:val="single" w:sz="8" w:space="0" w:color="auto"/>
            </w:tcBorders>
            <w:shd w:val="clear" w:color="auto" w:fill="auto"/>
            <w:noWrap/>
            <w:vAlign w:val="bottom"/>
            <w:hideMark/>
          </w:tcPr>
          <w:p w14:paraId="1592AF8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373.3</w:t>
            </w:r>
          </w:p>
        </w:tc>
      </w:tr>
      <w:tr w:rsidR="00AA78C4" w:rsidRPr="0059049B" w14:paraId="1592AF90"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8A"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1592AF8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2508.65</w:t>
            </w:r>
          </w:p>
        </w:tc>
        <w:tc>
          <w:tcPr>
            <w:tcW w:w="1134" w:type="dxa"/>
            <w:tcBorders>
              <w:top w:val="nil"/>
              <w:left w:val="nil"/>
              <w:bottom w:val="single" w:sz="4" w:space="0" w:color="auto"/>
              <w:right w:val="single" w:sz="4" w:space="0" w:color="auto"/>
            </w:tcBorders>
            <w:shd w:val="clear" w:color="auto" w:fill="auto"/>
            <w:noWrap/>
            <w:vAlign w:val="bottom"/>
            <w:hideMark/>
          </w:tcPr>
          <w:p w14:paraId="1592AF8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1698.35</w:t>
            </w:r>
          </w:p>
        </w:tc>
        <w:tc>
          <w:tcPr>
            <w:tcW w:w="1134" w:type="dxa"/>
            <w:tcBorders>
              <w:top w:val="nil"/>
              <w:left w:val="nil"/>
              <w:bottom w:val="single" w:sz="4" w:space="0" w:color="auto"/>
              <w:right w:val="single" w:sz="4" w:space="0" w:color="auto"/>
            </w:tcBorders>
            <w:shd w:val="clear" w:color="auto" w:fill="auto"/>
            <w:noWrap/>
            <w:vAlign w:val="bottom"/>
            <w:hideMark/>
          </w:tcPr>
          <w:p w14:paraId="1592AF8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1516.7</w:t>
            </w:r>
          </w:p>
        </w:tc>
        <w:tc>
          <w:tcPr>
            <w:tcW w:w="993" w:type="dxa"/>
            <w:tcBorders>
              <w:top w:val="nil"/>
              <w:left w:val="nil"/>
              <w:bottom w:val="single" w:sz="4" w:space="0" w:color="auto"/>
              <w:right w:val="single" w:sz="4" w:space="0" w:color="auto"/>
            </w:tcBorders>
            <w:shd w:val="clear" w:color="auto" w:fill="auto"/>
            <w:noWrap/>
            <w:vAlign w:val="bottom"/>
            <w:hideMark/>
          </w:tcPr>
          <w:p w14:paraId="1592AF8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846.9</w:t>
            </w:r>
          </w:p>
        </w:tc>
        <w:tc>
          <w:tcPr>
            <w:tcW w:w="1134" w:type="dxa"/>
            <w:tcBorders>
              <w:top w:val="nil"/>
              <w:left w:val="nil"/>
              <w:bottom w:val="single" w:sz="4" w:space="0" w:color="auto"/>
              <w:right w:val="single" w:sz="8" w:space="0" w:color="auto"/>
            </w:tcBorders>
            <w:shd w:val="clear" w:color="auto" w:fill="auto"/>
            <w:noWrap/>
            <w:vAlign w:val="bottom"/>
            <w:hideMark/>
          </w:tcPr>
          <w:p w14:paraId="1592AF8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376.85</w:t>
            </w:r>
          </w:p>
        </w:tc>
      </w:tr>
      <w:tr w:rsidR="00AA78C4" w:rsidRPr="0059049B" w14:paraId="1592AF9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91"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1592AF9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2508.2</w:t>
            </w:r>
          </w:p>
        </w:tc>
        <w:tc>
          <w:tcPr>
            <w:tcW w:w="1134" w:type="dxa"/>
            <w:tcBorders>
              <w:top w:val="nil"/>
              <w:left w:val="nil"/>
              <w:bottom w:val="single" w:sz="4" w:space="0" w:color="auto"/>
              <w:right w:val="single" w:sz="4" w:space="0" w:color="auto"/>
            </w:tcBorders>
            <w:shd w:val="clear" w:color="auto" w:fill="auto"/>
            <w:noWrap/>
            <w:vAlign w:val="bottom"/>
            <w:hideMark/>
          </w:tcPr>
          <w:p w14:paraId="1592AF9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1705.5</w:t>
            </w:r>
          </w:p>
        </w:tc>
        <w:tc>
          <w:tcPr>
            <w:tcW w:w="1134" w:type="dxa"/>
            <w:tcBorders>
              <w:top w:val="nil"/>
              <w:left w:val="nil"/>
              <w:bottom w:val="single" w:sz="4" w:space="0" w:color="auto"/>
              <w:right w:val="single" w:sz="4" w:space="0" w:color="auto"/>
            </w:tcBorders>
            <w:shd w:val="clear" w:color="auto" w:fill="auto"/>
            <w:noWrap/>
            <w:vAlign w:val="bottom"/>
            <w:hideMark/>
          </w:tcPr>
          <w:p w14:paraId="1592AF9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1519.4</w:t>
            </w:r>
          </w:p>
        </w:tc>
        <w:tc>
          <w:tcPr>
            <w:tcW w:w="993" w:type="dxa"/>
            <w:tcBorders>
              <w:top w:val="nil"/>
              <w:left w:val="nil"/>
              <w:bottom w:val="single" w:sz="4" w:space="0" w:color="auto"/>
              <w:right w:val="single" w:sz="4" w:space="0" w:color="auto"/>
            </w:tcBorders>
            <w:shd w:val="clear" w:color="auto" w:fill="auto"/>
            <w:noWrap/>
            <w:vAlign w:val="bottom"/>
            <w:hideMark/>
          </w:tcPr>
          <w:p w14:paraId="1592AF9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846.7</w:t>
            </w:r>
          </w:p>
        </w:tc>
        <w:tc>
          <w:tcPr>
            <w:tcW w:w="1134" w:type="dxa"/>
            <w:tcBorders>
              <w:top w:val="nil"/>
              <w:left w:val="nil"/>
              <w:bottom w:val="single" w:sz="4" w:space="0" w:color="auto"/>
              <w:right w:val="single" w:sz="8" w:space="0" w:color="auto"/>
            </w:tcBorders>
            <w:shd w:val="clear" w:color="auto" w:fill="auto"/>
            <w:noWrap/>
            <w:vAlign w:val="bottom"/>
            <w:hideMark/>
          </w:tcPr>
          <w:p w14:paraId="1592AF9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380.4</w:t>
            </w:r>
          </w:p>
        </w:tc>
      </w:tr>
      <w:tr w:rsidR="00AA78C4" w:rsidRPr="0059049B" w14:paraId="1592AF9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98"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112</w:t>
            </w:r>
          </w:p>
        </w:tc>
        <w:tc>
          <w:tcPr>
            <w:tcW w:w="1417" w:type="dxa"/>
            <w:tcBorders>
              <w:top w:val="nil"/>
              <w:left w:val="nil"/>
              <w:bottom w:val="single" w:sz="4" w:space="0" w:color="auto"/>
              <w:right w:val="single" w:sz="4" w:space="0" w:color="auto"/>
            </w:tcBorders>
            <w:shd w:val="clear" w:color="auto" w:fill="auto"/>
            <w:noWrap/>
            <w:vAlign w:val="bottom"/>
            <w:hideMark/>
          </w:tcPr>
          <w:p w14:paraId="1592AF9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2511.6</w:t>
            </w:r>
          </w:p>
        </w:tc>
        <w:tc>
          <w:tcPr>
            <w:tcW w:w="1134" w:type="dxa"/>
            <w:tcBorders>
              <w:top w:val="nil"/>
              <w:left w:val="nil"/>
              <w:bottom w:val="single" w:sz="4" w:space="0" w:color="auto"/>
              <w:right w:val="single" w:sz="4" w:space="0" w:color="auto"/>
            </w:tcBorders>
            <w:shd w:val="clear" w:color="auto" w:fill="auto"/>
            <w:noWrap/>
            <w:vAlign w:val="bottom"/>
            <w:hideMark/>
          </w:tcPr>
          <w:p w14:paraId="1592AF9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1710.55</w:t>
            </w:r>
          </w:p>
        </w:tc>
        <w:tc>
          <w:tcPr>
            <w:tcW w:w="1134" w:type="dxa"/>
            <w:tcBorders>
              <w:top w:val="nil"/>
              <w:left w:val="nil"/>
              <w:bottom w:val="single" w:sz="4" w:space="0" w:color="auto"/>
              <w:right w:val="single" w:sz="4" w:space="0" w:color="auto"/>
            </w:tcBorders>
            <w:shd w:val="clear" w:color="auto" w:fill="auto"/>
            <w:noWrap/>
            <w:vAlign w:val="bottom"/>
            <w:hideMark/>
          </w:tcPr>
          <w:p w14:paraId="1592AF9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1520.1</w:t>
            </w:r>
          </w:p>
        </w:tc>
        <w:tc>
          <w:tcPr>
            <w:tcW w:w="993" w:type="dxa"/>
            <w:tcBorders>
              <w:top w:val="nil"/>
              <w:left w:val="nil"/>
              <w:bottom w:val="single" w:sz="4" w:space="0" w:color="auto"/>
              <w:right w:val="single" w:sz="4" w:space="0" w:color="auto"/>
            </w:tcBorders>
            <w:shd w:val="clear" w:color="auto" w:fill="auto"/>
            <w:noWrap/>
            <w:vAlign w:val="bottom"/>
            <w:hideMark/>
          </w:tcPr>
          <w:p w14:paraId="1592AF9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846.55</w:t>
            </w:r>
          </w:p>
        </w:tc>
        <w:tc>
          <w:tcPr>
            <w:tcW w:w="1134" w:type="dxa"/>
            <w:tcBorders>
              <w:top w:val="nil"/>
              <w:left w:val="nil"/>
              <w:bottom w:val="single" w:sz="4" w:space="0" w:color="auto"/>
              <w:right w:val="single" w:sz="8" w:space="0" w:color="auto"/>
            </w:tcBorders>
            <w:shd w:val="clear" w:color="auto" w:fill="auto"/>
            <w:noWrap/>
            <w:vAlign w:val="bottom"/>
            <w:hideMark/>
          </w:tcPr>
          <w:p w14:paraId="1592AF9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380.2</w:t>
            </w:r>
          </w:p>
        </w:tc>
      </w:tr>
      <w:tr w:rsidR="00AA78C4" w:rsidRPr="0059049B" w14:paraId="1592AFA5"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9F"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113</w:t>
            </w:r>
          </w:p>
        </w:tc>
        <w:tc>
          <w:tcPr>
            <w:tcW w:w="1417" w:type="dxa"/>
            <w:tcBorders>
              <w:top w:val="nil"/>
              <w:left w:val="nil"/>
              <w:bottom w:val="single" w:sz="4" w:space="0" w:color="auto"/>
              <w:right w:val="single" w:sz="4" w:space="0" w:color="auto"/>
            </w:tcBorders>
            <w:shd w:val="clear" w:color="auto" w:fill="auto"/>
            <w:noWrap/>
            <w:vAlign w:val="bottom"/>
            <w:hideMark/>
          </w:tcPr>
          <w:p w14:paraId="1592AFA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2515</w:t>
            </w:r>
          </w:p>
        </w:tc>
        <w:tc>
          <w:tcPr>
            <w:tcW w:w="1134" w:type="dxa"/>
            <w:tcBorders>
              <w:top w:val="nil"/>
              <w:left w:val="nil"/>
              <w:bottom w:val="single" w:sz="4" w:space="0" w:color="auto"/>
              <w:right w:val="single" w:sz="4" w:space="0" w:color="auto"/>
            </w:tcBorders>
            <w:shd w:val="clear" w:color="auto" w:fill="auto"/>
            <w:noWrap/>
            <w:vAlign w:val="bottom"/>
            <w:hideMark/>
          </w:tcPr>
          <w:p w14:paraId="1592AFA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1715.6</w:t>
            </w:r>
          </w:p>
        </w:tc>
        <w:tc>
          <w:tcPr>
            <w:tcW w:w="1134" w:type="dxa"/>
            <w:tcBorders>
              <w:top w:val="nil"/>
              <w:left w:val="nil"/>
              <w:bottom w:val="single" w:sz="4" w:space="0" w:color="auto"/>
              <w:right w:val="single" w:sz="4" w:space="0" w:color="auto"/>
            </w:tcBorders>
            <w:shd w:val="clear" w:color="auto" w:fill="auto"/>
            <w:noWrap/>
            <w:vAlign w:val="bottom"/>
            <w:hideMark/>
          </w:tcPr>
          <w:p w14:paraId="1592AFA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1520.8</w:t>
            </w:r>
          </w:p>
        </w:tc>
        <w:tc>
          <w:tcPr>
            <w:tcW w:w="993" w:type="dxa"/>
            <w:tcBorders>
              <w:top w:val="nil"/>
              <w:left w:val="nil"/>
              <w:bottom w:val="single" w:sz="4" w:space="0" w:color="auto"/>
              <w:right w:val="single" w:sz="4" w:space="0" w:color="auto"/>
            </w:tcBorders>
            <w:shd w:val="clear" w:color="auto" w:fill="auto"/>
            <w:noWrap/>
            <w:vAlign w:val="bottom"/>
            <w:hideMark/>
          </w:tcPr>
          <w:p w14:paraId="1592AFA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846.4</w:t>
            </w:r>
          </w:p>
        </w:tc>
        <w:tc>
          <w:tcPr>
            <w:tcW w:w="1134" w:type="dxa"/>
            <w:tcBorders>
              <w:top w:val="nil"/>
              <w:left w:val="nil"/>
              <w:bottom w:val="single" w:sz="4" w:space="0" w:color="auto"/>
              <w:right w:val="single" w:sz="8" w:space="0" w:color="auto"/>
            </w:tcBorders>
            <w:shd w:val="clear" w:color="auto" w:fill="auto"/>
            <w:noWrap/>
            <w:vAlign w:val="bottom"/>
            <w:hideMark/>
          </w:tcPr>
          <w:p w14:paraId="1592AFA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w:t>
            </w:r>
          </w:p>
        </w:tc>
      </w:tr>
      <w:tr w:rsidR="00AA78C4" w:rsidRPr="0059049B" w14:paraId="1592AFA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A6"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114</w:t>
            </w:r>
          </w:p>
        </w:tc>
        <w:tc>
          <w:tcPr>
            <w:tcW w:w="1417" w:type="dxa"/>
            <w:tcBorders>
              <w:top w:val="nil"/>
              <w:left w:val="nil"/>
              <w:bottom w:val="single" w:sz="4" w:space="0" w:color="auto"/>
              <w:right w:val="single" w:sz="4" w:space="0" w:color="auto"/>
            </w:tcBorders>
            <w:shd w:val="clear" w:color="auto" w:fill="auto"/>
            <w:noWrap/>
            <w:vAlign w:val="bottom"/>
            <w:hideMark/>
          </w:tcPr>
          <w:p w14:paraId="1592AFA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2519.35</w:t>
            </w:r>
          </w:p>
        </w:tc>
        <w:tc>
          <w:tcPr>
            <w:tcW w:w="1134" w:type="dxa"/>
            <w:tcBorders>
              <w:top w:val="nil"/>
              <w:left w:val="nil"/>
              <w:bottom w:val="single" w:sz="4" w:space="0" w:color="auto"/>
              <w:right w:val="single" w:sz="4" w:space="0" w:color="auto"/>
            </w:tcBorders>
            <w:shd w:val="clear" w:color="auto" w:fill="auto"/>
            <w:noWrap/>
            <w:vAlign w:val="bottom"/>
            <w:hideMark/>
          </w:tcPr>
          <w:p w14:paraId="1592AFA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1721.2</w:t>
            </w:r>
          </w:p>
        </w:tc>
        <w:tc>
          <w:tcPr>
            <w:tcW w:w="1134" w:type="dxa"/>
            <w:tcBorders>
              <w:top w:val="nil"/>
              <w:left w:val="nil"/>
              <w:bottom w:val="single" w:sz="4" w:space="0" w:color="auto"/>
              <w:right w:val="single" w:sz="4" w:space="0" w:color="auto"/>
            </w:tcBorders>
            <w:shd w:val="clear" w:color="auto" w:fill="auto"/>
            <w:noWrap/>
            <w:vAlign w:val="bottom"/>
            <w:hideMark/>
          </w:tcPr>
          <w:p w14:paraId="1592AFA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1523.95</w:t>
            </w:r>
          </w:p>
        </w:tc>
        <w:tc>
          <w:tcPr>
            <w:tcW w:w="993" w:type="dxa"/>
            <w:tcBorders>
              <w:top w:val="nil"/>
              <w:left w:val="nil"/>
              <w:bottom w:val="single" w:sz="4" w:space="0" w:color="auto"/>
              <w:right w:val="single" w:sz="4" w:space="0" w:color="auto"/>
            </w:tcBorders>
            <w:shd w:val="clear" w:color="auto" w:fill="auto"/>
            <w:noWrap/>
            <w:vAlign w:val="bottom"/>
            <w:hideMark/>
          </w:tcPr>
          <w:p w14:paraId="1592AFA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846.95</w:t>
            </w:r>
          </w:p>
        </w:tc>
        <w:tc>
          <w:tcPr>
            <w:tcW w:w="1134" w:type="dxa"/>
            <w:tcBorders>
              <w:top w:val="nil"/>
              <w:left w:val="nil"/>
              <w:bottom w:val="single" w:sz="4" w:space="0" w:color="auto"/>
              <w:right w:val="single" w:sz="8" w:space="0" w:color="auto"/>
            </w:tcBorders>
            <w:shd w:val="clear" w:color="auto" w:fill="auto"/>
            <w:noWrap/>
            <w:vAlign w:val="bottom"/>
            <w:hideMark/>
          </w:tcPr>
          <w:p w14:paraId="1592AFA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380.6</w:t>
            </w:r>
          </w:p>
        </w:tc>
      </w:tr>
      <w:tr w:rsidR="00AA78C4" w:rsidRPr="0059049B" w14:paraId="1592AFB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AD"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1592AFA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2523.7</w:t>
            </w:r>
          </w:p>
        </w:tc>
        <w:tc>
          <w:tcPr>
            <w:tcW w:w="1134" w:type="dxa"/>
            <w:tcBorders>
              <w:top w:val="nil"/>
              <w:left w:val="nil"/>
              <w:bottom w:val="single" w:sz="4" w:space="0" w:color="auto"/>
              <w:right w:val="single" w:sz="4" w:space="0" w:color="auto"/>
            </w:tcBorders>
            <w:shd w:val="clear" w:color="auto" w:fill="auto"/>
            <w:noWrap/>
            <w:vAlign w:val="bottom"/>
            <w:hideMark/>
          </w:tcPr>
          <w:p w14:paraId="1592AFA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1726.8</w:t>
            </w:r>
          </w:p>
        </w:tc>
        <w:tc>
          <w:tcPr>
            <w:tcW w:w="1134" w:type="dxa"/>
            <w:tcBorders>
              <w:top w:val="nil"/>
              <w:left w:val="nil"/>
              <w:bottom w:val="single" w:sz="4" w:space="0" w:color="auto"/>
              <w:right w:val="single" w:sz="4" w:space="0" w:color="auto"/>
            </w:tcBorders>
            <w:shd w:val="clear" w:color="auto" w:fill="auto"/>
            <w:noWrap/>
            <w:vAlign w:val="bottom"/>
            <w:hideMark/>
          </w:tcPr>
          <w:p w14:paraId="1592AFB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1527.1</w:t>
            </w:r>
          </w:p>
        </w:tc>
        <w:tc>
          <w:tcPr>
            <w:tcW w:w="993" w:type="dxa"/>
            <w:tcBorders>
              <w:top w:val="nil"/>
              <w:left w:val="nil"/>
              <w:bottom w:val="single" w:sz="4" w:space="0" w:color="auto"/>
              <w:right w:val="single" w:sz="4" w:space="0" w:color="auto"/>
            </w:tcBorders>
            <w:shd w:val="clear" w:color="auto" w:fill="auto"/>
            <w:noWrap/>
            <w:vAlign w:val="bottom"/>
            <w:hideMark/>
          </w:tcPr>
          <w:p w14:paraId="1592AFB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847.5</w:t>
            </w:r>
          </w:p>
        </w:tc>
        <w:tc>
          <w:tcPr>
            <w:tcW w:w="1134" w:type="dxa"/>
            <w:tcBorders>
              <w:top w:val="nil"/>
              <w:left w:val="nil"/>
              <w:bottom w:val="single" w:sz="4" w:space="0" w:color="auto"/>
              <w:right w:val="single" w:sz="8" w:space="0" w:color="auto"/>
            </w:tcBorders>
            <w:shd w:val="clear" w:color="auto" w:fill="auto"/>
            <w:noWrap/>
            <w:vAlign w:val="bottom"/>
            <w:hideMark/>
          </w:tcPr>
          <w:p w14:paraId="1592AFB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381.2</w:t>
            </w:r>
          </w:p>
        </w:tc>
      </w:tr>
      <w:tr w:rsidR="00AA78C4" w:rsidRPr="0059049B" w14:paraId="1592AFB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B4"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116</w:t>
            </w:r>
          </w:p>
        </w:tc>
        <w:tc>
          <w:tcPr>
            <w:tcW w:w="1417" w:type="dxa"/>
            <w:tcBorders>
              <w:top w:val="nil"/>
              <w:left w:val="nil"/>
              <w:bottom w:val="single" w:sz="4" w:space="0" w:color="auto"/>
              <w:right w:val="single" w:sz="4" w:space="0" w:color="auto"/>
            </w:tcBorders>
            <w:shd w:val="clear" w:color="auto" w:fill="auto"/>
            <w:noWrap/>
            <w:vAlign w:val="bottom"/>
            <w:hideMark/>
          </w:tcPr>
          <w:p w14:paraId="1592AFB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2527.4</w:t>
            </w:r>
          </w:p>
        </w:tc>
        <w:tc>
          <w:tcPr>
            <w:tcW w:w="1134" w:type="dxa"/>
            <w:tcBorders>
              <w:top w:val="nil"/>
              <w:left w:val="nil"/>
              <w:bottom w:val="single" w:sz="4" w:space="0" w:color="auto"/>
              <w:right w:val="single" w:sz="4" w:space="0" w:color="auto"/>
            </w:tcBorders>
            <w:shd w:val="clear" w:color="auto" w:fill="auto"/>
            <w:noWrap/>
            <w:vAlign w:val="bottom"/>
            <w:hideMark/>
          </w:tcPr>
          <w:p w14:paraId="1592AFB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1731.9</w:t>
            </w:r>
          </w:p>
        </w:tc>
        <w:tc>
          <w:tcPr>
            <w:tcW w:w="1134" w:type="dxa"/>
            <w:tcBorders>
              <w:top w:val="nil"/>
              <w:left w:val="nil"/>
              <w:bottom w:val="single" w:sz="4" w:space="0" w:color="auto"/>
              <w:right w:val="single" w:sz="4" w:space="0" w:color="auto"/>
            </w:tcBorders>
            <w:shd w:val="clear" w:color="auto" w:fill="auto"/>
            <w:noWrap/>
            <w:vAlign w:val="bottom"/>
            <w:hideMark/>
          </w:tcPr>
          <w:p w14:paraId="1592AFB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1528.9</w:t>
            </w:r>
          </w:p>
        </w:tc>
        <w:tc>
          <w:tcPr>
            <w:tcW w:w="993" w:type="dxa"/>
            <w:tcBorders>
              <w:top w:val="nil"/>
              <w:left w:val="nil"/>
              <w:bottom w:val="single" w:sz="4" w:space="0" w:color="auto"/>
              <w:right w:val="single" w:sz="4" w:space="0" w:color="auto"/>
            </w:tcBorders>
            <w:shd w:val="clear" w:color="auto" w:fill="auto"/>
            <w:noWrap/>
            <w:vAlign w:val="bottom"/>
            <w:hideMark/>
          </w:tcPr>
          <w:p w14:paraId="1592AFB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846.3</w:t>
            </w:r>
          </w:p>
        </w:tc>
        <w:tc>
          <w:tcPr>
            <w:tcW w:w="1134" w:type="dxa"/>
            <w:tcBorders>
              <w:top w:val="nil"/>
              <w:left w:val="nil"/>
              <w:bottom w:val="single" w:sz="4" w:space="0" w:color="auto"/>
              <w:right w:val="single" w:sz="8" w:space="0" w:color="auto"/>
            </w:tcBorders>
            <w:shd w:val="clear" w:color="auto" w:fill="auto"/>
            <w:noWrap/>
            <w:vAlign w:val="bottom"/>
            <w:hideMark/>
          </w:tcPr>
          <w:p w14:paraId="1592AFB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381.5</w:t>
            </w:r>
          </w:p>
        </w:tc>
      </w:tr>
      <w:tr w:rsidR="00AA78C4" w:rsidRPr="0059049B" w14:paraId="1592AFC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BB"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117</w:t>
            </w:r>
          </w:p>
        </w:tc>
        <w:tc>
          <w:tcPr>
            <w:tcW w:w="1417" w:type="dxa"/>
            <w:tcBorders>
              <w:top w:val="nil"/>
              <w:left w:val="nil"/>
              <w:bottom w:val="single" w:sz="4" w:space="0" w:color="auto"/>
              <w:right w:val="single" w:sz="4" w:space="0" w:color="auto"/>
            </w:tcBorders>
            <w:shd w:val="clear" w:color="auto" w:fill="auto"/>
            <w:noWrap/>
            <w:vAlign w:val="bottom"/>
            <w:hideMark/>
          </w:tcPr>
          <w:p w14:paraId="1592AFB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2531.1</w:t>
            </w:r>
          </w:p>
        </w:tc>
        <w:tc>
          <w:tcPr>
            <w:tcW w:w="1134" w:type="dxa"/>
            <w:tcBorders>
              <w:top w:val="nil"/>
              <w:left w:val="nil"/>
              <w:bottom w:val="single" w:sz="4" w:space="0" w:color="auto"/>
              <w:right w:val="single" w:sz="4" w:space="0" w:color="auto"/>
            </w:tcBorders>
            <w:shd w:val="clear" w:color="auto" w:fill="auto"/>
            <w:noWrap/>
            <w:vAlign w:val="bottom"/>
            <w:hideMark/>
          </w:tcPr>
          <w:p w14:paraId="1592AFB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1737</w:t>
            </w:r>
          </w:p>
        </w:tc>
        <w:tc>
          <w:tcPr>
            <w:tcW w:w="1134" w:type="dxa"/>
            <w:tcBorders>
              <w:top w:val="nil"/>
              <w:left w:val="nil"/>
              <w:bottom w:val="single" w:sz="4" w:space="0" w:color="auto"/>
              <w:right w:val="single" w:sz="4" w:space="0" w:color="auto"/>
            </w:tcBorders>
            <w:shd w:val="clear" w:color="auto" w:fill="auto"/>
            <w:noWrap/>
            <w:vAlign w:val="bottom"/>
            <w:hideMark/>
          </w:tcPr>
          <w:p w14:paraId="1592AFB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1530.7</w:t>
            </w:r>
          </w:p>
        </w:tc>
        <w:tc>
          <w:tcPr>
            <w:tcW w:w="993" w:type="dxa"/>
            <w:tcBorders>
              <w:top w:val="nil"/>
              <w:left w:val="nil"/>
              <w:bottom w:val="single" w:sz="4" w:space="0" w:color="auto"/>
              <w:right w:val="single" w:sz="4" w:space="0" w:color="auto"/>
            </w:tcBorders>
            <w:shd w:val="clear" w:color="auto" w:fill="auto"/>
            <w:noWrap/>
            <w:vAlign w:val="bottom"/>
            <w:hideMark/>
          </w:tcPr>
          <w:p w14:paraId="1592AFB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845.1</w:t>
            </w:r>
          </w:p>
        </w:tc>
        <w:tc>
          <w:tcPr>
            <w:tcW w:w="1134" w:type="dxa"/>
            <w:tcBorders>
              <w:top w:val="nil"/>
              <w:left w:val="nil"/>
              <w:bottom w:val="single" w:sz="4" w:space="0" w:color="auto"/>
              <w:right w:val="single" w:sz="8" w:space="0" w:color="auto"/>
            </w:tcBorders>
            <w:shd w:val="clear" w:color="auto" w:fill="auto"/>
            <w:noWrap/>
            <w:vAlign w:val="bottom"/>
            <w:hideMark/>
          </w:tcPr>
          <w:p w14:paraId="1592AFC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381.8</w:t>
            </w:r>
          </w:p>
        </w:tc>
      </w:tr>
      <w:tr w:rsidR="00AA78C4" w:rsidRPr="0059049B" w14:paraId="1592AFC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C2"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118</w:t>
            </w:r>
          </w:p>
        </w:tc>
        <w:tc>
          <w:tcPr>
            <w:tcW w:w="1417" w:type="dxa"/>
            <w:tcBorders>
              <w:top w:val="nil"/>
              <w:left w:val="nil"/>
              <w:bottom w:val="single" w:sz="4" w:space="0" w:color="auto"/>
              <w:right w:val="single" w:sz="4" w:space="0" w:color="auto"/>
            </w:tcBorders>
            <w:shd w:val="clear" w:color="auto" w:fill="auto"/>
            <w:noWrap/>
            <w:vAlign w:val="bottom"/>
            <w:hideMark/>
          </w:tcPr>
          <w:p w14:paraId="1592AFC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2533.05</w:t>
            </w:r>
          </w:p>
        </w:tc>
        <w:tc>
          <w:tcPr>
            <w:tcW w:w="1134" w:type="dxa"/>
            <w:tcBorders>
              <w:top w:val="nil"/>
              <w:left w:val="nil"/>
              <w:bottom w:val="single" w:sz="4" w:space="0" w:color="auto"/>
              <w:right w:val="single" w:sz="4" w:space="0" w:color="auto"/>
            </w:tcBorders>
            <w:shd w:val="clear" w:color="auto" w:fill="auto"/>
            <w:noWrap/>
            <w:vAlign w:val="bottom"/>
            <w:hideMark/>
          </w:tcPr>
          <w:p w14:paraId="1592AFC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1738.9</w:t>
            </w:r>
          </w:p>
        </w:tc>
        <w:tc>
          <w:tcPr>
            <w:tcW w:w="1134" w:type="dxa"/>
            <w:tcBorders>
              <w:top w:val="nil"/>
              <w:left w:val="nil"/>
              <w:bottom w:val="single" w:sz="4" w:space="0" w:color="auto"/>
              <w:right w:val="single" w:sz="4" w:space="0" w:color="auto"/>
            </w:tcBorders>
            <w:shd w:val="clear" w:color="auto" w:fill="auto"/>
            <w:noWrap/>
            <w:vAlign w:val="bottom"/>
            <w:hideMark/>
          </w:tcPr>
          <w:p w14:paraId="1592AFC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1533.3</w:t>
            </w:r>
          </w:p>
        </w:tc>
        <w:tc>
          <w:tcPr>
            <w:tcW w:w="993" w:type="dxa"/>
            <w:tcBorders>
              <w:top w:val="nil"/>
              <w:left w:val="nil"/>
              <w:bottom w:val="single" w:sz="4" w:space="0" w:color="auto"/>
              <w:right w:val="single" w:sz="4" w:space="0" w:color="auto"/>
            </w:tcBorders>
            <w:shd w:val="clear" w:color="auto" w:fill="auto"/>
            <w:noWrap/>
            <w:vAlign w:val="bottom"/>
            <w:hideMark/>
          </w:tcPr>
          <w:p w14:paraId="1592AFC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842.9</w:t>
            </w:r>
          </w:p>
        </w:tc>
        <w:tc>
          <w:tcPr>
            <w:tcW w:w="1134" w:type="dxa"/>
            <w:tcBorders>
              <w:top w:val="nil"/>
              <w:left w:val="nil"/>
              <w:bottom w:val="single" w:sz="4" w:space="0" w:color="auto"/>
              <w:right w:val="single" w:sz="8" w:space="0" w:color="auto"/>
            </w:tcBorders>
            <w:shd w:val="clear" w:color="auto" w:fill="auto"/>
            <w:noWrap/>
            <w:vAlign w:val="bottom"/>
            <w:hideMark/>
          </w:tcPr>
          <w:p w14:paraId="1592AFC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381.3</w:t>
            </w:r>
          </w:p>
        </w:tc>
      </w:tr>
      <w:tr w:rsidR="00AA78C4" w:rsidRPr="0059049B" w14:paraId="1592AFC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C9"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119</w:t>
            </w:r>
          </w:p>
        </w:tc>
        <w:tc>
          <w:tcPr>
            <w:tcW w:w="1417" w:type="dxa"/>
            <w:tcBorders>
              <w:top w:val="nil"/>
              <w:left w:val="nil"/>
              <w:bottom w:val="single" w:sz="4" w:space="0" w:color="auto"/>
              <w:right w:val="single" w:sz="4" w:space="0" w:color="auto"/>
            </w:tcBorders>
            <w:shd w:val="clear" w:color="auto" w:fill="auto"/>
            <w:noWrap/>
            <w:vAlign w:val="bottom"/>
            <w:hideMark/>
          </w:tcPr>
          <w:p w14:paraId="1592AFC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2535</w:t>
            </w:r>
          </w:p>
        </w:tc>
        <w:tc>
          <w:tcPr>
            <w:tcW w:w="1134" w:type="dxa"/>
            <w:tcBorders>
              <w:top w:val="nil"/>
              <w:left w:val="nil"/>
              <w:bottom w:val="single" w:sz="4" w:space="0" w:color="auto"/>
              <w:right w:val="single" w:sz="4" w:space="0" w:color="auto"/>
            </w:tcBorders>
            <w:shd w:val="clear" w:color="auto" w:fill="auto"/>
            <w:noWrap/>
            <w:vAlign w:val="bottom"/>
            <w:hideMark/>
          </w:tcPr>
          <w:p w14:paraId="1592AFC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1740.8</w:t>
            </w:r>
          </w:p>
        </w:tc>
        <w:tc>
          <w:tcPr>
            <w:tcW w:w="1134" w:type="dxa"/>
            <w:tcBorders>
              <w:top w:val="nil"/>
              <w:left w:val="nil"/>
              <w:bottom w:val="single" w:sz="4" w:space="0" w:color="auto"/>
              <w:right w:val="single" w:sz="4" w:space="0" w:color="auto"/>
            </w:tcBorders>
            <w:shd w:val="clear" w:color="auto" w:fill="auto"/>
            <w:noWrap/>
            <w:vAlign w:val="bottom"/>
            <w:hideMark/>
          </w:tcPr>
          <w:p w14:paraId="1592AFC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1535.9</w:t>
            </w:r>
          </w:p>
        </w:tc>
        <w:tc>
          <w:tcPr>
            <w:tcW w:w="993" w:type="dxa"/>
            <w:tcBorders>
              <w:top w:val="nil"/>
              <w:left w:val="nil"/>
              <w:bottom w:val="single" w:sz="4" w:space="0" w:color="auto"/>
              <w:right w:val="single" w:sz="4" w:space="0" w:color="auto"/>
            </w:tcBorders>
            <w:shd w:val="clear" w:color="auto" w:fill="auto"/>
            <w:noWrap/>
            <w:vAlign w:val="bottom"/>
            <w:hideMark/>
          </w:tcPr>
          <w:p w14:paraId="1592AFC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840.7</w:t>
            </w:r>
          </w:p>
        </w:tc>
        <w:tc>
          <w:tcPr>
            <w:tcW w:w="1134" w:type="dxa"/>
            <w:tcBorders>
              <w:top w:val="nil"/>
              <w:left w:val="nil"/>
              <w:bottom w:val="single" w:sz="4" w:space="0" w:color="auto"/>
              <w:right w:val="single" w:sz="8" w:space="0" w:color="auto"/>
            </w:tcBorders>
            <w:shd w:val="clear" w:color="auto" w:fill="auto"/>
            <w:noWrap/>
            <w:vAlign w:val="bottom"/>
            <w:hideMark/>
          </w:tcPr>
          <w:p w14:paraId="1592AFC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380.8</w:t>
            </w:r>
          </w:p>
        </w:tc>
      </w:tr>
      <w:tr w:rsidR="00AA78C4" w:rsidRPr="0059049B" w14:paraId="1592AFD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D0"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120</w:t>
            </w:r>
          </w:p>
        </w:tc>
        <w:tc>
          <w:tcPr>
            <w:tcW w:w="1417" w:type="dxa"/>
            <w:tcBorders>
              <w:top w:val="nil"/>
              <w:left w:val="nil"/>
              <w:bottom w:val="single" w:sz="4" w:space="0" w:color="auto"/>
              <w:right w:val="single" w:sz="4" w:space="0" w:color="auto"/>
            </w:tcBorders>
            <w:shd w:val="clear" w:color="auto" w:fill="auto"/>
            <w:noWrap/>
            <w:vAlign w:val="bottom"/>
            <w:hideMark/>
          </w:tcPr>
          <w:p w14:paraId="1592AFD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2542.15</w:t>
            </w:r>
          </w:p>
        </w:tc>
        <w:tc>
          <w:tcPr>
            <w:tcW w:w="1134" w:type="dxa"/>
            <w:tcBorders>
              <w:top w:val="nil"/>
              <w:left w:val="nil"/>
              <w:bottom w:val="single" w:sz="4" w:space="0" w:color="auto"/>
              <w:right w:val="single" w:sz="4" w:space="0" w:color="auto"/>
            </w:tcBorders>
            <w:shd w:val="clear" w:color="auto" w:fill="auto"/>
            <w:noWrap/>
            <w:vAlign w:val="bottom"/>
            <w:hideMark/>
          </w:tcPr>
          <w:p w14:paraId="1592AFD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1743.95</w:t>
            </w:r>
          </w:p>
        </w:tc>
        <w:tc>
          <w:tcPr>
            <w:tcW w:w="1134" w:type="dxa"/>
            <w:tcBorders>
              <w:top w:val="nil"/>
              <w:left w:val="nil"/>
              <w:bottom w:val="single" w:sz="4" w:space="0" w:color="auto"/>
              <w:right w:val="single" w:sz="4" w:space="0" w:color="auto"/>
            </w:tcBorders>
            <w:shd w:val="clear" w:color="auto" w:fill="auto"/>
            <w:noWrap/>
            <w:vAlign w:val="bottom"/>
            <w:hideMark/>
          </w:tcPr>
          <w:p w14:paraId="1592AFD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1538.15</w:t>
            </w:r>
          </w:p>
        </w:tc>
        <w:tc>
          <w:tcPr>
            <w:tcW w:w="993" w:type="dxa"/>
            <w:tcBorders>
              <w:top w:val="nil"/>
              <w:left w:val="nil"/>
              <w:bottom w:val="single" w:sz="4" w:space="0" w:color="auto"/>
              <w:right w:val="single" w:sz="4" w:space="0" w:color="auto"/>
            </w:tcBorders>
            <w:shd w:val="clear" w:color="auto" w:fill="auto"/>
            <w:noWrap/>
            <w:vAlign w:val="bottom"/>
            <w:hideMark/>
          </w:tcPr>
          <w:p w14:paraId="1592AFD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841.75</w:t>
            </w:r>
          </w:p>
        </w:tc>
        <w:tc>
          <w:tcPr>
            <w:tcW w:w="1134" w:type="dxa"/>
            <w:tcBorders>
              <w:top w:val="nil"/>
              <w:left w:val="nil"/>
              <w:bottom w:val="single" w:sz="4" w:space="0" w:color="auto"/>
              <w:right w:val="single" w:sz="8" w:space="0" w:color="auto"/>
            </w:tcBorders>
            <w:shd w:val="clear" w:color="auto" w:fill="auto"/>
            <w:noWrap/>
            <w:vAlign w:val="bottom"/>
            <w:hideMark/>
          </w:tcPr>
          <w:p w14:paraId="1592AFD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380.75</w:t>
            </w:r>
          </w:p>
        </w:tc>
      </w:tr>
      <w:tr w:rsidR="00EA1378" w:rsidRPr="0059049B" w14:paraId="236086C7" w14:textId="77777777" w:rsidTr="00EA1378">
        <w:trPr>
          <w:trHeight w:val="288"/>
        </w:trPr>
        <w:tc>
          <w:tcPr>
            <w:tcW w:w="1408" w:type="dxa"/>
            <w:tcBorders>
              <w:top w:val="nil"/>
              <w:left w:val="single" w:sz="8" w:space="0" w:color="auto"/>
              <w:bottom w:val="single" w:sz="4" w:space="0" w:color="auto"/>
              <w:right w:val="single" w:sz="8" w:space="0" w:color="auto"/>
            </w:tcBorders>
            <w:shd w:val="clear" w:color="auto" w:fill="F2F2F2" w:themeFill="background1" w:themeFillShade="F2"/>
            <w:noWrap/>
          </w:tcPr>
          <w:p w14:paraId="44B28C7D" w14:textId="071F1F8F" w:rsidR="00EA1378" w:rsidRPr="0059049B" w:rsidRDefault="00EA1378" w:rsidP="00EA1378">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10C48269" w14:textId="500A5C55"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5DCBB84E" w14:textId="3885093D"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6B6A7115" w14:textId="62C03343"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6D813048" w14:textId="027B83D6"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10262B87" w14:textId="577D4AD5" w:rsidR="00EA1378" w:rsidRPr="0059049B" w:rsidRDefault="00EA1378" w:rsidP="00EA1378">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b/>
                <w:bCs/>
                <w:color w:val="000000"/>
                <w:lang w:eastAsia="en-AU"/>
              </w:rPr>
              <w:t>TAS</w:t>
            </w:r>
          </w:p>
        </w:tc>
      </w:tr>
      <w:tr w:rsidR="00AA78C4" w:rsidRPr="0059049B" w14:paraId="1592AFD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D7"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121</w:t>
            </w:r>
          </w:p>
        </w:tc>
        <w:tc>
          <w:tcPr>
            <w:tcW w:w="1417" w:type="dxa"/>
            <w:tcBorders>
              <w:top w:val="nil"/>
              <w:left w:val="nil"/>
              <w:bottom w:val="single" w:sz="4" w:space="0" w:color="auto"/>
              <w:right w:val="single" w:sz="4" w:space="0" w:color="auto"/>
            </w:tcBorders>
            <w:shd w:val="clear" w:color="auto" w:fill="auto"/>
            <w:noWrap/>
            <w:vAlign w:val="bottom"/>
            <w:hideMark/>
          </w:tcPr>
          <w:p w14:paraId="1592AFD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2549.3</w:t>
            </w:r>
          </w:p>
        </w:tc>
        <w:tc>
          <w:tcPr>
            <w:tcW w:w="1134" w:type="dxa"/>
            <w:tcBorders>
              <w:top w:val="nil"/>
              <w:left w:val="nil"/>
              <w:bottom w:val="single" w:sz="4" w:space="0" w:color="auto"/>
              <w:right w:val="single" w:sz="4" w:space="0" w:color="auto"/>
            </w:tcBorders>
            <w:shd w:val="clear" w:color="auto" w:fill="auto"/>
            <w:noWrap/>
            <w:vAlign w:val="bottom"/>
            <w:hideMark/>
          </w:tcPr>
          <w:p w14:paraId="1592AFD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1747.1</w:t>
            </w:r>
          </w:p>
        </w:tc>
        <w:tc>
          <w:tcPr>
            <w:tcW w:w="1134" w:type="dxa"/>
            <w:tcBorders>
              <w:top w:val="nil"/>
              <w:left w:val="nil"/>
              <w:bottom w:val="single" w:sz="4" w:space="0" w:color="auto"/>
              <w:right w:val="single" w:sz="4" w:space="0" w:color="auto"/>
            </w:tcBorders>
            <w:shd w:val="clear" w:color="auto" w:fill="auto"/>
            <w:noWrap/>
            <w:vAlign w:val="bottom"/>
            <w:hideMark/>
          </w:tcPr>
          <w:p w14:paraId="1592AFD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1540.4</w:t>
            </w:r>
          </w:p>
        </w:tc>
        <w:tc>
          <w:tcPr>
            <w:tcW w:w="993" w:type="dxa"/>
            <w:tcBorders>
              <w:top w:val="nil"/>
              <w:left w:val="nil"/>
              <w:bottom w:val="single" w:sz="4" w:space="0" w:color="auto"/>
              <w:right w:val="single" w:sz="4" w:space="0" w:color="auto"/>
            </w:tcBorders>
            <w:shd w:val="clear" w:color="auto" w:fill="auto"/>
            <w:noWrap/>
            <w:vAlign w:val="bottom"/>
            <w:hideMark/>
          </w:tcPr>
          <w:p w14:paraId="1592AFD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842.8</w:t>
            </w:r>
          </w:p>
        </w:tc>
        <w:tc>
          <w:tcPr>
            <w:tcW w:w="1134" w:type="dxa"/>
            <w:tcBorders>
              <w:top w:val="nil"/>
              <w:left w:val="nil"/>
              <w:bottom w:val="single" w:sz="4" w:space="0" w:color="auto"/>
              <w:right w:val="single" w:sz="8" w:space="0" w:color="auto"/>
            </w:tcBorders>
            <w:shd w:val="clear" w:color="auto" w:fill="auto"/>
            <w:noWrap/>
            <w:vAlign w:val="bottom"/>
            <w:hideMark/>
          </w:tcPr>
          <w:p w14:paraId="1592AFD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380.7</w:t>
            </w:r>
          </w:p>
        </w:tc>
      </w:tr>
      <w:tr w:rsidR="00AA78C4" w:rsidRPr="0059049B" w14:paraId="1592AFE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DE"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122</w:t>
            </w:r>
          </w:p>
        </w:tc>
        <w:tc>
          <w:tcPr>
            <w:tcW w:w="1417" w:type="dxa"/>
            <w:tcBorders>
              <w:top w:val="nil"/>
              <w:left w:val="nil"/>
              <w:bottom w:val="single" w:sz="4" w:space="0" w:color="auto"/>
              <w:right w:val="single" w:sz="4" w:space="0" w:color="auto"/>
            </w:tcBorders>
            <w:shd w:val="clear" w:color="auto" w:fill="auto"/>
            <w:noWrap/>
            <w:vAlign w:val="bottom"/>
            <w:hideMark/>
          </w:tcPr>
          <w:p w14:paraId="1592AFD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2555.2</w:t>
            </w:r>
          </w:p>
        </w:tc>
        <w:tc>
          <w:tcPr>
            <w:tcW w:w="1134" w:type="dxa"/>
            <w:tcBorders>
              <w:top w:val="nil"/>
              <w:left w:val="nil"/>
              <w:bottom w:val="single" w:sz="4" w:space="0" w:color="auto"/>
              <w:right w:val="single" w:sz="4" w:space="0" w:color="auto"/>
            </w:tcBorders>
            <w:shd w:val="clear" w:color="auto" w:fill="auto"/>
            <w:noWrap/>
            <w:vAlign w:val="bottom"/>
            <w:hideMark/>
          </w:tcPr>
          <w:p w14:paraId="1592AFE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1751.05</w:t>
            </w:r>
          </w:p>
        </w:tc>
        <w:tc>
          <w:tcPr>
            <w:tcW w:w="1134" w:type="dxa"/>
            <w:tcBorders>
              <w:top w:val="nil"/>
              <w:left w:val="nil"/>
              <w:bottom w:val="single" w:sz="4" w:space="0" w:color="auto"/>
              <w:right w:val="single" w:sz="4" w:space="0" w:color="auto"/>
            </w:tcBorders>
            <w:shd w:val="clear" w:color="auto" w:fill="auto"/>
            <w:noWrap/>
            <w:vAlign w:val="bottom"/>
            <w:hideMark/>
          </w:tcPr>
          <w:p w14:paraId="1592AFE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1545.25</w:t>
            </w:r>
          </w:p>
        </w:tc>
        <w:tc>
          <w:tcPr>
            <w:tcW w:w="993" w:type="dxa"/>
            <w:tcBorders>
              <w:top w:val="nil"/>
              <w:left w:val="nil"/>
              <w:bottom w:val="single" w:sz="4" w:space="0" w:color="auto"/>
              <w:right w:val="single" w:sz="4" w:space="0" w:color="auto"/>
            </w:tcBorders>
            <w:shd w:val="clear" w:color="auto" w:fill="auto"/>
            <w:noWrap/>
            <w:vAlign w:val="bottom"/>
            <w:hideMark/>
          </w:tcPr>
          <w:p w14:paraId="1592AFE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844.1</w:t>
            </w:r>
          </w:p>
        </w:tc>
        <w:tc>
          <w:tcPr>
            <w:tcW w:w="1134" w:type="dxa"/>
            <w:tcBorders>
              <w:top w:val="nil"/>
              <w:left w:val="nil"/>
              <w:bottom w:val="single" w:sz="4" w:space="0" w:color="auto"/>
              <w:right w:val="single" w:sz="8" w:space="0" w:color="auto"/>
            </w:tcBorders>
            <w:shd w:val="clear" w:color="auto" w:fill="auto"/>
            <w:noWrap/>
            <w:vAlign w:val="bottom"/>
            <w:hideMark/>
          </w:tcPr>
          <w:p w14:paraId="1592AFE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379.8</w:t>
            </w:r>
          </w:p>
        </w:tc>
      </w:tr>
      <w:tr w:rsidR="00AA78C4" w:rsidRPr="0059049B" w14:paraId="1592AFF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EC"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123</w:t>
            </w:r>
          </w:p>
        </w:tc>
        <w:tc>
          <w:tcPr>
            <w:tcW w:w="1417" w:type="dxa"/>
            <w:tcBorders>
              <w:top w:val="nil"/>
              <w:left w:val="nil"/>
              <w:bottom w:val="single" w:sz="4" w:space="0" w:color="auto"/>
              <w:right w:val="single" w:sz="4" w:space="0" w:color="auto"/>
            </w:tcBorders>
            <w:shd w:val="clear" w:color="auto" w:fill="auto"/>
            <w:noWrap/>
            <w:vAlign w:val="bottom"/>
            <w:hideMark/>
          </w:tcPr>
          <w:p w14:paraId="1592AFE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2561.1</w:t>
            </w:r>
          </w:p>
        </w:tc>
        <w:tc>
          <w:tcPr>
            <w:tcW w:w="1134" w:type="dxa"/>
            <w:tcBorders>
              <w:top w:val="nil"/>
              <w:left w:val="nil"/>
              <w:bottom w:val="single" w:sz="4" w:space="0" w:color="auto"/>
              <w:right w:val="single" w:sz="4" w:space="0" w:color="auto"/>
            </w:tcBorders>
            <w:shd w:val="clear" w:color="auto" w:fill="auto"/>
            <w:noWrap/>
            <w:vAlign w:val="bottom"/>
            <w:hideMark/>
          </w:tcPr>
          <w:p w14:paraId="1592AFE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1755</w:t>
            </w:r>
          </w:p>
        </w:tc>
        <w:tc>
          <w:tcPr>
            <w:tcW w:w="1134" w:type="dxa"/>
            <w:tcBorders>
              <w:top w:val="nil"/>
              <w:left w:val="nil"/>
              <w:bottom w:val="single" w:sz="4" w:space="0" w:color="auto"/>
              <w:right w:val="single" w:sz="4" w:space="0" w:color="auto"/>
            </w:tcBorders>
            <w:shd w:val="clear" w:color="auto" w:fill="auto"/>
            <w:noWrap/>
            <w:vAlign w:val="bottom"/>
            <w:hideMark/>
          </w:tcPr>
          <w:p w14:paraId="1592AFE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1550.1</w:t>
            </w:r>
          </w:p>
        </w:tc>
        <w:tc>
          <w:tcPr>
            <w:tcW w:w="993" w:type="dxa"/>
            <w:tcBorders>
              <w:top w:val="nil"/>
              <w:left w:val="nil"/>
              <w:bottom w:val="single" w:sz="4" w:space="0" w:color="auto"/>
              <w:right w:val="single" w:sz="4" w:space="0" w:color="auto"/>
            </w:tcBorders>
            <w:shd w:val="clear" w:color="auto" w:fill="auto"/>
            <w:noWrap/>
            <w:vAlign w:val="bottom"/>
            <w:hideMark/>
          </w:tcPr>
          <w:p w14:paraId="1592AFF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845.4</w:t>
            </w:r>
          </w:p>
        </w:tc>
        <w:tc>
          <w:tcPr>
            <w:tcW w:w="1134" w:type="dxa"/>
            <w:tcBorders>
              <w:top w:val="nil"/>
              <w:left w:val="nil"/>
              <w:bottom w:val="single" w:sz="4" w:space="0" w:color="auto"/>
              <w:right w:val="single" w:sz="8" w:space="0" w:color="auto"/>
            </w:tcBorders>
            <w:shd w:val="clear" w:color="auto" w:fill="auto"/>
            <w:noWrap/>
            <w:vAlign w:val="bottom"/>
            <w:hideMark/>
          </w:tcPr>
          <w:p w14:paraId="1592AFF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378.9</w:t>
            </w:r>
          </w:p>
        </w:tc>
      </w:tr>
      <w:tr w:rsidR="00AA78C4" w:rsidRPr="0059049B" w14:paraId="1592AFF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F3"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124</w:t>
            </w:r>
          </w:p>
        </w:tc>
        <w:tc>
          <w:tcPr>
            <w:tcW w:w="1417" w:type="dxa"/>
            <w:tcBorders>
              <w:top w:val="nil"/>
              <w:left w:val="nil"/>
              <w:bottom w:val="single" w:sz="4" w:space="0" w:color="auto"/>
              <w:right w:val="single" w:sz="4" w:space="0" w:color="auto"/>
            </w:tcBorders>
            <w:shd w:val="clear" w:color="auto" w:fill="auto"/>
            <w:noWrap/>
            <w:vAlign w:val="bottom"/>
            <w:hideMark/>
          </w:tcPr>
          <w:p w14:paraId="1592AFF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2564.3</w:t>
            </w:r>
          </w:p>
        </w:tc>
        <w:tc>
          <w:tcPr>
            <w:tcW w:w="1134" w:type="dxa"/>
            <w:tcBorders>
              <w:top w:val="nil"/>
              <w:left w:val="nil"/>
              <w:bottom w:val="single" w:sz="4" w:space="0" w:color="auto"/>
              <w:right w:val="single" w:sz="4" w:space="0" w:color="auto"/>
            </w:tcBorders>
            <w:shd w:val="clear" w:color="auto" w:fill="auto"/>
            <w:noWrap/>
            <w:vAlign w:val="bottom"/>
            <w:hideMark/>
          </w:tcPr>
          <w:p w14:paraId="1592AFF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1756.3</w:t>
            </w:r>
          </w:p>
        </w:tc>
        <w:tc>
          <w:tcPr>
            <w:tcW w:w="1134" w:type="dxa"/>
            <w:tcBorders>
              <w:top w:val="nil"/>
              <w:left w:val="nil"/>
              <w:bottom w:val="single" w:sz="4" w:space="0" w:color="auto"/>
              <w:right w:val="single" w:sz="4" w:space="0" w:color="auto"/>
            </w:tcBorders>
            <w:shd w:val="clear" w:color="auto" w:fill="auto"/>
            <w:noWrap/>
            <w:vAlign w:val="bottom"/>
            <w:hideMark/>
          </w:tcPr>
          <w:p w14:paraId="1592AFF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1551</w:t>
            </w:r>
          </w:p>
        </w:tc>
        <w:tc>
          <w:tcPr>
            <w:tcW w:w="993" w:type="dxa"/>
            <w:tcBorders>
              <w:top w:val="nil"/>
              <w:left w:val="nil"/>
              <w:bottom w:val="single" w:sz="4" w:space="0" w:color="auto"/>
              <w:right w:val="single" w:sz="4" w:space="0" w:color="auto"/>
            </w:tcBorders>
            <w:shd w:val="clear" w:color="auto" w:fill="auto"/>
            <w:noWrap/>
            <w:vAlign w:val="bottom"/>
            <w:hideMark/>
          </w:tcPr>
          <w:p w14:paraId="1592AFF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846.75</w:t>
            </w:r>
          </w:p>
        </w:tc>
        <w:tc>
          <w:tcPr>
            <w:tcW w:w="1134" w:type="dxa"/>
            <w:tcBorders>
              <w:top w:val="nil"/>
              <w:left w:val="nil"/>
              <w:bottom w:val="single" w:sz="4" w:space="0" w:color="auto"/>
              <w:right w:val="single" w:sz="8" w:space="0" w:color="auto"/>
            </w:tcBorders>
            <w:shd w:val="clear" w:color="auto" w:fill="auto"/>
            <w:noWrap/>
            <w:vAlign w:val="bottom"/>
            <w:hideMark/>
          </w:tcPr>
          <w:p w14:paraId="1592AFF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379.5</w:t>
            </w:r>
          </w:p>
        </w:tc>
      </w:tr>
      <w:tr w:rsidR="00AA78C4" w:rsidRPr="0059049B" w14:paraId="1592B000"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AFFA"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125</w:t>
            </w:r>
          </w:p>
        </w:tc>
        <w:tc>
          <w:tcPr>
            <w:tcW w:w="1417" w:type="dxa"/>
            <w:tcBorders>
              <w:top w:val="nil"/>
              <w:left w:val="nil"/>
              <w:bottom w:val="single" w:sz="4" w:space="0" w:color="auto"/>
              <w:right w:val="single" w:sz="4" w:space="0" w:color="auto"/>
            </w:tcBorders>
            <w:shd w:val="clear" w:color="auto" w:fill="auto"/>
            <w:noWrap/>
            <w:vAlign w:val="bottom"/>
            <w:hideMark/>
          </w:tcPr>
          <w:p w14:paraId="1592AFF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2567.5</w:t>
            </w:r>
          </w:p>
        </w:tc>
        <w:tc>
          <w:tcPr>
            <w:tcW w:w="1134" w:type="dxa"/>
            <w:tcBorders>
              <w:top w:val="nil"/>
              <w:left w:val="nil"/>
              <w:bottom w:val="single" w:sz="4" w:space="0" w:color="auto"/>
              <w:right w:val="single" w:sz="4" w:space="0" w:color="auto"/>
            </w:tcBorders>
            <w:shd w:val="clear" w:color="auto" w:fill="auto"/>
            <w:noWrap/>
            <w:vAlign w:val="bottom"/>
            <w:hideMark/>
          </w:tcPr>
          <w:p w14:paraId="1592AFF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1757.6</w:t>
            </w:r>
          </w:p>
        </w:tc>
        <w:tc>
          <w:tcPr>
            <w:tcW w:w="1134" w:type="dxa"/>
            <w:tcBorders>
              <w:top w:val="nil"/>
              <w:left w:val="nil"/>
              <w:bottom w:val="single" w:sz="4" w:space="0" w:color="auto"/>
              <w:right w:val="single" w:sz="4" w:space="0" w:color="auto"/>
            </w:tcBorders>
            <w:shd w:val="clear" w:color="auto" w:fill="auto"/>
            <w:noWrap/>
            <w:vAlign w:val="bottom"/>
            <w:hideMark/>
          </w:tcPr>
          <w:p w14:paraId="1592AFF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1551.9</w:t>
            </w:r>
          </w:p>
        </w:tc>
        <w:tc>
          <w:tcPr>
            <w:tcW w:w="993" w:type="dxa"/>
            <w:tcBorders>
              <w:top w:val="nil"/>
              <w:left w:val="nil"/>
              <w:bottom w:val="single" w:sz="4" w:space="0" w:color="auto"/>
              <w:right w:val="single" w:sz="4" w:space="0" w:color="auto"/>
            </w:tcBorders>
            <w:shd w:val="clear" w:color="auto" w:fill="auto"/>
            <w:noWrap/>
            <w:vAlign w:val="bottom"/>
            <w:hideMark/>
          </w:tcPr>
          <w:p w14:paraId="1592AFF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848.1</w:t>
            </w:r>
          </w:p>
        </w:tc>
        <w:tc>
          <w:tcPr>
            <w:tcW w:w="1134" w:type="dxa"/>
            <w:tcBorders>
              <w:top w:val="nil"/>
              <w:left w:val="nil"/>
              <w:bottom w:val="single" w:sz="4" w:space="0" w:color="auto"/>
              <w:right w:val="single" w:sz="8" w:space="0" w:color="auto"/>
            </w:tcBorders>
            <w:shd w:val="clear" w:color="auto" w:fill="auto"/>
            <w:noWrap/>
            <w:vAlign w:val="bottom"/>
            <w:hideMark/>
          </w:tcPr>
          <w:p w14:paraId="1592AFF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380.1</w:t>
            </w:r>
          </w:p>
        </w:tc>
      </w:tr>
      <w:tr w:rsidR="00AA78C4" w:rsidRPr="0059049B" w14:paraId="1592B00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01"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126</w:t>
            </w:r>
          </w:p>
        </w:tc>
        <w:tc>
          <w:tcPr>
            <w:tcW w:w="1417" w:type="dxa"/>
            <w:tcBorders>
              <w:top w:val="nil"/>
              <w:left w:val="nil"/>
              <w:bottom w:val="single" w:sz="4" w:space="0" w:color="auto"/>
              <w:right w:val="single" w:sz="4" w:space="0" w:color="auto"/>
            </w:tcBorders>
            <w:shd w:val="clear" w:color="auto" w:fill="auto"/>
            <w:noWrap/>
            <w:vAlign w:val="bottom"/>
            <w:hideMark/>
          </w:tcPr>
          <w:p w14:paraId="1592B00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2552.95</w:t>
            </w:r>
          </w:p>
        </w:tc>
        <w:tc>
          <w:tcPr>
            <w:tcW w:w="1134" w:type="dxa"/>
            <w:tcBorders>
              <w:top w:val="nil"/>
              <w:left w:val="nil"/>
              <w:bottom w:val="single" w:sz="4" w:space="0" w:color="auto"/>
              <w:right w:val="single" w:sz="4" w:space="0" w:color="auto"/>
            </w:tcBorders>
            <w:shd w:val="clear" w:color="auto" w:fill="auto"/>
            <w:noWrap/>
            <w:vAlign w:val="bottom"/>
            <w:hideMark/>
          </w:tcPr>
          <w:p w14:paraId="1592B00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1762.75</w:t>
            </w:r>
          </w:p>
        </w:tc>
        <w:tc>
          <w:tcPr>
            <w:tcW w:w="1134" w:type="dxa"/>
            <w:tcBorders>
              <w:top w:val="nil"/>
              <w:left w:val="nil"/>
              <w:bottom w:val="single" w:sz="4" w:space="0" w:color="auto"/>
              <w:right w:val="single" w:sz="4" w:space="0" w:color="auto"/>
            </w:tcBorders>
            <w:shd w:val="clear" w:color="auto" w:fill="auto"/>
            <w:noWrap/>
            <w:vAlign w:val="bottom"/>
            <w:hideMark/>
          </w:tcPr>
          <w:p w14:paraId="1592B00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1551.1</w:t>
            </w:r>
          </w:p>
        </w:tc>
        <w:tc>
          <w:tcPr>
            <w:tcW w:w="993" w:type="dxa"/>
            <w:tcBorders>
              <w:top w:val="nil"/>
              <w:left w:val="nil"/>
              <w:bottom w:val="single" w:sz="4" w:space="0" w:color="auto"/>
              <w:right w:val="single" w:sz="4" w:space="0" w:color="auto"/>
            </w:tcBorders>
            <w:shd w:val="clear" w:color="auto" w:fill="auto"/>
            <w:noWrap/>
            <w:vAlign w:val="bottom"/>
            <w:hideMark/>
          </w:tcPr>
          <w:p w14:paraId="1592B00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852.6</w:t>
            </w:r>
          </w:p>
        </w:tc>
        <w:tc>
          <w:tcPr>
            <w:tcW w:w="1134" w:type="dxa"/>
            <w:tcBorders>
              <w:top w:val="nil"/>
              <w:left w:val="nil"/>
              <w:bottom w:val="single" w:sz="4" w:space="0" w:color="auto"/>
              <w:right w:val="single" w:sz="8" w:space="0" w:color="auto"/>
            </w:tcBorders>
            <w:shd w:val="clear" w:color="auto" w:fill="auto"/>
            <w:noWrap/>
            <w:vAlign w:val="bottom"/>
            <w:hideMark/>
          </w:tcPr>
          <w:p w14:paraId="1592B00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380.5</w:t>
            </w:r>
          </w:p>
        </w:tc>
      </w:tr>
      <w:tr w:rsidR="00AA78C4" w:rsidRPr="0059049B" w14:paraId="1592B00E"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08"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127</w:t>
            </w:r>
          </w:p>
        </w:tc>
        <w:tc>
          <w:tcPr>
            <w:tcW w:w="1417" w:type="dxa"/>
            <w:tcBorders>
              <w:top w:val="nil"/>
              <w:left w:val="nil"/>
              <w:bottom w:val="single" w:sz="4" w:space="0" w:color="auto"/>
              <w:right w:val="single" w:sz="4" w:space="0" w:color="auto"/>
            </w:tcBorders>
            <w:shd w:val="clear" w:color="auto" w:fill="auto"/>
            <w:noWrap/>
            <w:vAlign w:val="bottom"/>
            <w:hideMark/>
          </w:tcPr>
          <w:p w14:paraId="1592B00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2538.4</w:t>
            </w:r>
          </w:p>
        </w:tc>
        <w:tc>
          <w:tcPr>
            <w:tcW w:w="1134" w:type="dxa"/>
            <w:tcBorders>
              <w:top w:val="nil"/>
              <w:left w:val="nil"/>
              <w:bottom w:val="single" w:sz="4" w:space="0" w:color="auto"/>
              <w:right w:val="single" w:sz="4" w:space="0" w:color="auto"/>
            </w:tcBorders>
            <w:shd w:val="clear" w:color="auto" w:fill="auto"/>
            <w:noWrap/>
            <w:vAlign w:val="bottom"/>
            <w:hideMark/>
          </w:tcPr>
          <w:p w14:paraId="1592B00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1767.9</w:t>
            </w:r>
          </w:p>
        </w:tc>
        <w:tc>
          <w:tcPr>
            <w:tcW w:w="1134" w:type="dxa"/>
            <w:tcBorders>
              <w:top w:val="nil"/>
              <w:left w:val="nil"/>
              <w:bottom w:val="single" w:sz="4" w:space="0" w:color="auto"/>
              <w:right w:val="single" w:sz="4" w:space="0" w:color="auto"/>
            </w:tcBorders>
            <w:shd w:val="clear" w:color="auto" w:fill="auto"/>
            <w:noWrap/>
            <w:vAlign w:val="bottom"/>
            <w:hideMark/>
          </w:tcPr>
          <w:p w14:paraId="1592B00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1550.3</w:t>
            </w:r>
          </w:p>
        </w:tc>
        <w:tc>
          <w:tcPr>
            <w:tcW w:w="993" w:type="dxa"/>
            <w:tcBorders>
              <w:top w:val="nil"/>
              <w:left w:val="nil"/>
              <w:bottom w:val="single" w:sz="4" w:space="0" w:color="auto"/>
              <w:right w:val="single" w:sz="4" w:space="0" w:color="auto"/>
            </w:tcBorders>
            <w:shd w:val="clear" w:color="auto" w:fill="auto"/>
            <w:noWrap/>
            <w:vAlign w:val="bottom"/>
            <w:hideMark/>
          </w:tcPr>
          <w:p w14:paraId="1592B00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857.1</w:t>
            </w:r>
          </w:p>
        </w:tc>
        <w:tc>
          <w:tcPr>
            <w:tcW w:w="1134" w:type="dxa"/>
            <w:tcBorders>
              <w:top w:val="nil"/>
              <w:left w:val="nil"/>
              <w:bottom w:val="single" w:sz="4" w:space="0" w:color="auto"/>
              <w:right w:val="single" w:sz="8" w:space="0" w:color="auto"/>
            </w:tcBorders>
            <w:shd w:val="clear" w:color="auto" w:fill="auto"/>
            <w:noWrap/>
            <w:vAlign w:val="bottom"/>
            <w:hideMark/>
          </w:tcPr>
          <w:p w14:paraId="1592B00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380.9</w:t>
            </w:r>
          </w:p>
        </w:tc>
      </w:tr>
      <w:tr w:rsidR="00AA78C4" w:rsidRPr="0059049B" w14:paraId="1592B015"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0F"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128</w:t>
            </w:r>
          </w:p>
        </w:tc>
        <w:tc>
          <w:tcPr>
            <w:tcW w:w="1417" w:type="dxa"/>
            <w:tcBorders>
              <w:top w:val="nil"/>
              <w:left w:val="nil"/>
              <w:bottom w:val="single" w:sz="4" w:space="0" w:color="auto"/>
              <w:right w:val="single" w:sz="4" w:space="0" w:color="auto"/>
            </w:tcBorders>
            <w:shd w:val="clear" w:color="auto" w:fill="auto"/>
            <w:noWrap/>
            <w:vAlign w:val="bottom"/>
            <w:hideMark/>
          </w:tcPr>
          <w:p w14:paraId="1592B01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2560.25</w:t>
            </w:r>
          </w:p>
        </w:tc>
        <w:tc>
          <w:tcPr>
            <w:tcW w:w="1134" w:type="dxa"/>
            <w:tcBorders>
              <w:top w:val="nil"/>
              <w:left w:val="nil"/>
              <w:bottom w:val="single" w:sz="4" w:space="0" w:color="auto"/>
              <w:right w:val="single" w:sz="4" w:space="0" w:color="auto"/>
            </w:tcBorders>
            <w:shd w:val="clear" w:color="auto" w:fill="auto"/>
            <w:noWrap/>
            <w:vAlign w:val="bottom"/>
            <w:hideMark/>
          </w:tcPr>
          <w:p w14:paraId="1592B01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1771.5</w:t>
            </w:r>
          </w:p>
        </w:tc>
        <w:tc>
          <w:tcPr>
            <w:tcW w:w="1134" w:type="dxa"/>
            <w:tcBorders>
              <w:top w:val="nil"/>
              <w:left w:val="nil"/>
              <w:bottom w:val="single" w:sz="4" w:space="0" w:color="auto"/>
              <w:right w:val="single" w:sz="4" w:space="0" w:color="auto"/>
            </w:tcBorders>
            <w:shd w:val="clear" w:color="auto" w:fill="auto"/>
            <w:noWrap/>
            <w:vAlign w:val="bottom"/>
            <w:hideMark/>
          </w:tcPr>
          <w:p w14:paraId="1592B01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1553.95</w:t>
            </w:r>
          </w:p>
        </w:tc>
        <w:tc>
          <w:tcPr>
            <w:tcW w:w="993" w:type="dxa"/>
            <w:tcBorders>
              <w:top w:val="nil"/>
              <w:left w:val="nil"/>
              <w:bottom w:val="single" w:sz="4" w:space="0" w:color="auto"/>
              <w:right w:val="single" w:sz="4" w:space="0" w:color="auto"/>
            </w:tcBorders>
            <w:shd w:val="clear" w:color="auto" w:fill="auto"/>
            <w:noWrap/>
            <w:vAlign w:val="bottom"/>
            <w:hideMark/>
          </w:tcPr>
          <w:p w14:paraId="1592B01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860.95</w:t>
            </w:r>
          </w:p>
        </w:tc>
        <w:tc>
          <w:tcPr>
            <w:tcW w:w="1134" w:type="dxa"/>
            <w:tcBorders>
              <w:top w:val="nil"/>
              <w:left w:val="nil"/>
              <w:bottom w:val="single" w:sz="4" w:space="0" w:color="auto"/>
              <w:right w:val="single" w:sz="8" w:space="0" w:color="auto"/>
            </w:tcBorders>
            <w:shd w:val="clear" w:color="auto" w:fill="auto"/>
            <w:noWrap/>
            <w:vAlign w:val="bottom"/>
            <w:hideMark/>
          </w:tcPr>
          <w:p w14:paraId="1592B01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381.7</w:t>
            </w:r>
          </w:p>
        </w:tc>
      </w:tr>
      <w:tr w:rsidR="00AA78C4" w:rsidRPr="0059049B" w14:paraId="1592B01C"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16"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129</w:t>
            </w:r>
          </w:p>
        </w:tc>
        <w:tc>
          <w:tcPr>
            <w:tcW w:w="1417" w:type="dxa"/>
            <w:tcBorders>
              <w:top w:val="nil"/>
              <w:left w:val="nil"/>
              <w:bottom w:val="single" w:sz="4" w:space="0" w:color="auto"/>
              <w:right w:val="single" w:sz="4" w:space="0" w:color="auto"/>
            </w:tcBorders>
            <w:shd w:val="clear" w:color="auto" w:fill="auto"/>
            <w:noWrap/>
            <w:vAlign w:val="bottom"/>
            <w:hideMark/>
          </w:tcPr>
          <w:p w14:paraId="1592B01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2582.1</w:t>
            </w:r>
          </w:p>
        </w:tc>
        <w:tc>
          <w:tcPr>
            <w:tcW w:w="1134" w:type="dxa"/>
            <w:tcBorders>
              <w:top w:val="nil"/>
              <w:left w:val="nil"/>
              <w:bottom w:val="single" w:sz="4" w:space="0" w:color="auto"/>
              <w:right w:val="single" w:sz="4" w:space="0" w:color="auto"/>
            </w:tcBorders>
            <w:shd w:val="clear" w:color="auto" w:fill="auto"/>
            <w:noWrap/>
            <w:vAlign w:val="bottom"/>
            <w:hideMark/>
          </w:tcPr>
          <w:p w14:paraId="1592B01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1775.1</w:t>
            </w:r>
          </w:p>
        </w:tc>
        <w:tc>
          <w:tcPr>
            <w:tcW w:w="1134" w:type="dxa"/>
            <w:tcBorders>
              <w:top w:val="nil"/>
              <w:left w:val="nil"/>
              <w:bottom w:val="single" w:sz="4" w:space="0" w:color="auto"/>
              <w:right w:val="single" w:sz="4" w:space="0" w:color="auto"/>
            </w:tcBorders>
            <w:shd w:val="clear" w:color="auto" w:fill="auto"/>
            <w:noWrap/>
            <w:vAlign w:val="bottom"/>
            <w:hideMark/>
          </w:tcPr>
          <w:p w14:paraId="1592B01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1557.6</w:t>
            </w:r>
          </w:p>
        </w:tc>
        <w:tc>
          <w:tcPr>
            <w:tcW w:w="993" w:type="dxa"/>
            <w:tcBorders>
              <w:top w:val="nil"/>
              <w:left w:val="nil"/>
              <w:bottom w:val="single" w:sz="4" w:space="0" w:color="auto"/>
              <w:right w:val="single" w:sz="4" w:space="0" w:color="auto"/>
            </w:tcBorders>
            <w:shd w:val="clear" w:color="auto" w:fill="auto"/>
            <w:noWrap/>
            <w:vAlign w:val="bottom"/>
            <w:hideMark/>
          </w:tcPr>
          <w:p w14:paraId="1592B01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864.8</w:t>
            </w:r>
          </w:p>
        </w:tc>
        <w:tc>
          <w:tcPr>
            <w:tcW w:w="1134" w:type="dxa"/>
            <w:tcBorders>
              <w:top w:val="nil"/>
              <w:left w:val="nil"/>
              <w:bottom w:val="single" w:sz="4" w:space="0" w:color="auto"/>
              <w:right w:val="single" w:sz="8" w:space="0" w:color="auto"/>
            </w:tcBorders>
            <w:shd w:val="clear" w:color="auto" w:fill="auto"/>
            <w:noWrap/>
            <w:vAlign w:val="bottom"/>
            <w:hideMark/>
          </w:tcPr>
          <w:p w14:paraId="1592B01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382.5</w:t>
            </w:r>
          </w:p>
        </w:tc>
      </w:tr>
      <w:tr w:rsidR="00AA78C4" w:rsidRPr="0059049B" w14:paraId="1592B023"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1D"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130</w:t>
            </w:r>
          </w:p>
        </w:tc>
        <w:tc>
          <w:tcPr>
            <w:tcW w:w="1417" w:type="dxa"/>
            <w:tcBorders>
              <w:top w:val="nil"/>
              <w:left w:val="nil"/>
              <w:bottom w:val="single" w:sz="4" w:space="0" w:color="auto"/>
              <w:right w:val="single" w:sz="4" w:space="0" w:color="auto"/>
            </w:tcBorders>
            <w:shd w:val="clear" w:color="auto" w:fill="auto"/>
            <w:noWrap/>
            <w:vAlign w:val="bottom"/>
            <w:hideMark/>
          </w:tcPr>
          <w:p w14:paraId="1592B01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2583.1</w:t>
            </w:r>
          </w:p>
        </w:tc>
        <w:tc>
          <w:tcPr>
            <w:tcW w:w="1134" w:type="dxa"/>
            <w:tcBorders>
              <w:top w:val="nil"/>
              <w:left w:val="nil"/>
              <w:bottom w:val="single" w:sz="4" w:space="0" w:color="auto"/>
              <w:right w:val="single" w:sz="4" w:space="0" w:color="auto"/>
            </w:tcBorders>
            <w:shd w:val="clear" w:color="auto" w:fill="auto"/>
            <w:noWrap/>
            <w:vAlign w:val="bottom"/>
            <w:hideMark/>
          </w:tcPr>
          <w:p w14:paraId="1592B01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1777.1</w:t>
            </w:r>
          </w:p>
        </w:tc>
        <w:tc>
          <w:tcPr>
            <w:tcW w:w="1134" w:type="dxa"/>
            <w:tcBorders>
              <w:top w:val="nil"/>
              <w:left w:val="nil"/>
              <w:bottom w:val="single" w:sz="4" w:space="0" w:color="auto"/>
              <w:right w:val="single" w:sz="4" w:space="0" w:color="auto"/>
            </w:tcBorders>
            <w:shd w:val="clear" w:color="auto" w:fill="auto"/>
            <w:noWrap/>
            <w:vAlign w:val="bottom"/>
            <w:hideMark/>
          </w:tcPr>
          <w:p w14:paraId="1592B02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1559.85</w:t>
            </w:r>
          </w:p>
        </w:tc>
        <w:tc>
          <w:tcPr>
            <w:tcW w:w="993" w:type="dxa"/>
            <w:tcBorders>
              <w:top w:val="nil"/>
              <w:left w:val="nil"/>
              <w:bottom w:val="single" w:sz="4" w:space="0" w:color="auto"/>
              <w:right w:val="single" w:sz="4" w:space="0" w:color="auto"/>
            </w:tcBorders>
            <w:shd w:val="clear" w:color="auto" w:fill="auto"/>
            <w:noWrap/>
            <w:vAlign w:val="bottom"/>
            <w:hideMark/>
          </w:tcPr>
          <w:p w14:paraId="1592B02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869.3</w:t>
            </w:r>
          </w:p>
        </w:tc>
        <w:tc>
          <w:tcPr>
            <w:tcW w:w="1134" w:type="dxa"/>
            <w:tcBorders>
              <w:top w:val="nil"/>
              <w:left w:val="nil"/>
              <w:bottom w:val="single" w:sz="4" w:space="0" w:color="auto"/>
              <w:right w:val="single" w:sz="8" w:space="0" w:color="auto"/>
            </w:tcBorders>
            <w:shd w:val="clear" w:color="auto" w:fill="auto"/>
            <w:noWrap/>
            <w:vAlign w:val="bottom"/>
            <w:hideMark/>
          </w:tcPr>
          <w:p w14:paraId="1592B02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383.4</w:t>
            </w:r>
          </w:p>
        </w:tc>
      </w:tr>
      <w:tr w:rsidR="00AA78C4" w:rsidRPr="0059049B" w14:paraId="1592B02A"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24"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131</w:t>
            </w:r>
          </w:p>
        </w:tc>
        <w:tc>
          <w:tcPr>
            <w:tcW w:w="1417" w:type="dxa"/>
            <w:tcBorders>
              <w:top w:val="nil"/>
              <w:left w:val="nil"/>
              <w:bottom w:val="single" w:sz="4" w:space="0" w:color="auto"/>
              <w:right w:val="single" w:sz="4" w:space="0" w:color="auto"/>
            </w:tcBorders>
            <w:shd w:val="clear" w:color="auto" w:fill="auto"/>
            <w:noWrap/>
            <w:vAlign w:val="bottom"/>
            <w:hideMark/>
          </w:tcPr>
          <w:p w14:paraId="1592B02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2584.1</w:t>
            </w:r>
          </w:p>
        </w:tc>
        <w:tc>
          <w:tcPr>
            <w:tcW w:w="1134" w:type="dxa"/>
            <w:tcBorders>
              <w:top w:val="nil"/>
              <w:left w:val="nil"/>
              <w:bottom w:val="single" w:sz="4" w:space="0" w:color="auto"/>
              <w:right w:val="single" w:sz="4" w:space="0" w:color="auto"/>
            </w:tcBorders>
            <w:shd w:val="clear" w:color="auto" w:fill="auto"/>
            <w:noWrap/>
            <w:vAlign w:val="bottom"/>
            <w:hideMark/>
          </w:tcPr>
          <w:p w14:paraId="1592B02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1779.1</w:t>
            </w:r>
          </w:p>
        </w:tc>
        <w:tc>
          <w:tcPr>
            <w:tcW w:w="1134" w:type="dxa"/>
            <w:tcBorders>
              <w:top w:val="nil"/>
              <w:left w:val="nil"/>
              <w:bottom w:val="single" w:sz="4" w:space="0" w:color="auto"/>
              <w:right w:val="single" w:sz="4" w:space="0" w:color="auto"/>
            </w:tcBorders>
            <w:shd w:val="clear" w:color="auto" w:fill="auto"/>
            <w:noWrap/>
            <w:vAlign w:val="bottom"/>
            <w:hideMark/>
          </w:tcPr>
          <w:p w14:paraId="1592B02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1562.1</w:t>
            </w:r>
          </w:p>
        </w:tc>
        <w:tc>
          <w:tcPr>
            <w:tcW w:w="993" w:type="dxa"/>
            <w:tcBorders>
              <w:top w:val="nil"/>
              <w:left w:val="nil"/>
              <w:bottom w:val="single" w:sz="4" w:space="0" w:color="auto"/>
              <w:right w:val="single" w:sz="4" w:space="0" w:color="auto"/>
            </w:tcBorders>
            <w:shd w:val="clear" w:color="auto" w:fill="auto"/>
            <w:noWrap/>
            <w:vAlign w:val="bottom"/>
            <w:hideMark/>
          </w:tcPr>
          <w:p w14:paraId="1592B02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873.8</w:t>
            </w:r>
          </w:p>
        </w:tc>
        <w:tc>
          <w:tcPr>
            <w:tcW w:w="1134" w:type="dxa"/>
            <w:tcBorders>
              <w:top w:val="nil"/>
              <w:left w:val="nil"/>
              <w:bottom w:val="single" w:sz="4" w:space="0" w:color="auto"/>
              <w:right w:val="single" w:sz="8" w:space="0" w:color="auto"/>
            </w:tcBorders>
            <w:shd w:val="clear" w:color="auto" w:fill="auto"/>
            <w:noWrap/>
            <w:vAlign w:val="bottom"/>
            <w:hideMark/>
          </w:tcPr>
          <w:p w14:paraId="1592B02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384.3</w:t>
            </w:r>
          </w:p>
        </w:tc>
      </w:tr>
      <w:tr w:rsidR="00AA78C4" w:rsidRPr="0059049B" w14:paraId="1592B031"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2B"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132</w:t>
            </w:r>
          </w:p>
        </w:tc>
        <w:tc>
          <w:tcPr>
            <w:tcW w:w="1417" w:type="dxa"/>
            <w:tcBorders>
              <w:top w:val="nil"/>
              <w:left w:val="nil"/>
              <w:bottom w:val="single" w:sz="4" w:space="0" w:color="auto"/>
              <w:right w:val="single" w:sz="4" w:space="0" w:color="auto"/>
            </w:tcBorders>
            <w:shd w:val="clear" w:color="auto" w:fill="auto"/>
            <w:noWrap/>
            <w:vAlign w:val="bottom"/>
            <w:hideMark/>
          </w:tcPr>
          <w:p w14:paraId="1592B02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2594.25</w:t>
            </w:r>
          </w:p>
        </w:tc>
        <w:tc>
          <w:tcPr>
            <w:tcW w:w="1134" w:type="dxa"/>
            <w:tcBorders>
              <w:top w:val="nil"/>
              <w:left w:val="nil"/>
              <w:bottom w:val="single" w:sz="4" w:space="0" w:color="auto"/>
              <w:right w:val="single" w:sz="4" w:space="0" w:color="auto"/>
            </w:tcBorders>
            <w:shd w:val="clear" w:color="auto" w:fill="auto"/>
            <w:noWrap/>
            <w:vAlign w:val="bottom"/>
            <w:hideMark/>
          </w:tcPr>
          <w:p w14:paraId="1592B02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1779.15</w:t>
            </w:r>
          </w:p>
        </w:tc>
        <w:tc>
          <w:tcPr>
            <w:tcW w:w="1134" w:type="dxa"/>
            <w:tcBorders>
              <w:top w:val="nil"/>
              <w:left w:val="nil"/>
              <w:bottom w:val="single" w:sz="4" w:space="0" w:color="auto"/>
              <w:right w:val="single" w:sz="4" w:space="0" w:color="auto"/>
            </w:tcBorders>
            <w:shd w:val="clear" w:color="auto" w:fill="auto"/>
            <w:noWrap/>
            <w:vAlign w:val="bottom"/>
            <w:hideMark/>
          </w:tcPr>
          <w:p w14:paraId="1592B02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1562.55</w:t>
            </w:r>
          </w:p>
        </w:tc>
        <w:tc>
          <w:tcPr>
            <w:tcW w:w="993" w:type="dxa"/>
            <w:tcBorders>
              <w:top w:val="nil"/>
              <w:left w:val="nil"/>
              <w:bottom w:val="single" w:sz="4" w:space="0" w:color="auto"/>
              <w:right w:val="single" w:sz="4" w:space="0" w:color="auto"/>
            </w:tcBorders>
            <w:shd w:val="clear" w:color="auto" w:fill="auto"/>
            <w:noWrap/>
            <w:vAlign w:val="bottom"/>
            <w:hideMark/>
          </w:tcPr>
          <w:p w14:paraId="1592B02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874.95</w:t>
            </w:r>
          </w:p>
        </w:tc>
        <w:tc>
          <w:tcPr>
            <w:tcW w:w="1134" w:type="dxa"/>
            <w:tcBorders>
              <w:top w:val="nil"/>
              <w:left w:val="nil"/>
              <w:bottom w:val="single" w:sz="4" w:space="0" w:color="auto"/>
              <w:right w:val="single" w:sz="8" w:space="0" w:color="auto"/>
            </w:tcBorders>
            <w:shd w:val="clear" w:color="auto" w:fill="auto"/>
            <w:noWrap/>
            <w:vAlign w:val="bottom"/>
            <w:hideMark/>
          </w:tcPr>
          <w:p w14:paraId="1592B03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384.15</w:t>
            </w:r>
          </w:p>
        </w:tc>
      </w:tr>
      <w:tr w:rsidR="00AA78C4" w:rsidRPr="0059049B" w14:paraId="1592B038"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32"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133</w:t>
            </w:r>
          </w:p>
        </w:tc>
        <w:tc>
          <w:tcPr>
            <w:tcW w:w="1417" w:type="dxa"/>
            <w:tcBorders>
              <w:top w:val="nil"/>
              <w:left w:val="nil"/>
              <w:bottom w:val="single" w:sz="4" w:space="0" w:color="auto"/>
              <w:right w:val="single" w:sz="4" w:space="0" w:color="auto"/>
            </w:tcBorders>
            <w:shd w:val="clear" w:color="auto" w:fill="auto"/>
            <w:noWrap/>
            <w:vAlign w:val="bottom"/>
            <w:hideMark/>
          </w:tcPr>
          <w:p w14:paraId="1592B03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2604.4</w:t>
            </w:r>
          </w:p>
        </w:tc>
        <w:tc>
          <w:tcPr>
            <w:tcW w:w="1134" w:type="dxa"/>
            <w:tcBorders>
              <w:top w:val="nil"/>
              <w:left w:val="nil"/>
              <w:bottom w:val="single" w:sz="4" w:space="0" w:color="auto"/>
              <w:right w:val="single" w:sz="4" w:space="0" w:color="auto"/>
            </w:tcBorders>
            <w:shd w:val="clear" w:color="auto" w:fill="auto"/>
            <w:noWrap/>
            <w:vAlign w:val="bottom"/>
            <w:hideMark/>
          </w:tcPr>
          <w:p w14:paraId="1592B03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1779.2</w:t>
            </w:r>
          </w:p>
        </w:tc>
        <w:tc>
          <w:tcPr>
            <w:tcW w:w="1134" w:type="dxa"/>
            <w:tcBorders>
              <w:top w:val="nil"/>
              <w:left w:val="nil"/>
              <w:bottom w:val="single" w:sz="4" w:space="0" w:color="auto"/>
              <w:right w:val="single" w:sz="4" w:space="0" w:color="auto"/>
            </w:tcBorders>
            <w:shd w:val="clear" w:color="auto" w:fill="auto"/>
            <w:noWrap/>
            <w:vAlign w:val="bottom"/>
            <w:hideMark/>
          </w:tcPr>
          <w:p w14:paraId="1592B03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1563</w:t>
            </w:r>
          </w:p>
        </w:tc>
        <w:tc>
          <w:tcPr>
            <w:tcW w:w="993" w:type="dxa"/>
            <w:tcBorders>
              <w:top w:val="nil"/>
              <w:left w:val="nil"/>
              <w:bottom w:val="single" w:sz="4" w:space="0" w:color="auto"/>
              <w:right w:val="single" w:sz="4" w:space="0" w:color="auto"/>
            </w:tcBorders>
            <w:shd w:val="clear" w:color="auto" w:fill="auto"/>
            <w:noWrap/>
            <w:vAlign w:val="bottom"/>
            <w:hideMark/>
          </w:tcPr>
          <w:p w14:paraId="1592B03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876.1</w:t>
            </w:r>
          </w:p>
        </w:tc>
        <w:tc>
          <w:tcPr>
            <w:tcW w:w="1134" w:type="dxa"/>
            <w:tcBorders>
              <w:top w:val="nil"/>
              <w:left w:val="nil"/>
              <w:bottom w:val="single" w:sz="4" w:space="0" w:color="auto"/>
              <w:right w:val="single" w:sz="8" w:space="0" w:color="auto"/>
            </w:tcBorders>
            <w:shd w:val="clear" w:color="auto" w:fill="auto"/>
            <w:noWrap/>
            <w:vAlign w:val="bottom"/>
            <w:hideMark/>
          </w:tcPr>
          <w:p w14:paraId="1592B03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384</w:t>
            </w:r>
          </w:p>
        </w:tc>
      </w:tr>
      <w:tr w:rsidR="00AA78C4" w:rsidRPr="0059049B" w14:paraId="1592B03F"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39"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134</w:t>
            </w:r>
          </w:p>
        </w:tc>
        <w:tc>
          <w:tcPr>
            <w:tcW w:w="1417" w:type="dxa"/>
            <w:tcBorders>
              <w:top w:val="nil"/>
              <w:left w:val="nil"/>
              <w:bottom w:val="single" w:sz="4" w:space="0" w:color="auto"/>
              <w:right w:val="single" w:sz="4" w:space="0" w:color="auto"/>
            </w:tcBorders>
            <w:shd w:val="clear" w:color="auto" w:fill="auto"/>
            <w:noWrap/>
            <w:vAlign w:val="bottom"/>
            <w:hideMark/>
          </w:tcPr>
          <w:p w14:paraId="1592B03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2614.3</w:t>
            </w:r>
          </w:p>
        </w:tc>
        <w:tc>
          <w:tcPr>
            <w:tcW w:w="1134" w:type="dxa"/>
            <w:tcBorders>
              <w:top w:val="nil"/>
              <w:left w:val="nil"/>
              <w:bottom w:val="single" w:sz="4" w:space="0" w:color="auto"/>
              <w:right w:val="single" w:sz="4" w:space="0" w:color="auto"/>
            </w:tcBorders>
            <w:shd w:val="clear" w:color="auto" w:fill="auto"/>
            <w:noWrap/>
            <w:vAlign w:val="bottom"/>
            <w:hideMark/>
          </w:tcPr>
          <w:p w14:paraId="1592B03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1786.75</w:t>
            </w:r>
          </w:p>
        </w:tc>
        <w:tc>
          <w:tcPr>
            <w:tcW w:w="1134" w:type="dxa"/>
            <w:tcBorders>
              <w:top w:val="nil"/>
              <w:left w:val="nil"/>
              <w:bottom w:val="single" w:sz="4" w:space="0" w:color="auto"/>
              <w:right w:val="single" w:sz="4" w:space="0" w:color="auto"/>
            </w:tcBorders>
            <w:shd w:val="clear" w:color="auto" w:fill="auto"/>
            <w:noWrap/>
            <w:vAlign w:val="bottom"/>
            <w:hideMark/>
          </w:tcPr>
          <w:p w14:paraId="1592B03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1565.85</w:t>
            </w:r>
          </w:p>
        </w:tc>
        <w:tc>
          <w:tcPr>
            <w:tcW w:w="993" w:type="dxa"/>
            <w:tcBorders>
              <w:top w:val="nil"/>
              <w:left w:val="nil"/>
              <w:bottom w:val="single" w:sz="4" w:space="0" w:color="auto"/>
              <w:right w:val="single" w:sz="4" w:space="0" w:color="auto"/>
            </w:tcBorders>
            <w:shd w:val="clear" w:color="auto" w:fill="auto"/>
            <w:noWrap/>
            <w:vAlign w:val="bottom"/>
            <w:hideMark/>
          </w:tcPr>
          <w:p w14:paraId="1592B03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878.25</w:t>
            </w:r>
          </w:p>
        </w:tc>
        <w:tc>
          <w:tcPr>
            <w:tcW w:w="1134" w:type="dxa"/>
            <w:tcBorders>
              <w:top w:val="nil"/>
              <w:left w:val="nil"/>
              <w:bottom w:val="single" w:sz="4" w:space="0" w:color="auto"/>
              <w:right w:val="single" w:sz="8" w:space="0" w:color="auto"/>
            </w:tcBorders>
            <w:shd w:val="clear" w:color="auto" w:fill="auto"/>
            <w:noWrap/>
            <w:vAlign w:val="bottom"/>
            <w:hideMark/>
          </w:tcPr>
          <w:p w14:paraId="1592B03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384</w:t>
            </w:r>
          </w:p>
        </w:tc>
      </w:tr>
      <w:tr w:rsidR="00AA78C4" w:rsidRPr="0059049B" w14:paraId="1592B046"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40"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135</w:t>
            </w:r>
          </w:p>
        </w:tc>
        <w:tc>
          <w:tcPr>
            <w:tcW w:w="1417" w:type="dxa"/>
            <w:tcBorders>
              <w:top w:val="nil"/>
              <w:left w:val="nil"/>
              <w:bottom w:val="single" w:sz="4" w:space="0" w:color="auto"/>
              <w:right w:val="single" w:sz="4" w:space="0" w:color="auto"/>
            </w:tcBorders>
            <w:shd w:val="clear" w:color="auto" w:fill="auto"/>
            <w:noWrap/>
            <w:vAlign w:val="bottom"/>
            <w:hideMark/>
          </w:tcPr>
          <w:p w14:paraId="1592B04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2624.2</w:t>
            </w:r>
          </w:p>
        </w:tc>
        <w:tc>
          <w:tcPr>
            <w:tcW w:w="1134" w:type="dxa"/>
            <w:tcBorders>
              <w:top w:val="nil"/>
              <w:left w:val="nil"/>
              <w:bottom w:val="single" w:sz="4" w:space="0" w:color="auto"/>
              <w:right w:val="single" w:sz="4" w:space="0" w:color="auto"/>
            </w:tcBorders>
            <w:shd w:val="clear" w:color="auto" w:fill="auto"/>
            <w:noWrap/>
            <w:vAlign w:val="bottom"/>
            <w:hideMark/>
          </w:tcPr>
          <w:p w14:paraId="1592B04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1794.3</w:t>
            </w:r>
          </w:p>
        </w:tc>
        <w:tc>
          <w:tcPr>
            <w:tcW w:w="1134" w:type="dxa"/>
            <w:tcBorders>
              <w:top w:val="nil"/>
              <w:left w:val="nil"/>
              <w:bottom w:val="single" w:sz="4" w:space="0" w:color="auto"/>
              <w:right w:val="single" w:sz="4" w:space="0" w:color="auto"/>
            </w:tcBorders>
            <w:shd w:val="clear" w:color="auto" w:fill="auto"/>
            <w:noWrap/>
            <w:vAlign w:val="bottom"/>
            <w:hideMark/>
          </w:tcPr>
          <w:p w14:paraId="1592B04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1568.7</w:t>
            </w:r>
          </w:p>
        </w:tc>
        <w:tc>
          <w:tcPr>
            <w:tcW w:w="993" w:type="dxa"/>
            <w:tcBorders>
              <w:top w:val="nil"/>
              <w:left w:val="nil"/>
              <w:bottom w:val="single" w:sz="4" w:space="0" w:color="auto"/>
              <w:right w:val="single" w:sz="4" w:space="0" w:color="auto"/>
            </w:tcBorders>
            <w:shd w:val="clear" w:color="auto" w:fill="auto"/>
            <w:noWrap/>
            <w:vAlign w:val="bottom"/>
            <w:hideMark/>
          </w:tcPr>
          <w:p w14:paraId="1592B04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880.4</w:t>
            </w:r>
          </w:p>
        </w:tc>
        <w:tc>
          <w:tcPr>
            <w:tcW w:w="1134" w:type="dxa"/>
            <w:tcBorders>
              <w:top w:val="nil"/>
              <w:left w:val="nil"/>
              <w:bottom w:val="single" w:sz="4" w:space="0" w:color="auto"/>
              <w:right w:val="single" w:sz="8" w:space="0" w:color="auto"/>
            </w:tcBorders>
            <w:shd w:val="clear" w:color="auto" w:fill="auto"/>
            <w:noWrap/>
            <w:vAlign w:val="bottom"/>
            <w:hideMark/>
          </w:tcPr>
          <w:p w14:paraId="1592B04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384</w:t>
            </w:r>
          </w:p>
        </w:tc>
      </w:tr>
      <w:tr w:rsidR="00AA78C4" w:rsidRPr="0059049B" w14:paraId="1592B04D"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47"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136</w:t>
            </w:r>
          </w:p>
        </w:tc>
        <w:tc>
          <w:tcPr>
            <w:tcW w:w="1417" w:type="dxa"/>
            <w:tcBorders>
              <w:top w:val="nil"/>
              <w:left w:val="nil"/>
              <w:bottom w:val="single" w:sz="4" w:space="0" w:color="auto"/>
              <w:right w:val="single" w:sz="4" w:space="0" w:color="auto"/>
            </w:tcBorders>
            <w:shd w:val="clear" w:color="auto" w:fill="auto"/>
            <w:noWrap/>
            <w:vAlign w:val="bottom"/>
            <w:hideMark/>
          </w:tcPr>
          <w:p w14:paraId="1592B04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2628.2</w:t>
            </w:r>
          </w:p>
        </w:tc>
        <w:tc>
          <w:tcPr>
            <w:tcW w:w="1134" w:type="dxa"/>
            <w:tcBorders>
              <w:top w:val="nil"/>
              <w:left w:val="nil"/>
              <w:bottom w:val="single" w:sz="4" w:space="0" w:color="auto"/>
              <w:right w:val="single" w:sz="4" w:space="0" w:color="auto"/>
            </w:tcBorders>
            <w:shd w:val="clear" w:color="auto" w:fill="auto"/>
            <w:noWrap/>
            <w:vAlign w:val="bottom"/>
            <w:hideMark/>
          </w:tcPr>
          <w:p w14:paraId="1592B04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1794</w:t>
            </w:r>
          </w:p>
        </w:tc>
        <w:tc>
          <w:tcPr>
            <w:tcW w:w="1134" w:type="dxa"/>
            <w:tcBorders>
              <w:top w:val="nil"/>
              <w:left w:val="nil"/>
              <w:bottom w:val="single" w:sz="4" w:space="0" w:color="auto"/>
              <w:right w:val="single" w:sz="4" w:space="0" w:color="auto"/>
            </w:tcBorders>
            <w:shd w:val="clear" w:color="auto" w:fill="auto"/>
            <w:noWrap/>
            <w:vAlign w:val="bottom"/>
            <w:hideMark/>
          </w:tcPr>
          <w:p w14:paraId="1592B04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1569.65</w:t>
            </w:r>
          </w:p>
        </w:tc>
        <w:tc>
          <w:tcPr>
            <w:tcW w:w="993" w:type="dxa"/>
            <w:tcBorders>
              <w:top w:val="nil"/>
              <w:left w:val="nil"/>
              <w:bottom w:val="single" w:sz="4" w:space="0" w:color="auto"/>
              <w:right w:val="single" w:sz="4" w:space="0" w:color="auto"/>
            </w:tcBorders>
            <w:shd w:val="clear" w:color="auto" w:fill="auto"/>
            <w:noWrap/>
            <w:vAlign w:val="bottom"/>
            <w:hideMark/>
          </w:tcPr>
          <w:p w14:paraId="1592B04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881.5</w:t>
            </w:r>
          </w:p>
        </w:tc>
        <w:tc>
          <w:tcPr>
            <w:tcW w:w="1134" w:type="dxa"/>
            <w:tcBorders>
              <w:top w:val="nil"/>
              <w:left w:val="nil"/>
              <w:bottom w:val="single" w:sz="4" w:space="0" w:color="auto"/>
              <w:right w:val="single" w:sz="8" w:space="0" w:color="auto"/>
            </w:tcBorders>
            <w:shd w:val="clear" w:color="auto" w:fill="auto"/>
            <w:noWrap/>
            <w:vAlign w:val="bottom"/>
            <w:hideMark/>
          </w:tcPr>
          <w:p w14:paraId="1592B04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384.1</w:t>
            </w:r>
          </w:p>
        </w:tc>
      </w:tr>
      <w:tr w:rsidR="00AA78C4" w:rsidRPr="0059049B" w14:paraId="1592B054"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4E"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137</w:t>
            </w:r>
          </w:p>
        </w:tc>
        <w:tc>
          <w:tcPr>
            <w:tcW w:w="1417" w:type="dxa"/>
            <w:tcBorders>
              <w:top w:val="nil"/>
              <w:left w:val="nil"/>
              <w:bottom w:val="single" w:sz="4" w:space="0" w:color="auto"/>
              <w:right w:val="single" w:sz="4" w:space="0" w:color="auto"/>
            </w:tcBorders>
            <w:shd w:val="clear" w:color="auto" w:fill="auto"/>
            <w:noWrap/>
            <w:vAlign w:val="bottom"/>
            <w:hideMark/>
          </w:tcPr>
          <w:p w14:paraId="1592B04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2632.2</w:t>
            </w:r>
          </w:p>
        </w:tc>
        <w:tc>
          <w:tcPr>
            <w:tcW w:w="1134" w:type="dxa"/>
            <w:tcBorders>
              <w:top w:val="nil"/>
              <w:left w:val="nil"/>
              <w:bottom w:val="single" w:sz="4" w:space="0" w:color="auto"/>
              <w:right w:val="single" w:sz="4" w:space="0" w:color="auto"/>
            </w:tcBorders>
            <w:shd w:val="clear" w:color="auto" w:fill="auto"/>
            <w:noWrap/>
            <w:vAlign w:val="bottom"/>
            <w:hideMark/>
          </w:tcPr>
          <w:p w14:paraId="1592B05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1793.7</w:t>
            </w:r>
          </w:p>
        </w:tc>
        <w:tc>
          <w:tcPr>
            <w:tcW w:w="1134" w:type="dxa"/>
            <w:tcBorders>
              <w:top w:val="nil"/>
              <w:left w:val="nil"/>
              <w:bottom w:val="single" w:sz="4" w:space="0" w:color="auto"/>
              <w:right w:val="single" w:sz="4" w:space="0" w:color="auto"/>
            </w:tcBorders>
            <w:shd w:val="clear" w:color="auto" w:fill="auto"/>
            <w:noWrap/>
            <w:vAlign w:val="bottom"/>
            <w:hideMark/>
          </w:tcPr>
          <w:p w14:paraId="1592B05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1570.6</w:t>
            </w:r>
          </w:p>
        </w:tc>
        <w:tc>
          <w:tcPr>
            <w:tcW w:w="993" w:type="dxa"/>
            <w:tcBorders>
              <w:top w:val="nil"/>
              <w:left w:val="nil"/>
              <w:bottom w:val="single" w:sz="4" w:space="0" w:color="auto"/>
              <w:right w:val="single" w:sz="4" w:space="0" w:color="auto"/>
            </w:tcBorders>
            <w:shd w:val="clear" w:color="auto" w:fill="auto"/>
            <w:noWrap/>
            <w:vAlign w:val="bottom"/>
            <w:hideMark/>
          </w:tcPr>
          <w:p w14:paraId="1592B05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882.6</w:t>
            </w:r>
          </w:p>
        </w:tc>
        <w:tc>
          <w:tcPr>
            <w:tcW w:w="1134" w:type="dxa"/>
            <w:tcBorders>
              <w:top w:val="nil"/>
              <w:left w:val="nil"/>
              <w:bottom w:val="single" w:sz="4" w:space="0" w:color="auto"/>
              <w:right w:val="single" w:sz="8" w:space="0" w:color="auto"/>
            </w:tcBorders>
            <w:shd w:val="clear" w:color="auto" w:fill="auto"/>
            <w:noWrap/>
            <w:vAlign w:val="bottom"/>
            <w:hideMark/>
          </w:tcPr>
          <w:p w14:paraId="1592B05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384.2</w:t>
            </w:r>
          </w:p>
        </w:tc>
      </w:tr>
      <w:tr w:rsidR="00AA78C4" w:rsidRPr="0059049B" w14:paraId="1592B05B"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55"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138</w:t>
            </w:r>
          </w:p>
        </w:tc>
        <w:tc>
          <w:tcPr>
            <w:tcW w:w="1417" w:type="dxa"/>
            <w:tcBorders>
              <w:top w:val="nil"/>
              <w:left w:val="nil"/>
              <w:bottom w:val="single" w:sz="4" w:space="0" w:color="auto"/>
              <w:right w:val="single" w:sz="4" w:space="0" w:color="auto"/>
            </w:tcBorders>
            <w:shd w:val="clear" w:color="auto" w:fill="auto"/>
            <w:noWrap/>
            <w:vAlign w:val="bottom"/>
            <w:hideMark/>
          </w:tcPr>
          <w:p w14:paraId="1592B05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2635.7</w:t>
            </w:r>
          </w:p>
        </w:tc>
        <w:tc>
          <w:tcPr>
            <w:tcW w:w="1134" w:type="dxa"/>
            <w:tcBorders>
              <w:top w:val="nil"/>
              <w:left w:val="nil"/>
              <w:bottom w:val="single" w:sz="4" w:space="0" w:color="auto"/>
              <w:right w:val="single" w:sz="4" w:space="0" w:color="auto"/>
            </w:tcBorders>
            <w:shd w:val="clear" w:color="auto" w:fill="auto"/>
            <w:noWrap/>
            <w:vAlign w:val="bottom"/>
            <w:hideMark/>
          </w:tcPr>
          <w:p w14:paraId="1592B05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1791.85</w:t>
            </w:r>
          </w:p>
        </w:tc>
        <w:tc>
          <w:tcPr>
            <w:tcW w:w="1134" w:type="dxa"/>
            <w:tcBorders>
              <w:top w:val="nil"/>
              <w:left w:val="nil"/>
              <w:bottom w:val="single" w:sz="4" w:space="0" w:color="auto"/>
              <w:right w:val="single" w:sz="4" w:space="0" w:color="auto"/>
            </w:tcBorders>
            <w:shd w:val="clear" w:color="auto" w:fill="auto"/>
            <w:noWrap/>
            <w:vAlign w:val="bottom"/>
            <w:hideMark/>
          </w:tcPr>
          <w:p w14:paraId="1592B05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1571.9</w:t>
            </w:r>
          </w:p>
        </w:tc>
        <w:tc>
          <w:tcPr>
            <w:tcW w:w="993" w:type="dxa"/>
            <w:tcBorders>
              <w:top w:val="nil"/>
              <w:left w:val="nil"/>
              <w:bottom w:val="single" w:sz="4" w:space="0" w:color="auto"/>
              <w:right w:val="single" w:sz="4" w:space="0" w:color="auto"/>
            </w:tcBorders>
            <w:shd w:val="clear" w:color="auto" w:fill="auto"/>
            <w:noWrap/>
            <w:vAlign w:val="bottom"/>
            <w:hideMark/>
          </w:tcPr>
          <w:p w14:paraId="1592B05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884.9</w:t>
            </w:r>
          </w:p>
        </w:tc>
        <w:tc>
          <w:tcPr>
            <w:tcW w:w="1134" w:type="dxa"/>
            <w:tcBorders>
              <w:top w:val="nil"/>
              <w:left w:val="nil"/>
              <w:bottom w:val="single" w:sz="4" w:space="0" w:color="auto"/>
              <w:right w:val="single" w:sz="8" w:space="0" w:color="auto"/>
            </w:tcBorders>
            <w:shd w:val="clear" w:color="auto" w:fill="auto"/>
            <w:noWrap/>
            <w:vAlign w:val="bottom"/>
            <w:hideMark/>
          </w:tcPr>
          <w:p w14:paraId="1592B05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384.75</w:t>
            </w:r>
          </w:p>
        </w:tc>
      </w:tr>
      <w:tr w:rsidR="00AA78C4" w:rsidRPr="0059049B" w14:paraId="1592B062"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5C"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139</w:t>
            </w:r>
          </w:p>
        </w:tc>
        <w:tc>
          <w:tcPr>
            <w:tcW w:w="1417" w:type="dxa"/>
            <w:tcBorders>
              <w:top w:val="nil"/>
              <w:left w:val="nil"/>
              <w:bottom w:val="single" w:sz="4" w:space="0" w:color="auto"/>
              <w:right w:val="single" w:sz="4" w:space="0" w:color="auto"/>
            </w:tcBorders>
            <w:shd w:val="clear" w:color="auto" w:fill="auto"/>
            <w:noWrap/>
            <w:vAlign w:val="bottom"/>
            <w:hideMark/>
          </w:tcPr>
          <w:p w14:paraId="1592B05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2639.2</w:t>
            </w:r>
          </w:p>
        </w:tc>
        <w:tc>
          <w:tcPr>
            <w:tcW w:w="1134" w:type="dxa"/>
            <w:tcBorders>
              <w:top w:val="nil"/>
              <w:left w:val="nil"/>
              <w:bottom w:val="single" w:sz="4" w:space="0" w:color="auto"/>
              <w:right w:val="single" w:sz="4" w:space="0" w:color="auto"/>
            </w:tcBorders>
            <w:shd w:val="clear" w:color="auto" w:fill="auto"/>
            <w:noWrap/>
            <w:vAlign w:val="bottom"/>
            <w:hideMark/>
          </w:tcPr>
          <w:p w14:paraId="1592B05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1790</w:t>
            </w:r>
          </w:p>
        </w:tc>
        <w:tc>
          <w:tcPr>
            <w:tcW w:w="1134" w:type="dxa"/>
            <w:tcBorders>
              <w:top w:val="nil"/>
              <w:left w:val="nil"/>
              <w:bottom w:val="single" w:sz="4" w:space="0" w:color="auto"/>
              <w:right w:val="single" w:sz="4" w:space="0" w:color="auto"/>
            </w:tcBorders>
            <w:shd w:val="clear" w:color="auto" w:fill="auto"/>
            <w:noWrap/>
            <w:vAlign w:val="bottom"/>
            <w:hideMark/>
          </w:tcPr>
          <w:p w14:paraId="1592B05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1573.2</w:t>
            </w:r>
          </w:p>
        </w:tc>
        <w:tc>
          <w:tcPr>
            <w:tcW w:w="993" w:type="dxa"/>
            <w:tcBorders>
              <w:top w:val="nil"/>
              <w:left w:val="nil"/>
              <w:bottom w:val="single" w:sz="4" w:space="0" w:color="auto"/>
              <w:right w:val="single" w:sz="4" w:space="0" w:color="auto"/>
            </w:tcBorders>
            <w:shd w:val="clear" w:color="auto" w:fill="auto"/>
            <w:noWrap/>
            <w:vAlign w:val="bottom"/>
            <w:hideMark/>
          </w:tcPr>
          <w:p w14:paraId="1592B060"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887.2</w:t>
            </w:r>
          </w:p>
        </w:tc>
        <w:tc>
          <w:tcPr>
            <w:tcW w:w="1134" w:type="dxa"/>
            <w:tcBorders>
              <w:top w:val="nil"/>
              <w:left w:val="nil"/>
              <w:bottom w:val="single" w:sz="4" w:space="0" w:color="auto"/>
              <w:right w:val="single" w:sz="8" w:space="0" w:color="auto"/>
            </w:tcBorders>
            <w:shd w:val="clear" w:color="auto" w:fill="auto"/>
            <w:noWrap/>
            <w:vAlign w:val="bottom"/>
            <w:hideMark/>
          </w:tcPr>
          <w:p w14:paraId="1592B061"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385.3</w:t>
            </w:r>
          </w:p>
        </w:tc>
      </w:tr>
      <w:tr w:rsidR="00AA78C4" w:rsidRPr="0059049B" w14:paraId="1592B069"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63"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140</w:t>
            </w:r>
          </w:p>
        </w:tc>
        <w:tc>
          <w:tcPr>
            <w:tcW w:w="1417" w:type="dxa"/>
            <w:tcBorders>
              <w:top w:val="nil"/>
              <w:left w:val="nil"/>
              <w:bottom w:val="single" w:sz="4" w:space="0" w:color="auto"/>
              <w:right w:val="single" w:sz="4" w:space="0" w:color="auto"/>
            </w:tcBorders>
            <w:shd w:val="clear" w:color="auto" w:fill="auto"/>
            <w:noWrap/>
            <w:vAlign w:val="bottom"/>
            <w:hideMark/>
          </w:tcPr>
          <w:p w14:paraId="1592B06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2644.15</w:t>
            </w:r>
          </w:p>
        </w:tc>
        <w:tc>
          <w:tcPr>
            <w:tcW w:w="1134" w:type="dxa"/>
            <w:tcBorders>
              <w:top w:val="nil"/>
              <w:left w:val="nil"/>
              <w:bottom w:val="single" w:sz="4" w:space="0" w:color="auto"/>
              <w:right w:val="single" w:sz="4" w:space="0" w:color="auto"/>
            </w:tcBorders>
            <w:shd w:val="clear" w:color="auto" w:fill="auto"/>
            <w:noWrap/>
            <w:vAlign w:val="bottom"/>
            <w:hideMark/>
          </w:tcPr>
          <w:p w14:paraId="1592B06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1791.6</w:t>
            </w:r>
          </w:p>
        </w:tc>
        <w:tc>
          <w:tcPr>
            <w:tcW w:w="1134" w:type="dxa"/>
            <w:tcBorders>
              <w:top w:val="nil"/>
              <w:left w:val="nil"/>
              <w:bottom w:val="single" w:sz="4" w:space="0" w:color="auto"/>
              <w:right w:val="single" w:sz="4" w:space="0" w:color="auto"/>
            </w:tcBorders>
            <w:shd w:val="clear" w:color="auto" w:fill="auto"/>
            <w:noWrap/>
            <w:vAlign w:val="bottom"/>
            <w:hideMark/>
          </w:tcPr>
          <w:p w14:paraId="1592B06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1574.6</w:t>
            </w:r>
          </w:p>
        </w:tc>
        <w:tc>
          <w:tcPr>
            <w:tcW w:w="993" w:type="dxa"/>
            <w:tcBorders>
              <w:top w:val="nil"/>
              <w:left w:val="nil"/>
              <w:bottom w:val="single" w:sz="4" w:space="0" w:color="auto"/>
              <w:right w:val="single" w:sz="4" w:space="0" w:color="auto"/>
            </w:tcBorders>
            <w:shd w:val="clear" w:color="auto" w:fill="auto"/>
            <w:noWrap/>
            <w:vAlign w:val="bottom"/>
            <w:hideMark/>
          </w:tcPr>
          <w:p w14:paraId="1592B067"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888.5</w:t>
            </w:r>
          </w:p>
        </w:tc>
        <w:tc>
          <w:tcPr>
            <w:tcW w:w="1134" w:type="dxa"/>
            <w:tcBorders>
              <w:top w:val="nil"/>
              <w:left w:val="nil"/>
              <w:bottom w:val="single" w:sz="4" w:space="0" w:color="auto"/>
              <w:right w:val="single" w:sz="8" w:space="0" w:color="auto"/>
            </w:tcBorders>
            <w:shd w:val="clear" w:color="auto" w:fill="auto"/>
            <w:noWrap/>
            <w:vAlign w:val="bottom"/>
            <w:hideMark/>
          </w:tcPr>
          <w:p w14:paraId="1592B068"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385.3</w:t>
            </w:r>
          </w:p>
        </w:tc>
      </w:tr>
      <w:tr w:rsidR="00AA78C4" w:rsidRPr="0059049B" w14:paraId="1592B070"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6A"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141</w:t>
            </w:r>
          </w:p>
        </w:tc>
        <w:tc>
          <w:tcPr>
            <w:tcW w:w="1417" w:type="dxa"/>
            <w:tcBorders>
              <w:top w:val="nil"/>
              <w:left w:val="nil"/>
              <w:bottom w:val="single" w:sz="4" w:space="0" w:color="auto"/>
              <w:right w:val="single" w:sz="4" w:space="0" w:color="auto"/>
            </w:tcBorders>
            <w:shd w:val="clear" w:color="auto" w:fill="auto"/>
            <w:noWrap/>
            <w:vAlign w:val="bottom"/>
            <w:hideMark/>
          </w:tcPr>
          <w:p w14:paraId="1592B06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2649.1</w:t>
            </w:r>
          </w:p>
        </w:tc>
        <w:tc>
          <w:tcPr>
            <w:tcW w:w="1134" w:type="dxa"/>
            <w:tcBorders>
              <w:top w:val="nil"/>
              <w:left w:val="nil"/>
              <w:bottom w:val="single" w:sz="4" w:space="0" w:color="auto"/>
              <w:right w:val="single" w:sz="4" w:space="0" w:color="auto"/>
            </w:tcBorders>
            <w:shd w:val="clear" w:color="auto" w:fill="auto"/>
            <w:noWrap/>
            <w:vAlign w:val="bottom"/>
            <w:hideMark/>
          </w:tcPr>
          <w:p w14:paraId="1592B06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1793.2</w:t>
            </w:r>
          </w:p>
        </w:tc>
        <w:tc>
          <w:tcPr>
            <w:tcW w:w="1134" w:type="dxa"/>
            <w:tcBorders>
              <w:top w:val="nil"/>
              <w:left w:val="nil"/>
              <w:bottom w:val="single" w:sz="4" w:space="0" w:color="auto"/>
              <w:right w:val="single" w:sz="4" w:space="0" w:color="auto"/>
            </w:tcBorders>
            <w:shd w:val="clear" w:color="auto" w:fill="auto"/>
            <w:noWrap/>
            <w:vAlign w:val="bottom"/>
            <w:hideMark/>
          </w:tcPr>
          <w:p w14:paraId="1592B06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1576</w:t>
            </w:r>
          </w:p>
        </w:tc>
        <w:tc>
          <w:tcPr>
            <w:tcW w:w="993" w:type="dxa"/>
            <w:tcBorders>
              <w:top w:val="nil"/>
              <w:left w:val="nil"/>
              <w:bottom w:val="single" w:sz="4" w:space="0" w:color="auto"/>
              <w:right w:val="single" w:sz="4" w:space="0" w:color="auto"/>
            </w:tcBorders>
            <w:shd w:val="clear" w:color="auto" w:fill="auto"/>
            <w:noWrap/>
            <w:vAlign w:val="bottom"/>
            <w:hideMark/>
          </w:tcPr>
          <w:p w14:paraId="1592B06E"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889.8</w:t>
            </w:r>
          </w:p>
        </w:tc>
        <w:tc>
          <w:tcPr>
            <w:tcW w:w="1134" w:type="dxa"/>
            <w:tcBorders>
              <w:top w:val="nil"/>
              <w:left w:val="nil"/>
              <w:bottom w:val="single" w:sz="4" w:space="0" w:color="auto"/>
              <w:right w:val="single" w:sz="8" w:space="0" w:color="auto"/>
            </w:tcBorders>
            <w:shd w:val="clear" w:color="auto" w:fill="auto"/>
            <w:noWrap/>
            <w:vAlign w:val="bottom"/>
            <w:hideMark/>
          </w:tcPr>
          <w:p w14:paraId="1592B06F"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385.3</w:t>
            </w:r>
          </w:p>
        </w:tc>
      </w:tr>
      <w:tr w:rsidR="00AA78C4" w:rsidRPr="0059049B" w14:paraId="1592B077" w14:textId="77777777" w:rsidTr="0059049B">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71"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142</w:t>
            </w:r>
          </w:p>
        </w:tc>
        <w:tc>
          <w:tcPr>
            <w:tcW w:w="1417" w:type="dxa"/>
            <w:tcBorders>
              <w:top w:val="nil"/>
              <w:left w:val="nil"/>
              <w:bottom w:val="single" w:sz="4" w:space="0" w:color="auto"/>
              <w:right w:val="single" w:sz="4" w:space="0" w:color="auto"/>
            </w:tcBorders>
            <w:shd w:val="clear" w:color="auto" w:fill="auto"/>
            <w:noWrap/>
            <w:vAlign w:val="bottom"/>
            <w:hideMark/>
          </w:tcPr>
          <w:p w14:paraId="1592B072"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2650.75</w:t>
            </w:r>
          </w:p>
        </w:tc>
        <w:tc>
          <w:tcPr>
            <w:tcW w:w="1134" w:type="dxa"/>
            <w:tcBorders>
              <w:top w:val="nil"/>
              <w:left w:val="nil"/>
              <w:bottom w:val="single" w:sz="4" w:space="0" w:color="auto"/>
              <w:right w:val="single" w:sz="4" w:space="0" w:color="auto"/>
            </w:tcBorders>
            <w:shd w:val="clear" w:color="auto" w:fill="auto"/>
            <w:noWrap/>
            <w:vAlign w:val="bottom"/>
            <w:hideMark/>
          </w:tcPr>
          <w:p w14:paraId="1592B073"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1796.55</w:t>
            </w:r>
          </w:p>
        </w:tc>
        <w:tc>
          <w:tcPr>
            <w:tcW w:w="1134" w:type="dxa"/>
            <w:tcBorders>
              <w:top w:val="nil"/>
              <w:left w:val="nil"/>
              <w:bottom w:val="single" w:sz="4" w:space="0" w:color="auto"/>
              <w:right w:val="single" w:sz="4" w:space="0" w:color="auto"/>
            </w:tcBorders>
            <w:shd w:val="clear" w:color="auto" w:fill="auto"/>
            <w:noWrap/>
            <w:vAlign w:val="bottom"/>
            <w:hideMark/>
          </w:tcPr>
          <w:p w14:paraId="1592B074"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1577.3</w:t>
            </w:r>
          </w:p>
        </w:tc>
        <w:tc>
          <w:tcPr>
            <w:tcW w:w="993" w:type="dxa"/>
            <w:tcBorders>
              <w:top w:val="nil"/>
              <w:left w:val="nil"/>
              <w:bottom w:val="single" w:sz="4" w:space="0" w:color="auto"/>
              <w:right w:val="single" w:sz="4" w:space="0" w:color="auto"/>
            </w:tcBorders>
            <w:shd w:val="clear" w:color="auto" w:fill="auto"/>
            <w:noWrap/>
            <w:vAlign w:val="bottom"/>
            <w:hideMark/>
          </w:tcPr>
          <w:p w14:paraId="1592B075"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890.15</w:t>
            </w:r>
          </w:p>
        </w:tc>
        <w:tc>
          <w:tcPr>
            <w:tcW w:w="1134" w:type="dxa"/>
            <w:tcBorders>
              <w:top w:val="nil"/>
              <w:left w:val="nil"/>
              <w:bottom w:val="single" w:sz="4" w:space="0" w:color="auto"/>
              <w:right w:val="single" w:sz="8" w:space="0" w:color="auto"/>
            </w:tcBorders>
            <w:shd w:val="clear" w:color="auto" w:fill="auto"/>
            <w:noWrap/>
            <w:vAlign w:val="bottom"/>
            <w:hideMark/>
          </w:tcPr>
          <w:p w14:paraId="1592B076"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385.25</w:t>
            </w:r>
          </w:p>
        </w:tc>
      </w:tr>
      <w:tr w:rsidR="00AA78C4" w:rsidRPr="0059049B" w14:paraId="1592B07E" w14:textId="77777777" w:rsidTr="004C506D">
        <w:trPr>
          <w:trHeight w:val="300"/>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92B078" w14:textId="77777777" w:rsidR="00AA78C4" w:rsidRPr="0059049B" w:rsidRDefault="00AA78C4" w:rsidP="00AA78C4">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143</w:t>
            </w:r>
          </w:p>
        </w:tc>
        <w:tc>
          <w:tcPr>
            <w:tcW w:w="1417" w:type="dxa"/>
            <w:tcBorders>
              <w:top w:val="nil"/>
              <w:left w:val="nil"/>
              <w:bottom w:val="single" w:sz="4" w:space="0" w:color="auto"/>
              <w:right w:val="single" w:sz="4" w:space="0" w:color="auto"/>
            </w:tcBorders>
            <w:shd w:val="clear" w:color="auto" w:fill="auto"/>
            <w:noWrap/>
            <w:vAlign w:val="bottom"/>
            <w:hideMark/>
          </w:tcPr>
          <w:p w14:paraId="1592B079"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2652.4</w:t>
            </w:r>
          </w:p>
        </w:tc>
        <w:tc>
          <w:tcPr>
            <w:tcW w:w="1134" w:type="dxa"/>
            <w:tcBorders>
              <w:top w:val="nil"/>
              <w:left w:val="nil"/>
              <w:bottom w:val="single" w:sz="4" w:space="0" w:color="auto"/>
              <w:right w:val="single" w:sz="4" w:space="0" w:color="auto"/>
            </w:tcBorders>
            <w:shd w:val="clear" w:color="auto" w:fill="auto"/>
            <w:noWrap/>
            <w:vAlign w:val="bottom"/>
            <w:hideMark/>
          </w:tcPr>
          <w:p w14:paraId="1592B07A"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1799.9</w:t>
            </w:r>
          </w:p>
        </w:tc>
        <w:tc>
          <w:tcPr>
            <w:tcW w:w="1134" w:type="dxa"/>
            <w:tcBorders>
              <w:top w:val="nil"/>
              <w:left w:val="nil"/>
              <w:bottom w:val="single" w:sz="4" w:space="0" w:color="auto"/>
              <w:right w:val="single" w:sz="4" w:space="0" w:color="auto"/>
            </w:tcBorders>
            <w:shd w:val="clear" w:color="auto" w:fill="auto"/>
            <w:noWrap/>
            <w:vAlign w:val="bottom"/>
            <w:hideMark/>
          </w:tcPr>
          <w:p w14:paraId="1592B07B"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1578.6</w:t>
            </w:r>
          </w:p>
        </w:tc>
        <w:tc>
          <w:tcPr>
            <w:tcW w:w="993" w:type="dxa"/>
            <w:tcBorders>
              <w:top w:val="nil"/>
              <w:left w:val="nil"/>
              <w:bottom w:val="single" w:sz="4" w:space="0" w:color="auto"/>
              <w:right w:val="single" w:sz="4" w:space="0" w:color="auto"/>
            </w:tcBorders>
            <w:shd w:val="clear" w:color="auto" w:fill="auto"/>
            <w:noWrap/>
            <w:vAlign w:val="bottom"/>
            <w:hideMark/>
          </w:tcPr>
          <w:p w14:paraId="1592B07C"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890.5</w:t>
            </w:r>
          </w:p>
        </w:tc>
        <w:tc>
          <w:tcPr>
            <w:tcW w:w="1134" w:type="dxa"/>
            <w:tcBorders>
              <w:top w:val="nil"/>
              <w:left w:val="nil"/>
              <w:bottom w:val="single" w:sz="4" w:space="0" w:color="auto"/>
              <w:right w:val="single" w:sz="8" w:space="0" w:color="auto"/>
            </w:tcBorders>
            <w:shd w:val="clear" w:color="auto" w:fill="auto"/>
            <w:noWrap/>
            <w:vAlign w:val="bottom"/>
            <w:hideMark/>
          </w:tcPr>
          <w:p w14:paraId="1592B07D" w14:textId="77777777" w:rsidR="00AA78C4" w:rsidRPr="0059049B" w:rsidRDefault="00AA78C4" w:rsidP="00AA78C4">
            <w:pPr>
              <w:spacing w:after="0" w:line="240" w:lineRule="auto"/>
              <w:jc w:val="center"/>
              <w:rPr>
                <w:rFonts w:ascii="Calibri" w:eastAsia="Times New Roman" w:hAnsi="Calibri" w:cs="Calibri"/>
                <w:color w:val="000000"/>
                <w:lang w:eastAsia="en-AU"/>
              </w:rPr>
            </w:pPr>
            <w:r w:rsidRPr="0059049B">
              <w:rPr>
                <w:rFonts w:ascii="Calibri" w:eastAsia="Times New Roman" w:hAnsi="Calibri" w:cs="Calibri"/>
                <w:color w:val="000000"/>
                <w:lang w:eastAsia="en-AU"/>
              </w:rPr>
              <w:t>385.2</w:t>
            </w:r>
          </w:p>
        </w:tc>
      </w:tr>
      <w:tr w:rsidR="00FD5C8D" w:rsidRPr="0059049B" w14:paraId="08BF327C" w14:textId="77777777" w:rsidTr="004C506D">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7EA47DE" w14:textId="2A006C75" w:rsidR="00FD5C8D" w:rsidRPr="0059049B" w:rsidRDefault="00FD5C8D" w:rsidP="00AA78C4">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144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3ED03" w14:textId="00B8E92F" w:rsidR="00FD5C8D" w:rsidRPr="0059049B" w:rsidRDefault="0046579F" w:rsidP="00AA78C4">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1596.0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84C01" w14:textId="50D65982" w:rsidR="00FD5C8D" w:rsidRPr="0059049B" w:rsidRDefault="0046579F" w:rsidP="00AA78C4">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899E1" w14:textId="4A34BB3A" w:rsidR="00FD5C8D" w:rsidRPr="0059049B" w:rsidRDefault="0046579F" w:rsidP="00AA78C4">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1200.0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42C92" w14:textId="63FF6DB2" w:rsidR="00FD5C8D" w:rsidRPr="0059049B" w:rsidRDefault="0046579F" w:rsidP="00AA78C4">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EC317" w14:textId="59202665" w:rsidR="00FD5C8D" w:rsidRPr="0059049B" w:rsidRDefault="0046579F" w:rsidP="00AA78C4">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240.0</w:t>
            </w:r>
          </w:p>
        </w:tc>
      </w:tr>
    </w:tbl>
    <w:p w14:paraId="1592B07F" w14:textId="77777777" w:rsidR="0059049B" w:rsidRDefault="0059049B" w:rsidP="0059049B"/>
    <w:p w14:paraId="565E3CC2" w14:textId="28EA5578" w:rsidR="0046579F" w:rsidRDefault="0046579F" w:rsidP="0059049B">
      <w:r>
        <w:t>The values for all intervals except the 144</w:t>
      </w:r>
      <w:r w:rsidRPr="0046579F">
        <w:rPr>
          <w:vertAlign w:val="superscript"/>
        </w:rPr>
        <w:t>th</w:t>
      </w:r>
      <w:r>
        <w:t xml:space="preserve"> were chosen</w:t>
      </w:r>
      <w:r w:rsidR="00EA1378">
        <w:t xml:space="preserve"> so as to prevent unrealistic</w:t>
      </w:r>
      <w:r w:rsidR="00EA1378">
        <w:t xml:space="preserve"> large values being output from the BBN during extreme events.</w:t>
      </w:r>
    </w:p>
    <w:p w14:paraId="5BEFD6CF" w14:textId="2F6BD1D9" w:rsidR="0046579F" w:rsidRDefault="0046579F" w:rsidP="0059049B">
      <w:r>
        <w:t>The values for the 144</w:t>
      </w:r>
      <w:r w:rsidRPr="0046579F">
        <w:rPr>
          <w:vertAlign w:val="superscript"/>
        </w:rPr>
        <w:t>th</w:t>
      </w:r>
      <w:r>
        <w:t xml:space="preserve"> interval have been chosen in order to ensure a reasonable starting point. This change has been required due to the introduction of the delta reasonability limits</w:t>
      </w:r>
    </w:p>
    <w:p w14:paraId="63636AE1" w14:textId="6DE30CE3" w:rsidR="0046579F" w:rsidRPr="00472D40" w:rsidRDefault="0046579F" w:rsidP="0046579F">
      <w:pPr>
        <w:pStyle w:val="Heading2"/>
      </w:pPr>
      <w:r>
        <w:t>Lower reasonability limits (MW)</w:t>
      </w:r>
    </w:p>
    <w:p w14:paraId="3A72417F" w14:textId="412556B6" w:rsidR="0046579F" w:rsidRDefault="0046579F" w:rsidP="0059049B">
      <w:r>
        <w:t>These will remain at zero except for the 144</w:t>
      </w:r>
      <w:r w:rsidRPr="0046579F">
        <w:rPr>
          <w:vertAlign w:val="superscript"/>
        </w:rPr>
        <w:t>th</w:t>
      </w:r>
      <w:r>
        <w:t xml:space="preserve"> interval for which a change has been required due to the introduction of the delta reasonability limits in order to ensure a reasonable starting point. The initial values are </w:t>
      </w:r>
    </w:p>
    <w:tbl>
      <w:tblPr>
        <w:tblW w:w="7220" w:type="dxa"/>
        <w:tblLook w:val="04A0" w:firstRow="1" w:lastRow="0" w:firstColumn="1" w:lastColumn="0" w:noHBand="0" w:noVBand="1"/>
      </w:tblPr>
      <w:tblGrid>
        <w:gridCol w:w="1408"/>
        <w:gridCol w:w="1417"/>
        <w:gridCol w:w="1134"/>
        <w:gridCol w:w="1134"/>
        <w:gridCol w:w="993"/>
        <w:gridCol w:w="1134"/>
      </w:tblGrid>
      <w:tr w:rsidR="0046579F" w:rsidRPr="0059049B" w14:paraId="58786FC7" w14:textId="77777777" w:rsidTr="0046579F">
        <w:trPr>
          <w:trHeight w:val="288"/>
        </w:trPr>
        <w:tc>
          <w:tcPr>
            <w:tcW w:w="1408" w:type="dxa"/>
            <w:tcBorders>
              <w:top w:val="nil"/>
              <w:left w:val="single" w:sz="8" w:space="0" w:color="auto"/>
              <w:bottom w:val="nil"/>
              <w:right w:val="single" w:sz="8" w:space="0" w:color="auto"/>
            </w:tcBorders>
            <w:shd w:val="clear" w:color="000000" w:fill="F2F2F2"/>
            <w:noWrap/>
          </w:tcPr>
          <w:p w14:paraId="6C7CD183"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 xml:space="preserve">period offset ( trading Interval) </w:t>
            </w:r>
          </w:p>
        </w:tc>
        <w:tc>
          <w:tcPr>
            <w:tcW w:w="1417" w:type="dxa"/>
            <w:tcBorders>
              <w:top w:val="nil"/>
              <w:left w:val="nil"/>
              <w:bottom w:val="nil"/>
              <w:right w:val="single" w:sz="4" w:space="0" w:color="auto"/>
            </w:tcBorders>
            <w:shd w:val="clear" w:color="auto" w:fill="F2F2F2" w:themeFill="background1" w:themeFillShade="F2"/>
            <w:noWrap/>
          </w:tcPr>
          <w:p w14:paraId="0B7E8402"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NSW</w:t>
            </w:r>
          </w:p>
        </w:tc>
        <w:tc>
          <w:tcPr>
            <w:tcW w:w="1134" w:type="dxa"/>
            <w:tcBorders>
              <w:top w:val="nil"/>
              <w:left w:val="nil"/>
              <w:bottom w:val="nil"/>
              <w:right w:val="single" w:sz="4" w:space="0" w:color="auto"/>
            </w:tcBorders>
            <w:shd w:val="clear" w:color="auto" w:fill="F2F2F2" w:themeFill="background1" w:themeFillShade="F2"/>
            <w:noWrap/>
          </w:tcPr>
          <w:p w14:paraId="0F9AE61E"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VIC</w:t>
            </w:r>
          </w:p>
        </w:tc>
        <w:tc>
          <w:tcPr>
            <w:tcW w:w="1134" w:type="dxa"/>
            <w:tcBorders>
              <w:top w:val="nil"/>
              <w:left w:val="nil"/>
              <w:bottom w:val="nil"/>
              <w:right w:val="single" w:sz="4" w:space="0" w:color="auto"/>
            </w:tcBorders>
            <w:shd w:val="clear" w:color="auto" w:fill="F2F2F2" w:themeFill="background1" w:themeFillShade="F2"/>
            <w:noWrap/>
          </w:tcPr>
          <w:p w14:paraId="447AD8E0"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QLD</w:t>
            </w:r>
          </w:p>
        </w:tc>
        <w:tc>
          <w:tcPr>
            <w:tcW w:w="993" w:type="dxa"/>
            <w:tcBorders>
              <w:top w:val="nil"/>
              <w:left w:val="nil"/>
              <w:bottom w:val="nil"/>
              <w:right w:val="single" w:sz="4" w:space="0" w:color="auto"/>
            </w:tcBorders>
            <w:shd w:val="clear" w:color="auto" w:fill="F2F2F2" w:themeFill="background1" w:themeFillShade="F2"/>
            <w:noWrap/>
          </w:tcPr>
          <w:p w14:paraId="37DEEA42"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SA</w:t>
            </w:r>
          </w:p>
        </w:tc>
        <w:tc>
          <w:tcPr>
            <w:tcW w:w="1134" w:type="dxa"/>
            <w:tcBorders>
              <w:top w:val="nil"/>
              <w:left w:val="nil"/>
              <w:bottom w:val="nil"/>
              <w:right w:val="single" w:sz="8" w:space="0" w:color="auto"/>
            </w:tcBorders>
            <w:shd w:val="clear" w:color="auto" w:fill="F2F2F2" w:themeFill="background1" w:themeFillShade="F2"/>
            <w:noWrap/>
          </w:tcPr>
          <w:p w14:paraId="7DCDBA7E"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TAS</w:t>
            </w:r>
          </w:p>
        </w:tc>
      </w:tr>
      <w:tr w:rsidR="0046579F" w:rsidRPr="0059049B" w14:paraId="2A091738" w14:textId="77777777" w:rsidTr="00CB38BF">
        <w:trPr>
          <w:trHeight w:val="288"/>
        </w:trPr>
        <w:tc>
          <w:tcPr>
            <w:tcW w:w="1408" w:type="dxa"/>
            <w:tcBorders>
              <w:top w:val="nil"/>
              <w:left w:val="single" w:sz="8" w:space="0" w:color="auto"/>
              <w:bottom w:val="single" w:sz="4" w:space="0" w:color="auto"/>
              <w:right w:val="single" w:sz="8" w:space="0" w:color="auto"/>
            </w:tcBorders>
            <w:shd w:val="clear" w:color="000000" w:fill="F2F2F2"/>
            <w:noWrap/>
          </w:tcPr>
          <w:p w14:paraId="5E42C35F"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p>
        </w:tc>
        <w:tc>
          <w:tcPr>
            <w:tcW w:w="1417" w:type="dxa"/>
            <w:tcBorders>
              <w:top w:val="nil"/>
              <w:left w:val="nil"/>
              <w:bottom w:val="single" w:sz="4" w:space="0" w:color="auto"/>
              <w:right w:val="single" w:sz="4" w:space="0" w:color="auto"/>
            </w:tcBorders>
            <w:shd w:val="clear" w:color="auto" w:fill="F2F2F2" w:themeFill="background1" w:themeFillShade="F2"/>
            <w:noWrap/>
          </w:tcPr>
          <w:p w14:paraId="424E0CE6"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p>
        </w:tc>
        <w:tc>
          <w:tcPr>
            <w:tcW w:w="1134" w:type="dxa"/>
            <w:tcBorders>
              <w:top w:val="nil"/>
              <w:left w:val="nil"/>
              <w:bottom w:val="single" w:sz="4" w:space="0" w:color="auto"/>
              <w:right w:val="single" w:sz="4" w:space="0" w:color="auto"/>
            </w:tcBorders>
            <w:shd w:val="clear" w:color="auto" w:fill="F2F2F2" w:themeFill="background1" w:themeFillShade="F2"/>
            <w:noWrap/>
          </w:tcPr>
          <w:p w14:paraId="4751A7EC"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p>
        </w:tc>
        <w:tc>
          <w:tcPr>
            <w:tcW w:w="1134" w:type="dxa"/>
            <w:tcBorders>
              <w:top w:val="nil"/>
              <w:left w:val="nil"/>
              <w:bottom w:val="single" w:sz="4" w:space="0" w:color="auto"/>
              <w:right w:val="single" w:sz="4" w:space="0" w:color="auto"/>
            </w:tcBorders>
            <w:shd w:val="clear" w:color="auto" w:fill="F2F2F2" w:themeFill="background1" w:themeFillShade="F2"/>
            <w:noWrap/>
          </w:tcPr>
          <w:p w14:paraId="22A3F6CE"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p>
        </w:tc>
        <w:tc>
          <w:tcPr>
            <w:tcW w:w="993" w:type="dxa"/>
            <w:tcBorders>
              <w:top w:val="nil"/>
              <w:left w:val="nil"/>
              <w:bottom w:val="single" w:sz="4" w:space="0" w:color="auto"/>
              <w:right w:val="single" w:sz="4" w:space="0" w:color="auto"/>
            </w:tcBorders>
            <w:shd w:val="clear" w:color="auto" w:fill="F2F2F2" w:themeFill="background1" w:themeFillShade="F2"/>
            <w:noWrap/>
          </w:tcPr>
          <w:p w14:paraId="07401029"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p>
        </w:tc>
        <w:tc>
          <w:tcPr>
            <w:tcW w:w="1134" w:type="dxa"/>
            <w:tcBorders>
              <w:top w:val="nil"/>
              <w:left w:val="nil"/>
              <w:bottom w:val="single" w:sz="4" w:space="0" w:color="auto"/>
              <w:right w:val="single" w:sz="8" w:space="0" w:color="auto"/>
            </w:tcBorders>
            <w:shd w:val="clear" w:color="auto" w:fill="F2F2F2" w:themeFill="background1" w:themeFillShade="F2"/>
            <w:noWrap/>
          </w:tcPr>
          <w:p w14:paraId="3FB8A7C5" w14:textId="77777777" w:rsidR="0046579F" w:rsidRPr="0059049B" w:rsidRDefault="0046579F" w:rsidP="00CB38BF">
            <w:pPr>
              <w:spacing w:after="0" w:line="240" w:lineRule="auto"/>
              <w:jc w:val="center"/>
              <w:rPr>
                <w:rFonts w:ascii="Calibri" w:eastAsia="Times New Roman" w:hAnsi="Calibri" w:cs="Calibri"/>
                <w:b/>
                <w:bCs/>
                <w:color w:val="000000"/>
                <w:lang w:eastAsia="en-AU"/>
              </w:rPr>
            </w:pPr>
          </w:p>
        </w:tc>
      </w:tr>
      <w:tr w:rsidR="0046579F" w:rsidRPr="0059049B" w14:paraId="6B1C0228" w14:textId="77777777" w:rsidTr="0046579F">
        <w:trPr>
          <w:trHeight w:val="288"/>
        </w:trPr>
        <w:tc>
          <w:tcPr>
            <w:tcW w:w="1408" w:type="dxa"/>
            <w:tcBorders>
              <w:top w:val="nil"/>
              <w:left w:val="single" w:sz="8" w:space="0" w:color="auto"/>
              <w:bottom w:val="single" w:sz="4" w:space="0" w:color="auto"/>
              <w:right w:val="single" w:sz="8" w:space="0" w:color="auto"/>
            </w:tcBorders>
            <w:shd w:val="clear" w:color="auto" w:fill="auto"/>
            <w:noWrap/>
          </w:tcPr>
          <w:p w14:paraId="376601A9" w14:textId="77777777" w:rsidR="0046579F" w:rsidRPr="0046579F" w:rsidRDefault="0046579F" w:rsidP="00CB38BF">
            <w:pPr>
              <w:spacing w:after="0" w:line="240" w:lineRule="auto"/>
              <w:jc w:val="center"/>
              <w:rPr>
                <w:rFonts w:ascii="Calibri" w:eastAsia="Times New Roman" w:hAnsi="Calibri" w:cs="Calibri"/>
                <w:bCs/>
                <w:color w:val="000000"/>
                <w:lang w:eastAsia="en-AU"/>
              </w:rPr>
            </w:pPr>
            <w:r w:rsidRPr="0046579F">
              <w:rPr>
                <w:rFonts w:ascii="Calibri" w:eastAsia="Times New Roman" w:hAnsi="Calibri" w:cs="Calibri"/>
                <w:bCs/>
                <w:color w:val="000000"/>
                <w:lang w:eastAsia="en-AU"/>
              </w:rPr>
              <w:t>144</w:t>
            </w:r>
          </w:p>
        </w:tc>
        <w:tc>
          <w:tcPr>
            <w:tcW w:w="1417" w:type="dxa"/>
            <w:tcBorders>
              <w:top w:val="nil"/>
              <w:left w:val="nil"/>
              <w:bottom w:val="single" w:sz="4" w:space="0" w:color="auto"/>
              <w:right w:val="single" w:sz="4" w:space="0" w:color="auto"/>
            </w:tcBorders>
            <w:shd w:val="clear" w:color="auto" w:fill="auto"/>
            <w:noWrap/>
          </w:tcPr>
          <w:p w14:paraId="5F5A7BB2" w14:textId="77777777" w:rsidR="0046579F" w:rsidRPr="0046579F" w:rsidRDefault="0046579F" w:rsidP="00CB38BF">
            <w:pPr>
              <w:spacing w:after="0" w:line="240" w:lineRule="auto"/>
              <w:jc w:val="center"/>
              <w:rPr>
                <w:rFonts w:ascii="Calibri" w:eastAsia="Times New Roman" w:hAnsi="Calibri" w:cs="Calibri"/>
                <w:bCs/>
                <w:color w:val="000000"/>
                <w:lang w:eastAsia="en-AU"/>
              </w:rPr>
            </w:pPr>
            <w:r w:rsidRPr="0046579F">
              <w:rPr>
                <w:rFonts w:ascii="Calibri" w:eastAsia="Times New Roman" w:hAnsi="Calibri" w:cs="Calibri"/>
                <w:bCs/>
                <w:color w:val="000000"/>
                <w:lang w:eastAsia="en-AU"/>
              </w:rPr>
              <w:t>1596.0</w:t>
            </w:r>
          </w:p>
        </w:tc>
        <w:tc>
          <w:tcPr>
            <w:tcW w:w="1134" w:type="dxa"/>
            <w:tcBorders>
              <w:top w:val="nil"/>
              <w:left w:val="nil"/>
              <w:bottom w:val="single" w:sz="4" w:space="0" w:color="auto"/>
              <w:right w:val="single" w:sz="4" w:space="0" w:color="auto"/>
            </w:tcBorders>
            <w:shd w:val="clear" w:color="auto" w:fill="auto"/>
            <w:noWrap/>
          </w:tcPr>
          <w:p w14:paraId="2D485606" w14:textId="77777777" w:rsidR="0046579F" w:rsidRPr="0046579F" w:rsidRDefault="0046579F" w:rsidP="00CB38BF">
            <w:pPr>
              <w:spacing w:after="0" w:line="240" w:lineRule="auto"/>
              <w:jc w:val="center"/>
              <w:rPr>
                <w:rFonts w:ascii="Calibri" w:eastAsia="Times New Roman" w:hAnsi="Calibri" w:cs="Calibri"/>
                <w:bCs/>
                <w:color w:val="000000"/>
                <w:lang w:eastAsia="en-AU"/>
              </w:rPr>
            </w:pPr>
            <w:r w:rsidRPr="0046579F">
              <w:rPr>
                <w:rFonts w:ascii="Calibri" w:eastAsia="Times New Roman" w:hAnsi="Calibri" w:cs="Calibri"/>
                <w:bCs/>
                <w:color w:val="000000"/>
                <w:lang w:eastAsia="en-AU"/>
              </w:rPr>
              <w:t>1200.0</w:t>
            </w:r>
          </w:p>
        </w:tc>
        <w:tc>
          <w:tcPr>
            <w:tcW w:w="1134" w:type="dxa"/>
            <w:tcBorders>
              <w:top w:val="nil"/>
              <w:left w:val="nil"/>
              <w:bottom w:val="single" w:sz="4" w:space="0" w:color="auto"/>
              <w:right w:val="single" w:sz="4" w:space="0" w:color="auto"/>
            </w:tcBorders>
            <w:shd w:val="clear" w:color="auto" w:fill="auto"/>
            <w:noWrap/>
          </w:tcPr>
          <w:p w14:paraId="4B18EF68" w14:textId="77777777" w:rsidR="0046579F" w:rsidRPr="0046579F" w:rsidRDefault="0046579F" w:rsidP="00CB38BF">
            <w:pPr>
              <w:spacing w:after="0" w:line="240" w:lineRule="auto"/>
              <w:jc w:val="center"/>
              <w:rPr>
                <w:rFonts w:ascii="Calibri" w:eastAsia="Times New Roman" w:hAnsi="Calibri" w:cs="Calibri"/>
                <w:bCs/>
                <w:color w:val="000000"/>
                <w:lang w:eastAsia="en-AU"/>
              </w:rPr>
            </w:pPr>
            <w:r w:rsidRPr="0046579F">
              <w:rPr>
                <w:rFonts w:ascii="Calibri" w:eastAsia="Times New Roman" w:hAnsi="Calibri" w:cs="Calibri"/>
                <w:bCs/>
                <w:color w:val="000000"/>
                <w:lang w:eastAsia="en-AU"/>
              </w:rPr>
              <w:t>1200.0</w:t>
            </w:r>
          </w:p>
        </w:tc>
        <w:tc>
          <w:tcPr>
            <w:tcW w:w="993" w:type="dxa"/>
            <w:tcBorders>
              <w:top w:val="nil"/>
              <w:left w:val="nil"/>
              <w:bottom w:val="single" w:sz="4" w:space="0" w:color="auto"/>
              <w:right w:val="single" w:sz="4" w:space="0" w:color="auto"/>
            </w:tcBorders>
            <w:shd w:val="clear" w:color="auto" w:fill="auto"/>
            <w:noWrap/>
          </w:tcPr>
          <w:p w14:paraId="16A550B6" w14:textId="77777777" w:rsidR="0046579F" w:rsidRPr="0046579F" w:rsidRDefault="0046579F" w:rsidP="00CB38BF">
            <w:pPr>
              <w:spacing w:after="0" w:line="240" w:lineRule="auto"/>
              <w:jc w:val="center"/>
              <w:rPr>
                <w:rFonts w:ascii="Calibri" w:eastAsia="Times New Roman" w:hAnsi="Calibri" w:cs="Calibri"/>
                <w:bCs/>
                <w:color w:val="000000"/>
                <w:lang w:eastAsia="en-AU"/>
              </w:rPr>
            </w:pPr>
            <w:r w:rsidRPr="0046579F">
              <w:rPr>
                <w:rFonts w:ascii="Calibri" w:eastAsia="Times New Roman" w:hAnsi="Calibri" w:cs="Calibri"/>
                <w:bCs/>
                <w:color w:val="000000"/>
                <w:lang w:eastAsia="en-AU"/>
              </w:rPr>
              <w:t>600.0</w:t>
            </w:r>
          </w:p>
        </w:tc>
        <w:tc>
          <w:tcPr>
            <w:tcW w:w="1134" w:type="dxa"/>
            <w:tcBorders>
              <w:top w:val="nil"/>
              <w:left w:val="nil"/>
              <w:bottom w:val="single" w:sz="4" w:space="0" w:color="auto"/>
              <w:right w:val="single" w:sz="8" w:space="0" w:color="auto"/>
            </w:tcBorders>
            <w:shd w:val="clear" w:color="auto" w:fill="auto"/>
            <w:noWrap/>
          </w:tcPr>
          <w:p w14:paraId="5F16071E" w14:textId="77777777" w:rsidR="0046579F" w:rsidRPr="0046579F" w:rsidRDefault="0046579F" w:rsidP="00CB38BF">
            <w:pPr>
              <w:spacing w:after="0" w:line="240" w:lineRule="auto"/>
              <w:jc w:val="center"/>
              <w:rPr>
                <w:rFonts w:ascii="Calibri" w:eastAsia="Times New Roman" w:hAnsi="Calibri" w:cs="Calibri"/>
                <w:bCs/>
                <w:color w:val="000000"/>
                <w:lang w:eastAsia="en-AU"/>
              </w:rPr>
            </w:pPr>
            <w:r w:rsidRPr="0046579F">
              <w:rPr>
                <w:rFonts w:ascii="Calibri" w:eastAsia="Times New Roman" w:hAnsi="Calibri" w:cs="Calibri"/>
                <w:bCs/>
                <w:color w:val="000000"/>
                <w:lang w:eastAsia="en-AU"/>
              </w:rPr>
              <w:t>240.0</w:t>
            </w:r>
          </w:p>
        </w:tc>
      </w:tr>
    </w:tbl>
    <w:p w14:paraId="4C3A125A" w14:textId="423124A4" w:rsidR="0046579F" w:rsidRDefault="0046579F" w:rsidP="0059049B"/>
    <w:p w14:paraId="72576DB5" w14:textId="77777777" w:rsidR="0046579F" w:rsidRDefault="0046579F">
      <w:r>
        <w:br w:type="page"/>
      </w:r>
    </w:p>
    <w:p w14:paraId="58409F6E" w14:textId="77777777" w:rsidR="00301C4F" w:rsidRDefault="00301C4F" w:rsidP="0059049B"/>
    <w:p w14:paraId="16A3B4E6" w14:textId="5967E5B8" w:rsidR="00301C4F" w:rsidRDefault="00FD5C8D" w:rsidP="00301C4F">
      <w:pPr>
        <w:pStyle w:val="Heading2"/>
      </w:pPr>
      <w:r>
        <w:t>Delta reasonability l</w:t>
      </w:r>
      <w:r w:rsidR="00301C4F">
        <w:t xml:space="preserve">imits </w:t>
      </w:r>
    </w:p>
    <w:p w14:paraId="215F8C56" w14:textId="7FCF9316" w:rsidR="00301C4F" w:rsidRDefault="00301C4F" w:rsidP="0059049B">
      <w:r>
        <w:t xml:space="preserve">The following delta reasonability limits will be introduced to set a reasonable limit for changes in the FUM Values between successive runs of the BBN. </w:t>
      </w:r>
    </w:p>
    <w:p w14:paraId="594AB943" w14:textId="4AB317BC" w:rsidR="00301C4F" w:rsidRDefault="00FD5C8D" w:rsidP="0059049B">
      <w:r>
        <w:t>The values have been chosen on the basis of observed normal variations and the need for the FUM values to adjust in t</w:t>
      </w:r>
      <w:r w:rsidR="004B4FB3">
        <w:t>he forecasting horizons from 139</w:t>
      </w:r>
      <w:r>
        <w:t xml:space="preserve"> to 144 periods ahead. </w:t>
      </w:r>
    </w:p>
    <w:p w14:paraId="1DA1FC23" w14:textId="7BD6976A" w:rsidR="004C506D" w:rsidRDefault="004C506D" w:rsidP="0059049B">
      <w:r>
        <w:t>Raise reasonability limits below are the amount by which the FUM value is allowed to increase between successive runs for the same trading interval in the forecast schedule.</w:t>
      </w:r>
    </w:p>
    <w:p w14:paraId="1F4AAABB" w14:textId="5E5B9E16" w:rsidR="004C506D" w:rsidRDefault="004C506D" w:rsidP="004C506D">
      <w:r>
        <w:t>Lower reasonability limits below are the amount by which the FUM value is allowed to decrease between successive runs for the same trading interval in the forecast schedule.</w:t>
      </w:r>
    </w:p>
    <w:p w14:paraId="7BCCA827" w14:textId="0948FFDF" w:rsidR="004C506D" w:rsidRDefault="004C506D" w:rsidP="004C506D">
      <w:r>
        <w:t xml:space="preserve">The limits will vary according to the forecasting horizon. For instance the lower reasonability limits are increased for shorter term forecasting horizons to account for the fact that the FUM naturally decreases sharply as the forecasting horizon progresses from 6hrs ahead towards real time. </w:t>
      </w:r>
    </w:p>
    <w:p w14:paraId="65F26647" w14:textId="77777777" w:rsidR="004C506D" w:rsidRDefault="004C506D" w:rsidP="0059049B"/>
    <w:p w14:paraId="5DDABDE6" w14:textId="2BB41632" w:rsidR="00FD5C8D" w:rsidRDefault="00FD5C8D">
      <w:r>
        <w:br w:type="page"/>
      </w:r>
    </w:p>
    <w:p w14:paraId="36C43662" w14:textId="77777777" w:rsidR="00FD5C8D" w:rsidRDefault="00FD5C8D" w:rsidP="0059049B"/>
    <w:p w14:paraId="69977C3B" w14:textId="12EC65EE" w:rsidR="00301C4F" w:rsidRDefault="00FD5C8D" w:rsidP="00FD5C8D">
      <w:pPr>
        <w:pStyle w:val="Heading3"/>
      </w:pPr>
      <w:r>
        <w:t xml:space="preserve">Raise reasonability limits </w:t>
      </w:r>
      <w:r w:rsidR="00A04D70">
        <w:t>(MW)</w:t>
      </w:r>
    </w:p>
    <w:p w14:paraId="312742CD" w14:textId="77777777" w:rsidR="00FD5C8D" w:rsidRDefault="00FD5C8D" w:rsidP="0059049B"/>
    <w:tbl>
      <w:tblPr>
        <w:tblW w:w="7220" w:type="dxa"/>
        <w:tblLook w:val="04A0" w:firstRow="1" w:lastRow="0" w:firstColumn="1" w:lastColumn="0" w:noHBand="0" w:noVBand="1"/>
      </w:tblPr>
      <w:tblGrid>
        <w:gridCol w:w="1408"/>
        <w:gridCol w:w="1417"/>
        <w:gridCol w:w="1134"/>
        <w:gridCol w:w="1134"/>
        <w:gridCol w:w="993"/>
        <w:gridCol w:w="1134"/>
      </w:tblGrid>
      <w:tr w:rsidR="00301C4F" w:rsidRPr="0059049B" w14:paraId="702968DA" w14:textId="77777777" w:rsidTr="00FD5C8D">
        <w:trPr>
          <w:trHeight w:val="900"/>
        </w:trPr>
        <w:tc>
          <w:tcPr>
            <w:tcW w:w="1408" w:type="dxa"/>
            <w:tcBorders>
              <w:top w:val="single" w:sz="8" w:space="0" w:color="auto"/>
              <w:left w:val="single" w:sz="8" w:space="0" w:color="auto"/>
              <w:bottom w:val="single" w:sz="8" w:space="0" w:color="auto"/>
              <w:right w:val="single" w:sz="8" w:space="0" w:color="auto"/>
            </w:tcBorders>
            <w:shd w:val="clear" w:color="000000" w:fill="F2F2F2"/>
            <w:hideMark/>
          </w:tcPr>
          <w:p w14:paraId="084602F3" w14:textId="77777777" w:rsidR="00301C4F" w:rsidRPr="0059049B" w:rsidRDefault="00301C4F" w:rsidP="00FD5C8D">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 xml:space="preserve">period offset ( trading Interval) </w:t>
            </w:r>
          </w:p>
        </w:tc>
        <w:tc>
          <w:tcPr>
            <w:tcW w:w="1417" w:type="dxa"/>
            <w:tcBorders>
              <w:top w:val="single" w:sz="8" w:space="0" w:color="auto"/>
              <w:left w:val="nil"/>
              <w:bottom w:val="single" w:sz="8" w:space="0" w:color="auto"/>
              <w:right w:val="single" w:sz="4" w:space="0" w:color="auto"/>
            </w:tcBorders>
            <w:shd w:val="clear" w:color="000000" w:fill="F2F2F2"/>
            <w:hideMark/>
          </w:tcPr>
          <w:p w14:paraId="00EBD6DC" w14:textId="77777777" w:rsidR="00301C4F" w:rsidRPr="0059049B" w:rsidRDefault="00301C4F" w:rsidP="00FD5C8D">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NSW</w:t>
            </w:r>
          </w:p>
        </w:tc>
        <w:tc>
          <w:tcPr>
            <w:tcW w:w="1134" w:type="dxa"/>
            <w:tcBorders>
              <w:top w:val="single" w:sz="8" w:space="0" w:color="auto"/>
              <w:left w:val="nil"/>
              <w:bottom w:val="single" w:sz="8" w:space="0" w:color="auto"/>
              <w:right w:val="single" w:sz="4" w:space="0" w:color="auto"/>
            </w:tcBorders>
            <w:shd w:val="clear" w:color="000000" w:fill="F2F2F2"/>
            <w:hideMark/>
          </w:tcPr>
          <w:p w14:paraId="729E5A56" w14:textId="77777777" w:rsidR="00301C4F" w:rsidRPr="0059049B" w:rsidRDefault="00301C4F" w:rsidP="00FD5C8D">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VIC</w:t>
            </w:r>
          </w:p>
        </w:tc>
        <w:tc>
          <w:tcPr>
            <w:tcW w:w="1134" w:type="dxa"/>
            <w:tcBorders>
              <w:top w:val="single" w:sz="8" w:space="0" w:color="auto"/>
              <w:left w:val="nil"/>
              <w:bottom w:val="single" w:sz="8" w:space="0" w:color="auto"/>
              <w:right w:val="single" w:sz="4" w:space="0" w:color="auto"/>
            </w:tcBorders>
            <w:shd w:val="clear" w:color="000000" w:fill="F2F2F2"/>
            <w:hideMark/>
          </w:tcPr>
          <w:p w14:paraId="3FFC79B9" w14:textId="77777777" w:rsidR="00301C4F" w:rsidRPr="0059049B" w:rsidRDefault="00301C4F" w:rsidP="00FD5C8D">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QLD</w:t>
            </w:r>
          </w:p>
        </w:tc>
        <w:tc>
          <w:tcPr>
            <w:tcW w:w="993" w:type="dxa"/>
            <w:tcBorders>
              <w:top w:val="single" w:sz="8" w:space="0" w:color="auto"/>
              <w:left w:val="nil"/>
              <w:bottom w:val="single" w:sz="8" w:space="0" w:color="auto"/>
              <w:right w:val="single" w:sz="4" w:space="0" w:color="auto"/>
            </w:tcBorders>
            <w:shd w:val="clear" w:color="000000" w:fill="F2F2F2"/>
            <w:hideMark/>
          </w:tcPr>
          <w:p w14:paraId="53D6838D" w14:textId="77777777" w:rsidR="00301C4F" w:rsidRPr="0059049B" w:rsidRDefault="00301C4F" w:rsidP="00FD5C8D">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SA</w:t>
            </w:r>
          </w:p>
        </w:tc>
        <w:tc>
          <w:tcPr>
            <w:tcW w:w="1134" w:type="dxa"/>
            <w:tcBorders>
              <w:top w:val="single" w:sz="8" w:space="0" w:color="auto"/>
              <w:left w:val="nil"/>
              <w:bottom w:val="single" w:sz="8" w:space="0" w:color="auto"/>
              <w:right w:val="single" w:sz="8" w:space="0" w:color="auto"/>
            </w:tcBorders>
            <w:shd w:val="clear" w:color="000000" w:fill="F2F2F2"/>
            <w:hideMark/>
          </w:tcPr>
          <w:p w14:paraId="67818DCA" w14:textId="77777777" w:rsidR="00301C4F" w:rsidRPr="0059049B" w:rsidRDefault="00301C4F" w:rsidP="00FD5C8D">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TAS</w:t>
            </w:r>
          </w:p>
        </w:tc>
      </w:tr>
      <w:tr w:rsidR="004B4FB3" w:rsidRPr="0059049B" w14:paraId="2E931D95"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FA877AA"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w:t>
            </w:r>
          </w:p>
        </w:tc>
        <w:tc>
          <w:tcPr>
            <w:tcW w:w="1417" w:type="dxa"/>
            <w:tcBorders>
              <w:top w:val="nil"/>
              <w:left w:val="nil"/>
              <w:bottom w:val="single" w:sz="4" w:space="0" w:color="auto"/>
              <w:right w:val="single" w:sz="4" w:space="0" w:color="auto"/>
            </w:tcBorders>
            <w:shd w:val="clear" w:color="auto" w:fill="auto"/>
            <w:noWrap/>
            <w:vAlign w:val="bottom"/>
          </w:tcPr>
          <w:p w14:paraId="7D03BA5A" w14:textId="47E37A7C"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131109CE" w14:textId="4819CA0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0FB1E819" w14:textId="4BF02B1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3721CCC4" w14:textId="3826C06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26B95232" w14:textId="5D436AB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0C2971F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CE2B9AA"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w:t>
            </w:r>
          </w:p>
        </w:tc>
        <w:tc>
          <w:tcPr>
            <w:tcW w:w="1417" w:type="dxa"/>
            <w:tcBorders>
              <w:top w:val="nil"/>
              <w:left w:val="nil"/>
              <w:bottom w:val="single" w:sz="4" w:space="0" w:color="auto"/>
              <w:right w:val="single" w:sz="4" w:space="0" w:color="auto"/>
            </w:tcBorders>
            <w:shd w:val="clear" w:color="auto" w:fill="auto"/>
            <w:noWrap/>
            <w:vAlign w:val="bottom"/>
          </w:tcPr>
          <w:p w14:paraId="00F9951D" w14:textId="7CDEBF7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01DA31A9" w14:textId="206740A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2AAFD5BF" w14:textId="57B1D0F8"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36A7CBF3" w14:textId="41B0668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5E480660" w14:textId="7E62B5C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40013D3D"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D06939C"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w:t>
            </w:r>
          </w:p>
        </w:tc>
        <w:tc>
          <w:tcPr>
            <w:tcW w:w="1417" w:type="dxa"/>
            <w:tcBorders>
              <w:top w:val="nil"/>
              <w:left w:val="nil"/>
              <w:bottom w:val="single" w:sz="4" w:space="0" w:color="auto"/>
              <w:right w:val="single" w:sz="4" w:space="0" w:color="auto"/>
            </w:tcBorders>
            <w:shd w:val="clear" w:color="auto" w:fill="auto"/>
            <w:noWrap/>
            <w:vAlign w:val="bottom"/>
          </w:tcPr>
          <w:p w14:paraId="705990F3" w14:textId="0863F89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371AACD8" w14:textId="3427708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1565A9F8" w14:textId="5BAA9C1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8365E37" w14:textId="275AB9A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58C95CFD" w14:textId="2BE409A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ECAEE5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A971326"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w:t>
            </w:r>
          </w:p>
        </w:tc>
        <w:tc>
          <w:tcPr>
            <w:tcW w:w="1417" w:type="dxa"/>
            <w:tcBorders>
              <w:top w:val="nil"/>
              <w:left w:val="nil"/>
              <w:bottom w:val="single" w:sz="4" w:space="0" w:color="auto"/>
              <w:right w:val="single" w:sz="4" w:space="0" w:color="auto"/>
            </w:tcBorders>
            <w:shd w:val="clear" w:color="auto" w:fill="auto"/>
            <w:noWrap/>
            <w:vAlign w:val="bottom"/>
          </w:tcPr>
          <w:p w14:paraId="60C63EF1" w14:textId="7E44BA4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30698ED9" w14:textId="6813BCA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5C99F8DE" w14:textId="3B335B6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19ED34EB" w14:textId="5E90859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3C13CDCC" w14:textId="66522ED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4BAFB1E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A255FC9"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w:t>
            </w:r>
          </w:p>
        </w:tc>
        <w:tc>
          <w:tcPr>
            <w:tcW w:w="1417" w:type="dxa"/>
            <w:tcBorders>
              <w:top w:val="nil"/>
              <w:left w:val="nil"/>
              <w:bottom w:val="single" w:sz="4" w:space="0" w:color="auto"/>
              <w:right w:val="single" w:sz="4" w:space="0" w:color="auto"/>
            </w:tcBorders>
            <w:shd w:val="clear" w:color="auto" w:fill="auto"/>
            <w:noWrap/>
            <w:vAlign w:val="bottom"/>
          </w:tcPr>
          <w:p w14:paraId="76D86AFF" w14:textId="2DAA440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678DB5B1" w14:textId="583A6BC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42802749" w14:textId="3C463C9C"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496FE925" w14:textId="6961065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6550112C" w14:textId="79DBE7A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3A78911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E49D559"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w:t>
            </w:r>
          </w:p>
        </w:tc>
        <w:tc>
          <w:tcPr>
            <w:tcW w:w="1417" w:type="dxa"/>
            <w:tcBorders>
              <w:top w:val="nil"/>
              <w:left w:val="nil"/>
              <w:bottom w:val="single" w:sz="4" w:space="0" w:color="auto"/>
              <w:right w:val="single" w:sz="4" w:space="0" w:color="auto"/>
            </w:tcBorders>
            <w:shd w:val="clear" w:color="auto" w:fill="auto"/>
            <w:noWrap/>
            <w:vAlign w:val="bottom"/>
          </w:tcPr>
          <w:p w14:paraId="618A81A9" w14:textId="78018B0C"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199D116E" w14:textId="544581D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39B2650E" w14:textId="6D8FFD5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0BDB977E" w14:textId="4A3CD1F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024F623E" w14:textId="045249E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35BCBCC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E639593"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w:t>
            </w:r>
          </w:p>
        </w:tc>
        <w:tc>
          <w:tcPr>
            <w:tcW w:w="1417" w:type="dxa"/>
            <w:tcBorders>
              <w:top w:val="nil"/>
              <w:left w:val="nil"/>
              <w:bottom w:val="single" w:sz="4" w:space="0" w:color="auto"/>
              <w:right w:val="single" w:sz="4" w:space="0" w:color="auto"/>
            </w:tcBorders>
            <w:shd w:val="clear" w:color="auto" w:fill="auto"/>
            <w:noWrap/>
            <w:vAlign w:val="bottom"/>
          </w:tcPr>
          <w:p w14:paraId="0D6DEDF0" w14:textId="6E4053E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4D4DD93E" w14:textId="0992F91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3E93FD2F" w14:textId="47F7F10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4E64CFDC" w14:textId="1A5061A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0C871852" w14:textId="63E92BB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67A945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4A23672"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w:t>
            </w:r>
          </w:p>
        </w:tc>
        <w:tc>
          <w:tcPr>
            <w:tcW w:w="1417" w:type="dxa"/>
            <w:tcBorders>
              <w:top w:val="nil"/>
              <w:left w:val="nil"/>
              <w:bottom w:val="single" w:sz="4" w:space="0" w:color="auto"/>
              <w:right w:val="single" w:sz="4" w:space="0" w:color="auto"/>
            </w:tcBorders>
            <w:shd w:val="clear" w:color="auto" w:fill="auto"/>
            <w:noWrap/>
            <w:vAlign w:val="bottom"/>
          </w:tcPr>
          <w:p w14:paraId="7E0F7054" w14:textId="34DEB6C8"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31553A35" w14:textId="66699A2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2DA6C81D" w14:textId="0DE6EA1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257D799" w14:textId="18BE0FF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2EF70B55" w14:textId="033E98F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31814E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79AC7D8"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w:t>
            </w:r>
          </w:p>
        </w:tc>
        <w:tc>
          <w:tcPr>
            <w:tcW w:w="1417" w:type="dxa"/>
            <w:tcBorders>
              <w:top w:val="nil"/>
              <w:left w:val="nil"/>
              <w:bottom w:val="single" w:sz="4" w:space="0" w:color="auto"/>
              <w:right w:val="single" w:sz="4" w:space="0" w:color="auto"/>
            </w:tcBorders>
            <w:shd w:val="clear" w:color="auto" w:fill="auto"/>
            <w:noWrap/>
            <w:vAlign w:val="bottom"/>
          </w:tcPr>
          <w:p w14:paraId="47F1804F" w14:textId="5F16DA9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16D4448C" w14:textId="7C4AAA1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68566D46" w14:textId="6EAE7B6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56AAFC08" w14:textId="4E78471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7893A46E" w14:textId="137F303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5EB857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DE604EE"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w:t>
            </w:r>
          </w:p>
        </w:tc>
        <w:tc>
          <w:tcPr>
            <w:tcW w:w="1417" w:type="dxa"/>
            <w:tcBorders>
              <w:top w:val="nil"/>
              <w:left w:val="nil"/>
              <w:bottom w:val="single" w:sz="4" w:space="0" w:color="auto"/>
              <w:right w:val="single" w:sz="4" w:space="0" w:color="auto"/>
            </w:tcBorders>
            <w:shd w:val="clear" w:color="auto" w:fill="auto"/>
            <w:noWrap/>
            <w:vAlign w:val="bottom"/>
          </w:tcPr>
          <w:p w14:paraId="5C580EB4" w14:textId="0ACDAF9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3938ECFA" w14:textId="576D41B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57E807A3" w14:textId="36C1B1A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B79E9BA" w14:textId="774BD93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0F088BE5" w14:textId="116AA5A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5E1B55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76C05B0"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w:t>
            </w:r>
          </w:p>
        </w:tc>
        <w:tc>
          <w:tcPr>
            <w:tcW w:w="1417" w:type="dxa"/>
            <w:tcBorders>
              <w:top w:val="nil"/>
              <w:left w:val="nil"/>
              <w:bottom w:val="single" w:sz="4" w:space="0" w:color="auto"/>
              <w:right w:val="single" w:sz="4" w:space="0" w:color="auto"/>
            </w:tcBorders>
            <w:shd w:val="clear" w:color="auto" w:fill="auto"/>
            <w:noWrap/>
            <w:vAlign w:val="bottom"/>
          </w:tcPr>
          <w:p w14:paraId="16231A84" w14:textId="0FD55B8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5BBCEACE" w14:textId="157E532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7988CB28" w14:textId="3FC84DC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0FE6B412" w14:textId="33D975C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2096D7CE" w14:textId="43629E9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617C5BBD"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EF639E5"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w:t>
            </w:r>
          </w:p>
        </w:tc>
        <w:tc>
          <w:tcPr>
            <w:tcW w:w="1417" w:type="dxa"/>
            <w:tcBorders>
              <w:top w:val="nil"/>
              <w:left w:val="nil"/>
              <w:bottom w:val="single" w:sz="4" w:space="0" w:color="auto"/>
              <w:right w:val="single" w:sz="4" w:space="0" w:color="auto"/>
            </w:tcBorders>
            <w:shd w:val="clear" w:color="auto" w:fill="auto"/>
            <w:noWrap/>
            <w:vAlign w:val="bottom"/>
          </w:tcPr>
          <w:p w14:paraId="5717F2FC" w14:textId="0724AAE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4CD1A3DC" w14:textId="2A490B4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2188017F" w14:textId="025C681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9AE1F0E" w14:textId="388899A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27EA4596" w14:textId="396AB7E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02B41998"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AD8501A"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w:t>
            </w:r>
          </w:p>
        </w:tc>
        <w:tc>
          <w:tcPr>
            <w:tcW w:w="1417" w:type="dxa"/>
            <w:tcBorders>
              <w:top w:val="nil"/>
              <w:left w:val="nil"/>
              <w:bottom w:val="single" w:sz="4" w:space="0" w:color="auto"/>
              <w:right w:val="single" w:sz="4" w:space="0" w:color="auto"/>
            </w:tcBorders>
            <w:shd w:val="clear" w:color="auto" w:fill="auto"/>
            <w:noWrap/>
            <w:vAlign w:val="bottom"/>
          </w:tcPr>
          <w:p w14:paraId="5785EB9B" w14:textId="24BC17A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47AC8462" w14:textId="4F42BC9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405F6CBB" w14:textId="2E11246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27DB2690" w14:textId="6B7A87C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1D6339FB" w14:textId="4E1F24B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7A6C0F4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24693AA"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w:t>
            </w:r>
          </w:p>
        </w:tc>
        <w:tc>
          <w:tcPr>
            <w:tcW w:w="1417" w:type="dxa"/>
            <w:tcBorders>
              <w:top w:val="nil"/>
              <w:left w:val="nil"/>
              <w:bottom w:val="single" w:sz="4" w:space="0" w:color="auto"/>
              <w:right w:val="single" w:sz="4" w:space="0" w:color="auto"/>
            </w:tcBorders>
            <w:shd w:val="clear" w:color="auto" w:fill="auto"/>
            <w:noWrap/>
            <w:vAlign w:val="bottom"/>
          </w:tcPr>
          <w:p w14:paraId="789BCA7B" w14:textId="5EE38DE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0BB3CCD8" w14:textId="4E4AF61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0BC62D33" w14:textId="62AF31A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4CC0AFE1" w14:textId="56B7084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172826FA" w14:textId="1BCF5E1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49DA1F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E93C595"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15</w:t>
            </w:r>
          </w:p>
        </w:tc>
        <w:tc>
          <w:tcPr>
            <w:tcW w:w="1417" w:type="dxa"/>
            <w:tcBorders>
              <w:top w:val="nil"/>
              <w:left w:val="nil"/>
              <w:bottom w:val="single" w:sz="4" w:space="0" w:color="auto"/>
              <w:right w:val="single" w:sz="4" w:space="0" w:color="auto"/>
            </w:tcBorders>
            <w:shd w:val="clear" w:color="auto" w:fill="auto"/>
            <w:noWrap/>
            <w:vAlign w:val="bottom"/>
          </w:tcPr>
          <w:p w14:paraId="260F990E" w14:textId="5AC7878C"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3F6F8334" w14:textId="2CCF40B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340948EB" w14:textId="7611C70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633F2FD8" w14:textId="46C452F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0A1B4E75" w14:textId="7D5A40C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0F747C9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E5A604F"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16</w:t>
            </w:r>
          </w:p>
        </w:tc>
        <w:tc>
          <w:tcPr>
            <w:tcW w:w="1417" w:type="dxa"/>
            <w:tcBorders>
              <w:top w:val="nil"/>
              <w:left w:val="nil"/>
              <w:bottom w:val="single" w:sz="4" w:space="0" w:color="auto"/>
              <w:right w:val="single" w:sz="4" w:space="0" w:color="auto"/>
            </w:tcBorders>
            <w:shd w:val="clear" w:color="auto" w:fill="auto"/>
            <w:noWrap/>
            <w:vAlign w:val="bottom"/>
          </w:tcPr>
          <w:p w14:paraId="2C2D94A9" w14:textId="33A7DB4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6BACE8B0" w14:textId="25F1C7E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6367AB36" w14:textId="230CA00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1B201973" w14:textId="74AEE3A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397D1AA8" w14:textId="0A73B54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A1AEB5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2DD8E39"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17</w:t>
            </w:r>
          </w:p>
        </w:tc>
        <w:tc>
          <w:tcPr>
            <w:tcW w:w="1417" w:type="dxa"/>
            <w:tcBorders>
              <w:top w:val="nil"/>
              <w:left w:val="nil"/>
              <w:bottom w:val="single" w:sz="4" w:space="0" w:color="auto"/>
              <w:right w:val="single" w:sz="4" w:space="0" w:color="auto"/>
            </w:tcBorders>
            <w:shd w:val="clear" w:color="auto" w:fill="auto"/>
            <w:noWrap/>
            <w:vAlign w:val="bottom"/>
          </w:tcPr>
          <w:p w14:paraId="08A5C580" w14:textId="49940F5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5A967A18" w14:textId="478FB21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59D6DD33" w14:textId="3663C93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22F0CD10" w14:textId="745F8FE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0AF7A8FF" w14:textId="13FE84C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EDA31B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5C45FD8"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18</w:t>
            </w:r>
          </w:p>
        </w:tc>
        <w:tc>
          <w:tcPr>
            <w:tcW w:w="1417" w:type="dxa"/>
            <w:tcBorders>
              <w:top w:val="nil"/>
              <w:left w:val="nil"/>
              <w:bottom w:val="single" w:sz="4" w:space="0" w:color="auto"/>
              <w:right w:val="single" w:sz="4" w:space="0" w:color="auto"/>
            </w:tcBorders>
            <w:shd w:val="clear" w:color="auto" w:fill="auto"/>
            <w:noWrap/>
            <w:vAlign w:val="bottom"/>
          </w:tcPr>
          <w:p w14:paraId="699DD47B" w14:textId="501CEFD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66ED6BEA" w14:textId="6EAF811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3D51EC2A" w14:textId="2D2C18C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0ADDE047" w14:textId="1120408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7CF1AF2C" w14:textId="2638257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1F754FA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3B1B701"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19</w:t>
            </w:r>
          </w:p>
        </w:tc>
        <w:tc>
          <w:tcPr>
            <w:tcW w:w="1417" w:type="dxa"/>
            <w:tcBorders>
              <w:top w:val="nil"/>
              <w:left w:val="nil"/>
              <w:bottom w:val="single" w:sz="4" w:space="0" w:color="auto"/>
              <w:right w:val="single" w:sz="4" w:space="0" w:color="auto"/>
            </w:tcBorders>
            <w:shd w:val="clear" w:color="auto" w:fill="auto"/>
            <w:noWrap/>
            <w:vAlign w:val="bottom"/>
          </w:tcPr>
          <w:p w14:paraId="03C6A1CB" w14:textId="012AF62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7639A91B" w14:textId="5DF7D7F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1D197223" w14:textId="0FC0630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43C6FF8" w14:textId="1D572F2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4DA07355" w14:textId="53027DB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619D5F3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27CC5D3"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20</w:t>
            </w:r>
          </w:p>
        </w:tc>
        <w:tc>
          <w:tcPr>
            <w:tcW w:w="1417" w:type="dxa"/>
            <w:tcBorders>
              <w:top w:val="nil"/>
              <w:left w:val="nil"/>
              <w:bottom w:val="single" w:sz="4" w:space="0" w:color="auto"/>
              <w:right w:val="single" w:sz="4" w:space="0" w:color="auto"/>
            </w:tcBorders>
            <w:shd w:val="clear" w:color="auto" w:fill="auto"/>
            <w:noWrap/>
            <w:vAlign w:val="bottom"/>
          </w:tcPr>
          <w:p w14:paraId="37BE36E6" w14:textId="6831521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174CEA27" w14:textId="0825411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7CBF906A" w14:textId="62A4460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5C141FD4" w14:textId="34B92EB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0B15E275" w14:textId="219E428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2A68C58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D59DFF2"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21</w:t>
            </w:r>
          </w:p>
        </w:tc>
        <w:tc>
          <w:tcPr>
            <w:tcW w:w="1417" w:type="dxa"/>
            <w:tcBorders>
              <w:top w:val="nil"/>
              <w:left w:val="nil"/>
              <w:bottom w:val="single" w:sz="4" w:space="0" w:color="auto"/>
              <w:right w:val="single" w:sz="4" w:space="0" w:color="auto"/>
            </w:tcBorders>
            <w:shd w:val="clear" w:color="auto" w:fill="auto"/>
            <w:noWrap/>
            <w:vAlign w:val="bottom"/>
          </w:tcPr>
          <w:p w14:paraId="2BF13E80" w14:textId="4726163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60F78A71" w14:textId="183F4D8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1386F801" w14:textId="5320759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3BE507DE" w14:textId="3F4298EC"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5C6BB0C1" w14:textId="4F6C105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2F69E68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06F086A"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22</w:t>
            </w:r>
          </w:p>
        </w:tc>
        <w:tc>
          <w:tcPr>
            <w:tcW w:w="1417" w:type="dxa"/>
            <w:tcBorders>
              <w:top w:val="nil"/>
              <w:left w:val="nil"/>
              <w:bottom w:val="single" w:sz="4" w:space="0" w:color="auto"/>
              <w:right w:val="single" w:sz="4" w:space="0" w:color="auto"/>
            </w:tcBorders>
            <w:shd w:val="clear" w:color="auto" w:fill="auto"/>
            <w:noWrap/>
            <w:vAlign w:val="bottom"/>
          </w:tcPr>
          <w:p w14:paraId="0EA296B7" w14:textId="1B30131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0E7C938B" w14:textId="4F8DE7A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5C3503A7" w14:textId="1F4C921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8D9F46F" w14:textId="78F1592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5C832D33" w14:textId="7FBB8968"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4CB9B679"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CBCA8B3"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23</w:t>
            </w:r>
          </w:p>
        </w:tc>
        <w:tc>
          <w:tcPr>
            <w:tcW w:w="1417" w:type="dxa"/>
            <w:tcBorders>
              <w:top w:val="nil"/>
              <w:left w:val="nil"/>
              <w:bottom w:val="single" w:sz="4" w:space="0" w:color="auto"/>
              <w:right w:val="single" w:sz="4" w:space="0" w:color="auto"/>
            </w:tcBorders>
            <w:shd w:val="clear" w:color="auto" w:fill="auto"/>
            <w:noWrap/>
            <w:vAlign w:val="bottom"/>
          </w:tcPr>
          <w:p w14:paraId="3CA09998" w14:textId="1E58B5D8"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78312964" w14:textId="11FD6ABC"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110DE4FB" w14:textId="578CC9C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5D162A34" w14:textId="5DF6B2B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365DEF7F" w14:textId="589356A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83EAE6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B9A29E9"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24</w:t>
            </w:r>
          </w:p>
        </w:tc>
        <w:tc>
          <w:tcPr>
            <w:tcW w:w="1417" w:type="dxa"/>
            <w:tcBorders>
              <w:top w:val="nil"/>
              <w:left w:val="nil"/>
              <w:bottom w:val="single" w:sz="4" w:space="0" w:color="auto"/>
              <w:right w:val="single" w:sz="4" w:space="0" w:color="auto"/>
            </w:tcBorders>
            <w:shd w:val="clear" w:color="auto" w:fill="auto"/>
            <w:noWrap/>
            <w:vAlign w:val="bottom"/>
          </w:tcPr>
          <w:p w14:paraId="34467CFA" w14:textId="4C44CF3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0F35588B" w14:textId="41F4591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0C92782F" w14:textId="4F25C03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6A195294" w14:textId="5C34010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6881D7BF" w14:textId="276F8ECC"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2F7388F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7B4799B"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25</w:t>
            </w:r>
          </w:p>
        </w:tc>
        <w:tc>
          <w:tcPr>
            <w:tcW w:w="1417" w:type="dxa"/>
            <w:tcBorders>
              <w:top w:val="nil"/>
              <w:left w:val="nil"/>
              <w:bottom w:val="single" w:sz="4" w:space="0" w:color="auto"/>
              <w:right w:val="single" w:sz="4" w:space="0" w:color="auto"/>
            </w:tcBorders>
            <w:shd w:val="clear" w:color="auto" w:fill="auto"/>
            <w:noWrap/>
            <w:vAlign w:val="bottom"/>
          </w:tcPr>
          <w:p w14:paraId="61AA1C41" w14:textId="06CDA60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560AC7A6" w14:textId="560A499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769A0391" w14:textId="764AFD0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0D87D0D5" w14:textId="521974B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2E63384C" w14:textId="7DC5EAF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009EA13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E59240B"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26</w:t>
            </w:r>
          </w:p>
        </w:tc>
        <w:tc>
          <w:tcPr>
            <w:tcW w:w="1417" w:type="dxa"/>
            <w:tcBorders>
              <w:top w:val="nil"/>
              <w:left w:val="nil"/>
              <w:bottom w:val="single" w:sz="4" w:space="0" w:color="auto"/>
              <w:right w:val="single" w:sz="4" w:space="0" w:color="auto"/>
            </w:tcBorders>
            <w:shd w:val="clear" w:color="auto" w:fill="auto"/>
            <w:noWrap/>
            <w:vAlign w:val="bottom"/>
          </w:tcPr>
          <w:p w14:paraId="3CC8B76D" w14:textId="1A68285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7B31AD21" w14:textId="63B6840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3BCBD7B4" w14:textId="35D9DE98"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161EF307" w14:textId="359F694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3C5E16D4" w14:textId="2CD320A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188855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09B07BA"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27</w:t>
            </w:r>
          </w:p>
        </w:tc>
        <w:tc>
          <w:tcPr>
            <w:tcW w:w="1417" w:type="dxa"/>
            <w:tcBorders>
              <w:top w:val="nil"/>
              <w:left w:val="nil"/>
              <w:bottom w:val="single" w:sz="4" w:space="0" w:color="auto"/>
              <w:right w:val="single" w:sz="4" w:space="0" w:color="auto"/>
            </w:tcBorders>
            <w:shd w:val="clear" w:color="auto" w:fill="auto"/>
            <w:noWrap/>
            <w:vAlign w:val="bottom"/>
          </w:tcPr>
          <w:p w14:paraId="3684617C" w14:textId="28E0C03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0F9C9B1B" w14:textId="6BF37CF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05F7121C" w14:textId="023D3A2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27E7198" w14:textId="3F965F4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77D8C19C" w14:textId="3A987F4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6BCEC2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D713F30"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28</w:t>
            </w:r>
          </w:p>
        </w:tc>
        <w:tc>
          <w:tcPr>
            <w:tcW w:w="1417" w:type="dxa"/>
            <w:tcBorders>
              <w:top w:val="nil"/>
              <w:left w:val="nil"/>
              <w:bottom w:val="single" w:sz="4" w:space="0" w:color="auto"/>
              <w:right w:val="single" w:sz="4" w:space="0" w:color="auto"/>
            </w:tcBorders>
            <w:shd w:val="clear" w:color="auto" w:fill="auto"/>
            <w:noWrap/>
            <w:vAlign w:val="bottom"/>
          </w:tcPr>
          <w:p w14:paraId="7C91FEAF" w14:textId="5139D3D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07E46F4C" w14:textId="770D348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618E637D" w14:textId="01ED725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2E8BAB0C" w14:textId="06D1C6C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3F2DAFC5" w14:textId="0758CEF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4C29175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8BDBC30"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29</w:t>
            </w:r>
          </w:p>
        </w:tc>
        <w:tc>
          <w:tcPr>
            <w:tcW w:w="1417" w:type="dxa"/>
            <w:tcBorders>
              <w:top w:val="nil"/>
              <w:left w:val="nil"/>
              <w:bottom w:val="single" w:sz="4" w:space="0" w:color="auto"/>
              <w:right w:val="single" w:sz="4" w:space="0" w:color="auto"/>
            </w:tcBorders>
            <w:shd w:val="clear" w:color="auto" w:fill="auto"/>
            <w:noWrap/>
            <w:vAlign w:val="bottom"/>
          </w:tcPr>
          <w:p w14:paraId="11E9539C" w14:textId="327FE5B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3F3936CD" w14:textId="50A5903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10F839FB" w14:textId="0D49457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1DD50E0E" w14:textId="38C3FC5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1188E796" w14:textId="7508CEB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0F4385D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F70769C"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30</w:t>
            </w:r>
          </w:p>
        </w:tc>
        <w:tc>
          <w:tcPr>
            <w:tcW w:w="1417" w:type="dxa"/>
            <w:tcBorders>
              <w:top w:val="nil"/>
              <w:left w:val="nil"/>
              <w:bottom w:val="single" w:sz="4" w:space="0" w:color="auto"/>
              <w:right w:val="single" w:sz="4" w:space="0" w:color="auto"/>
            </w:tcBorders>
            <w:shd w:val="clear" w:color="auto" w:fill="auto"/>
            <w:noWrap/>
            <w:vAlign w:val="bottom"/>
          </w:tcPr>
          <w:p w14:paraId="788325FF" w14:textId="6F9CBA2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5A5593FB" w14:textId="7A9B429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201AF733" w14:textId="4EFA8B0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458A3266" w14:textId="51B5527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61BC48D9" w14:textId="6DEE4AE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195CDF5D"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C72A795"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31</w:t>
            </w:r>
          </w:p>
        </w:tc>
        <w:tc>
          <w:tcPr>
            <w:tcW w:w="1417" w:type="dxa"/>
            <w:tcBorders>
              <w:top w:val="nil"/>
              <w:left w:val="nil"/>
              <w:bottom w:val="single" w:sz="4" w:space="0" w:color="auto"/>
              <w:right w:val="single" w:sz="4" w:space="0" w:color="auto"/>
            </w:tcBorders>
            <w:shd w:val="clear" w:color="auto" w:fill="auto"/>
            <w:noWrap/>
            <w:vAlign w:val="bottom"/>
          </w:tcPr>
          <w:p w14:paraId="4593B920" w14:textId="6A9E631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4F31CABA" w14:textId="31573B5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443B3410" w14:textId="7CB3F1C8"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2E491245" w14:textId="3429F23B"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444EAD58" w14:textId="69BC10E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188200D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AF1B6D3"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32</w:t>
            </w:r>
          </w:p>
        </w:tc>
        <w:tc>
          <w:tcPr>
            <w:tcW w:w="1417" w:type="dxa"/>
            <w:tcBorders>
              <w:top w:val="nil"/>
              <w:left w:val="nil"/>
              <w:bottom w:val="single" w:sz="4" w:space="0" w:color="auto"/>
              <w:right w:val="single" w:sz="4" w:space="0" w:color="auto"/>
            </w:tcBorders>
            <w:shd w:val="clear" w:color="auto" w:fill="auto"/>
            <w:noWrap/>
            <w:vAlign w:val="bottom"/>
          </w:tcPr>
          <w:p w14:paraId="45FF6D6E" w14:textId="594CBCE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7315F850" w14:textId="7A8BEBA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2CE40FB9" w14:textId="1E4F91C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443BED05" w14:textId="483E8817"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4A00B73A" w14:textId="6EE236E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51C3A1D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E66161C"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33</w:t>
            </w:r>
          </w:p>
        </w:tc>
        <w:tc>
          <w:tcPr>
            <w:tcW w:w="1417" w:type="dxa"/>
            <w:tcBorders>
              <w:top w:val="nil"/>
              <w:left w:val="nil"/>
              <w:bottom w:val="single" w:sz="4" w:space="0" w:color="auto"/>
              <w:right w:val="single" w:sz="4" w:space="0" w:color="auto"/>
            </w:tcBorders>
            <w:shd w:val="clear" w:color="auto" w:fill="auto"/>
            <w:noWrap/>
            <w:vAlign w:val="bottom"/>
          </w:tcPr>
          <w:p w14:paraId="3D6B1540" w14:textId="6FF6D4C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501B135D" w14:textId="64DBE28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39C2ABD4" w14:textId="6D98262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C46C412" w14:textId="21F7BF3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41DCE17F" w14:textId="7762125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1A16D535"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923E994"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34</w:t>
            </w:r>
          </w:p>
        </w:tc>
        <w:tc>
          <w:tcPr>
            <w:tcW w:w="1417" w:type="dxa"/>
            <w:tcBorders>
              <w:top w:val="nil"/>
              <w:left w:val="nil"/>
              <w:bottom w:val="single" w:sz="4" w:space="0" w:color="auto"/>
              <w:right w:val="single" w:sz="4" w:space="0" w:color="auto"/>
            </w:tcBorders>
            <w:shd w:val="clear" w:color="auto" w:fill="auto"/>
            <w:noWrap/>
            <w:vAlign w:val="bottom"/>
          </w:tcPr>
          <w:p w14:paraId="51C4A902" w14:textId="6B4EF79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00948E31" w14:textId="628DF08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5E1FA6D2" w14:textId="00FD96F8"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7F4FA8E4" w14:textId="386F40D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2E0F3FFF" w14:textId="08667158"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7BE8FF9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51E87BC"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35</w:t>
            </w:r>
          </w:p>
        </w:tc>
        <w:tc>
          <w:tcPr>
            <w:tcW w:w="1417" w:type="dxa"/>
            <w:tcBorders>
              <w:top w:val="nil"/>
              <w:left w:val="nil"/>
              <w:bottom w:val="single" w:sz="4" w:space="0" w:color="auto"/>
              <w:right w:val="single" w:sz="4" w:space="0" w:color="auto"/>
            </w:tcBorders>
            <w:shd w:val="clear" w:color="auto" w:fill="auto"/>
            <w:noWrap/>
            <w:vAlign w:val="bottom"/>
          </w:tcPr>
          <w:p w14:paraId="2F4A2FB5" w14:textId="4F7C64F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4C1508B2" w14:textId="7A51D15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5DFB7B9D" w14:textId="1B955D1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13C225E8" w14:textId="1F16C01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1A34F007" w14:textId="5D16F96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316CD88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4A2A697"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36</w:t>
            </w:r>
          </w:p>
        </w:tc>
        <w:tc>
          <w:tcPr>
            <w:tcW w:w="1417" w:type="dxa"/>
            <w:tcBorders>
              <w:top w:val="nil"/>
              <w:left w:val="nil"/>
              <w:bottom w:val="single" w:sz="4" w:space="0" w:color="auto"/>
              <w:right w:val="single" w:sz="4" w:space="0" w:color="auto"/>
            </w:tcBorders>
            <w:shd w:val="clear" w:color="auto" w:fill="auto"/>
            <w:noWrap/>
            <w:vAlign w:val="bottom"/>
          </w:tcPr>
          <w:p w14:paraId="5EDDBB35" w14:textId="723967B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19</w:t>
            </w:r>
          </w:p>
        </w:tc>
        <w:tc>
          <w:tcPr>
            <w:tcW w:w="1134" w:type="dxa"/>
            <w:tcBorders>
              <w:top w:val="nil"/>
              <w:left w:val="nil"/>
              <w:bottom w:val="single" w:sz="4" w:space="0" w:color="auto"/>
              <w:right w:val="single" w:sz="4" w:space="0" w:color="auto"/>
            </w:tcBorders>
            <w:shd w:val="clear" w:color="auto" w:fill="auto"/>
            <w:noWrap/>
            <w:vAlign w:val="bottom"/>
          </w:tcPr>
          <w:p w14:paraId="7B63BD9C" w14:textId="2FDA114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tcPr>
          <w:p w14:paraId="3C6E1650" w14:textId="4C203F20"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12</w:t>
            </w:r>
          </w:p>
        </w:tc>
        <w:tc>
          <w:tcPr>
            <w:tcW w:w="993" w:type="dxa"/>
            <w:tcBorders>
              <w:top w:val="nil"/>
              <w:left w:val="nil"/>
              <w:bottom w:val="single" w:sz="4" w:space="0" w:color="auto"/>
              <w:right w:val="single" w:sz="4" w:space="0" w:color="auto"/>
            </w:tcBorders>
            <w:shd w:val="clear" w:color="auto" w:fill="auto"/>
            <w:noWrap/>
            <w:vAlign w:val="bottom"/>
          </w:tcPr>
          <w:p w14:paraId="665AD2A7" w14:textId="46D2DE6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134" w:type="dxa"/>
            <w:tcBorders>
              <w:top w:val="nil"/>
              <w:left w:val="nil"/>
              <w:bottom w:val="single" w:sz="4" w:space="0" w:color="auto"/>
              <w:right w:val="single" w:sz="8" w:space="0" w:color="auto"/>
            </w:tcBorders>
            <w:shd w:val="clear" w:color="auto" w:fill="auto"/>
            <w:noWrap/>
            <w:vAlign w:val="bottom"/>
          </w:tcPr>
          <w:p w14:paraId="45503778" w14:textId="556C0791"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5</w:t>
            </w:r>
          </w:p>
        </w:tc>
      </w:tr>
      <w:tr w:rsidR="004B4FB3" w:rsidRPr="0059049B" w14:paraId="254C7B49"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7BB7608"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37</w:t>
            </w:r>
          </w:p>
        </w:tc>
        <w:tc>
          <w:tcPr>
            <w:tcW w:w="1417" w:type="dxa"/>
            <w:tcBorders>
              <w:top w:val="nil"/>
              <w:left w:val="nil"/>
              <w:bottom w:val="single" w:sz="4" w:space="0" w:color="auto"/>
              <w:right w:val="single" w:sz="4" w:space="0" w:color="auto"/>
            </w:tcBorders>
            <w:shd w:val="clear" w:color="auto" w:fill="auto"/>
            <w:noWrap/>
            <w:vAlign w:val="bottom"/>
          </w:tcPr>
          <w:p w14:paraId="2DABD338" w14:textId="1F4C9C1E"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3D2DBAB" w14:textId="5BD60D6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B41FE2C" w14:textId="0C228DD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DC0A9A9" w14:textId="22AA34C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339A3C5" w14:textId="2C6B234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4B4FB3" w:rsidRPr="0059049B" w14:paraId="3B48943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2225446"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38</w:t>
            </w:r>
          </w:p>
        </w:tc>
        <w:tc>
          <w:tcPr>
            <w:tcW w:w="1417" w:type="dxa"/>
            <w:tcBorders>
              <w:top w:val="nil"/>
              <w:left w:val="nil"/>
              <w:bottom w:val="single" w:sz="4" w:space="0" w:color="auto"/>
              <w:right w:val="single" w:sz="4" w:space="0" w:color="auto"/>
            </w:tcBorders>
            <w:shd w:val="clear" w:color="auto" w:fill="auto"/>
            <w:noWrap/>
            <w:vAlign w:val="bottom"/>
          </w:tcPr>
          <w:p w14:paraId="7A07B01B" w14:textId="590DED0F"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3FC023C" w14:textId="3DCC7013"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5EE7D1B" w14:textId="24A795B2"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9424F52" w14:textId="76B6EA8A"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FE9E6D0" w14:textId="25349629"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4B4FB3" w:rsidRPr="0059049B" w14:paraId="088D7C03"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A6B46AA" w14:textId="77777777" w:rsidR="004B4FB3" w:rsidRPr="0059049B" w:rsidRDefault="004B4FB3" w:rsidP="004B4FB3">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39</w:t>
            </w:r>
          </w:p>
        </w:tc>
        <w:tc>
          <w:tcPr>
            <w:tcW w:w="1417" w:type="dxa"/>
            <w:tcBorders>
              <w:top w:val="nil"/>
              <w:left w:val="nil"/>
              <w:bottom w:val="single" w:sz="4" w:space="0" w:color="auto"/>
              <w:right w:val="single" w:sz="4" w:space="0" w:color="auto"/>
            </w:tcBorders>
            <w:shd w:val="clear" w:color="auto" w:fill="auto"/>
            <w:noWrap/>
            <w:vAlign w:val="bottom"/>
          </w:tcPr>
          <w:p w14:paraId="3082E08B" w14:textId="064C4134"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7ED06D8" w14:textId="66F44BF6"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B2C57D9" w14:textId="4C26906D"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F32EF54" w14:textId="625097D5"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0145F00" w14:textId="6D716E0C" w:rsidR="004B4FB3" w:rsidRPr="0059049B" w:rsidRDefault="004B4FB3" w:rsidP="004B4FB3">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19556D0" w14:textId="77777777" w:rsidTr="00A04D70">
        <w:trPr>
          <w:trHeight w:val="288"/>
        </w:trPr>
        <w:tc>
          <w:tcPr>
            <w:tcW w:w="1408" w:type="dxa"/>
            <w:tcBorders>
              <w:top w:val="nil"/>
              <w:left w:val="single" w:sz="8" w:space="0" w:color="auto"/>
              <w:bottom w:val="single" w:sz="4" w:space="0" w:color="auto"/>
              <w:right w:val="single" w:sz="8" w:space="0" w:color="auto"/>
            </w:tcBorders>
            <w:shd w:val="clear" w:color="000000" w:fill="F2F2F2"/>
            <w:noWrap/>
          </w:tcPr>
          <w:p w14:paraId="065FA44A" w14:textId="24C96B0A"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1E2E7045" w14:textId="5E1C3579"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7695C22F" w14:textId="7B3C50CC"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6A476AF9" w14:textId="53F4AD40"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50DFD3DC" w14:textId="6CA755ED"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35CF6D00" w14:textId="6A985197"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TAS</w:t>
            </w:r>
          </w:p>
        </w:tc>
      </w:tr>
      <w:tr w:rsidR="00A04D70" w:rsidRPr="0059049B" w14:paraId="012DE3E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6DB3FF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40</w:t>
            </w:r>
          </w:p>
        </w:tc>
        <w:tc>
          <w:tcPr>
            <w:tcW w:w="1417" w:type="dxa"/>
            <w:tcBorders>
              <w:top w:val="nil"/>
              <w:left w:val="nil"/>
              <w:bottom w:val="single" w:sz="4" w:space="0" w:color="auto"/>
              <w:right w:val="single" w:sz="4" w:space="0" w:color="auto"/>
            </w:tcBorders>
            <w:shd w:val="clear" w:color="auto" w:fill="auto"/>
            <w:noWrap/>
            <w:vAlign w:val="bottom"/>
          </w:tcPr>
          <w:p w14:paraId="14323F34" w14:textId="366E18D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6AF5826" w14:textId="45130C0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FD594BA" w14:textId="7E7F795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FB78520" w14:textId="48DDAF3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E7B09A5" w14:textId="3397A35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94F1A7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88BAF4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41</w:t>
            </w:r>
          </w:p>
        </w:tc>
        <w:tc>
          <w:tcPr>
            <w:tcW w:w="1417" w:type="dxa"/>
            <w:tcBorders>
              <w:top w:val="nil"/>
              <w:left w:val="nil"/>
              <w:bottom w:val="single" w:sz="4" w:space="0" w:color="auto"/>
              <w:right w:val="single" w:sz="4" w:space="0" w:color="auto"/>
            </w:tcBorders>
            <w:shd w:val="clear" w:color="auto" w:fill="auto"/>
            <w:noWrap/>
            <w:vAlign w:val="bottom"/>
          </w:tcPr>
          <w:p w14:paraId="01CF8199" w14:textId="38BAFB3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0AB8AE0" w14:textId="06C09B4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FFB6103" w14:textId="7B5FE7D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9C56BF6" w14:textId="7B973C2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5CB74DC" w14:textId="5B61361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B6413C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AB78C3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42</w:t>
            </w:r>
          </w:p>
        </w:tc>
        <w:tc>
          <w:tcPr>
            <w:tcW w:w="1417" w:type="dxa"/>
            <w:tcBorders>
              <w:top w:val="nil"/>
              <w:left w:val="nil"/>
              <w:bottom w:val="single" w:sz="4" w:space="0" w:color="auto"/>
              <w:right w:val="single" w:sz="4" w:space="0" w:color="auto"/>
            </w:tcBorders>
            <w:shd w:val="clear" w:color="auto" w:fill="auto"/>
            <w:noWrap/>
            <w:vAlign w:val="bottom"/>
          </w:tcPr>
          <w:p w14:paraId="3E8B0846" w14:textId="78445F6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6C94DA7" w14:textId="26125BA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3B4F2E9" w14:textId="294DCAB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FD79634" w14:textId="73EB6AF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CAA469F" w14:textId="3B63E34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DBCF41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958C21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43</w:t>
            </w:r>
          </w:p>
        </w:tc>
        <w:tc>
          <w:tcPr>
            <w:tcW w:w="1417" w:type="dxa"/>
            <w:tcBorders>
              <w:top w:val="nil"/>
              <w:left w:val="nil"/>
              <w:bottom w:val="single" w:sz="4" w:space="0" w:color="auto"/>
              <w:right w:val="single" w:sz="4" w:space="0" w:color="auto"/>
            </w:tcBorders>
            <w:shd w:val="clear" w:color="auto" w:fill="auto"/>
            <w:noWrap/>
            <w:vAlign w:val="bottom"/>
          </w:tcPr>
          <w:p w14:paraId="5D19E64F" w14:textId="720C8D8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5A54056" w14:textId="29539DA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FA202B3" w14:textId="2867B85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54E769A" w14:textId="2973C55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E28C93D" w14:textId="0212B7A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EFD833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4ECE26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44</w:t>
            </w:r>
          </w:p>
        </w:tc>
        <w:tc>
          <w:tcPr>
            <w:tcW w:w="1417" w:type="dxa"/>
            <w:tcBorders>
              <w:top w:val="nil"/>
              <w:left w:val="nil"/>
              <w:bottom w:val="single" w:sz="4" w:space="0" w:color="auto"/>
              <w:right w:val="single" w:sz="4" w:space="0" w:color="auto"/>
            </w:tcBorders>
            <w:shd w:val="clear" w:color="auto" w:fill="auto"/>
            <w:noWrap/>
            <w:vAlign w:val="bottom"/>
          </w:tcPr>
          <w:p w14:paraId="3EB697A2" w14:textId="669EDE0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DE3F265" w14:textId="07D3735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CD71703" w14:textId="2E168E0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29A8D8E" w14:textId="5965C62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E3554A9" w14:textId="231BE5C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5B786D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EA02BE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45</w:t>
            </w:r>
          </w:p>
        </w:tc>
        <w:tc>
          <w:tcPr>
            <w:tcW w:w="1417" w:type="dxa"/>
            <w:tcBorders>
              <w:top w:val="nil"/>
              <w:left w:val="nil"/>
              <w:bottom w:val="single" w:sz="4" w:space="0" w:color="auto"/>
              <w:right w:val="single" w:sz="4" w:space="0" w:color="auto"/>
            </w:tcBorders>
            <w:shd w:val="clear" w:color="auto" w:fill="auto"/>
            <w:noWrap/>
            <w:vAlign w:val="bottom"/>
          </w:tcPr>
          <w:p w14:paraId="71C0081D" w14:textId="77B9300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F043545" w14:textId="55FCDDD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F7C9846" w14:textId="3252BE5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9EA60D0" w14:textId="306FF7E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F90EBEB" w14:textId="004B871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62FCAC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CBCB25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46</w:t>
            </w:r>
          </w:p>
        </w:tc>
        <w:tc>
          <w:tcPr>
            <w:tcW w:w="1417" w:type="dxa"/>
            <w:tcBorders>
              <w:top w:val="nil"/>
              <w:left w:val="nil"/>
              <w:bottom w:val="single" w:sz="4" w:space="0" w:color="auto"/>
              <w:right w:val="single" w:sz="4" w:space="0" w:color="auto"/>
            </w:tcBorders>
            <w:shd w:val="clear" w:color="auto" w:fill="auto"/>
            <w:noWrap/>
            <w:vAlign w:val="bottom"/>
          </w:tcPr>
          <w:p w14:paraId="3E115020" w14:textId="167442D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93BA3C8" w14:textId="60D7905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007066C" w14:textId="2B5DD53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88E441C" w14:textId="528606B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4D7CF13" w14:textId="6C89A4B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73CA9E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282AA42"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47</w:t>
            </w:r>
          </w:p>
        </w:tc>
        <w:tc>
          <w:tcPr>
            <w:tcW w:w="1417" w:type="dxa"/>
            <w:tcBorders>
              <w:top w:val="nil"/>
              <w:left w:val="nil"/>
              <w:bottom w:val="single" w:sz="4" w:space="0" w:color="auto"/>
              <w:right w:val="single" w:sz="4" w:space="0" w:color="auto"/>
            </w:tcBorders>
            <w:shd w:val="clear" w:color="auto" w:fill="auto"/>
            <w:noWrap/>
            <w:vAlign w:val="bottom"/>
          </w:tcPr>
          <w:p w14:paraId="69CA4C6A" w14:textId="0534812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0E25F52" w14:textId="48CA4B6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76F8AFA" w14:textId="49CA951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D338FE1" w14:textId="7ABBDA3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E239CA0" w14:textId="7780DEE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542EAE9"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D4FB00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48</w:t>
            </w:r>
          </w:p>
        </w:tc>
        <w:tc>
          <w:tcPr>
            <w:tcW w:w="1417" w:type="dxa"/>
            <w:tcBorders>
              <w:top w:val="nil"/>
              <w:left w:val="nil"/>
              <w:bottom w:val="single" w:sz="4" w:space="0" w:color="auto"/>
              <w:right w:val="single" w:sz="4" w:space="0" w:color="auto"/>
            </w:tcBorders>
            <w:shd w:val="clear" w:color="auto" w:fill="auto"/>
            <w:noWrap/>
            <w:vAlign w:val="bottom"/>
          </w:tcPr>
          <w:p w14:paraId="1521E374" w14:textId="4A4C841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01F8EDD" w14:textId="13BA8AE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5B89730" w14:textId="7BC6B74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58D03A5" w14:textId="13AE697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DD1D0C5" w14:textId="25F3B3F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4A261A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33AC23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49</w:t>
            </w:r>
          </w:p>
        </w:tc>
        <w:tc>
          <w:tcPr>
            <w:tcW w:w="1417" w:type="dxa"/>
            <w:tcBorders>
              <w:top w:val="nil"/>
              <w:left w:val="nil"/>
              <w:bottom w:val="single" w:sz="4" w:space="0" w:color="auto"/>
              <w:right w:val="single" w:sz="4" w:space="0" w:color="auto"/>
            </w:tcBorders>
            <w:shd w:val="clear" w:color="auto" w:fill="auto"/>
            <w:noWrap/>
            <w:vAlign w:val="bottom"/>
          </w:tcPr>
          <w:p w14:paraId="60397C17" w14:textId="74748A5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85A5C78" w14:textId="767072E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D9A2076" w14:textId="1172C8F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CDC49E5" w14:textId="2511923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A0BE023" w14:textId="114BA3D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153D0FD"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48818D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50</w:t>
            </w:r>
          </w:p>
        </w:tc>
        <w:tc>
          <w:tcPr>
            <w:tcW w:w="1417" w:type="dxa"/>
            <w:tcBorders>
              <w:top w:val="nil"/>
              <w:left w:val="nil"/>
              <w:bottom w:val="single" w:sz="4" w:space="0" w:color="auto"/>
              <w:right w:val="single" w:sz="4" w:space="0" w:color="auto"/>
            </w:tcBorders>
            <w:shd w:val="clear" w:color="auto" w:fill="auto"/>
            <w:noWrap/>
            <w:vAlign w:val="bottom"/>
          </w:tcPr>
          <w:p w14:paraId="742D77D2" w14:textId="35ED4FC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F5AA855" w14:textId="52F4C25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3F86DDE" w14:textId="7B93491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C9B9ED7" w14:textId="2E23FFF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92952A1" w14:textId="1DD8F67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E0AAC8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785665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51</w:t>
            </w:r>
          </w:p>
        </w:tc>
        <w:tc>
          <w:tcPr>
            <w:tcW w:w="1417" w:type="dxa"/>
            <w:tcBorders>
              <w:top w:val="nil"/>
              <w:left w:val="nil"/>
              <w:bottom w:val="single" w:sz="4" w:space="0" w:color="auto"/>
              <w:right w:val="single" w:sz="4" w:space="0" w:color="auto"/>
            </w:tcBorders>
            <w:shd w:val="clear" w:color="auto" w:fill="auto"/>
            <w:noWrap/>
            <w:vAlign w:val="bottom"/>
          </w:tcPr>
          <w:p w14:paraId="73B39E59" w14:textId="6C1B5DE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CCEA382" w14:textId="12D1375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E6390B6" w14:textId="5C6725F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CB371D4" w14:textId="3620278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B22B871" w14:textId="27736BF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43FBF65"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A88A87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52</w:t>
            </w:r>
          </w:p>
        </w:tc>
        <w:tc>
          <w:tcPr>
            <w:tcW w:w="1417" w:type="dxa"/>
            <w:tcBorders>
              <w:top w:val="nil"/>
              <w:left w:val="nil"/>
              <w:bottom w:val="single" w:sz="4" w:space="0" w:color="auto"/>
              <w:right w:val="single" w:sz="4" w:space="0" w:color="auto"/>
            </w:tcBorders>
            <w:shd w:val="clear" w:color="auto" w:fill="auto"/>
            <w:noWrap/>
            <w:vAlign w:val="bottom"/>
          </w:tcPr>
          <w:p w14:paraId="77B350F0" w14:textId="70EDB55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5350F7C" w14:textId="7F44B80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F9FCB1B" w14:textId="7C29047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03FBA74" w14:textId="0A98929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7E0C057" w14:textId="1202134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F6FB83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C9E4DD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53</w:t>
            </w:r>
          </w:p>
        </w:tc>
        <w:tc>
          <w:tcPr>
            <w:tcW w:w="1417" w:type="dxa"/>
            <w:tcBorders>
              <w:top w:val="nil"/>
              <w:left w:val="nil"/>
              <w:bottom w:val="single" w:sz="4" w:space="0" w:color="auto"/>
              <w:right w:val="single" w:sz="4" w:space="0" w:color="auto"/>
            </w:tcBorders>
            <w:shd w:val="clear" w:color="auto" w:fill="auto"/>
            <w:noWrap/>
            <w:vAlign w:val="bottom"/>
          </w:tcPr>
          <w:p w14:paraId="301D549A" w14:textId="6A51B4F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0435875" w14:textId="0A53EF6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2A56967" w14:textId="4C9E4EB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EC979A5" w14:textId="1A3BDDE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24C97FE" w14:textId="74A9C91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0E71D03"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BFB517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54</w:t>
            </w:r>
          </w:p>
        </w:tc>
        <w:tc>
          <w:tcPr>
            <w:tcW w:w="1417" w:type="dxa"/>
            <w:tcBorders>
              <w:top w:val="nil"/>
              <w:left w:val="nil"/>
              <w:bottom w:val="single" w:sz="4" w:space="0" w:color="auto"/>
              <w:right w:val="single" w:sz="4" w:space="0" w:color="auto"/>
            </w:tcBorders>
            <w:shd w:val="clear" w:color="auto" w:fill="auto"/>
            <w:noWrap/>
            <w:vAlign w:val="bottom"/>
          </w:tcPr>
          <w:p w14:paraId="13709474" w14:textId="5B98987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0FBDA4A" w14:textId="51152C8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8F232E8" w14:textId="703E562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E97C8F2" w14:textId="05BCD23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004BD82" w14:textId="3093F90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F143D0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D50CE7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55</w:t>
            </w:r>
          </w:p>
        </w:tc>
        <w:tc>
          <w:tcPr>
            <w:tcW w:w="1417" w:type="dxa"/>
            <w:tcBorders>
              <w:top w:val="nil"/>
              <w:left w:val="nil"/>
              <w:bottom w:val="single" w:sz="4" w:space="0" w:color="auto"/>
              <w:right w:val="single" w:sz="4" w:space="0" w:color="auto"/>
            </w:tcBorders>
            <w:shd w:val="clear" w:color="auto" w:fill="auto"/>
            <w:noWrap/>
            <w:vAlign w:val="bottom"/>
          </w:tcPr>
          <w:p w14:paraId="100C6A12" w14:textId="081EB9B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74DDDAD" w14:textId="345ACBA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13E04FA" w14:textId="227D408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351971B" w14:textId="37D9660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C1EA7B2" w14:textId="37C4753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1137C0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6769F9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56</w:t>
            </w:r>
          </w:p>
        </w:tc>
        <w:tc>
          <w:tcPr>
            <w:tcW w:w="1417" w:type="dxa"/>
            <w:tcBorders>
              <w:top w:val="nil"/>
              <w:left w:val="nil"/>
              <w:bottom w:val="single" w:sz="4" w:space="0" w:color="auto"/>
              <w:right w:val="single" w:sz="4" w:space="0" w:color="auto"/>
            </w:tcBorders>
            <w:shd w:val="clear" w:color="auto" w:fill="auto"/>
            <w:noWrap/>
            <w:vAlign w:val="bottom"/>
          </w:tcPr>
          <w:p w14:paraId="4FD65B52" w14:textId="1DC6A3A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D7A3A58" w14:textId="1A449D5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51D2ED8" w14:textId="3A20A9B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B9AC519" w14:textId="2A2B7FB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B882581" w14:textId="06D11D9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1D0033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38A4B9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57</w:t>
            </w:r>
          </w:p>
        </w:tc>
        <w:tc>
          <w:tcPr>
            <w:tcW w:w="1417" w:type="dxa"/>
            <w:tcBorders>
              <w:top w:val="nil"/>
              <w:left w:val="nil"/>
              <w:bottom w:val="single" w:sz="4" w:space="0" w:color="auto"/>
              <w:right w:val="single" w:sz="4" w:space="0" w:color="auto"/>
            </w:tcBorders>
            <w:shd w:val="clear" w:color="auto" w:fill="auto"/>
            <w:noWrap/>
            <w:vAlign w:val="bottom"/>
          </w:tcPr>
          <w:p w14:paraId="4B83F13F" w14:textId="6881FEA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FCAE511" w14:textId="5555D9B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5C27539" w14:textId="121CDB2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017E073" w14:textId="61CF8EA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F0A8653" w14:textId="1F67F6B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FA3615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418C98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58</w:t>
            </w:r>
          </w:p>
        </w:tc>
        <w:tc>
          <w:tcPr>
            <w:tcW w:w="1417" w:type="dxa"/>
            <w:tcBorders>
              <w:top w:val="nil"/>
              <w:left w:val="nil"/>
              <w:bottom w:val="single" w:sz="4" w:space="0" w:color="auto"/>
              <w:right w:val="single" w:sz="4" w:space="0" w:color="auto"/>
            </w:tcBorders>
            <w:shd w:val="clear" w:color="auto" w:fill="auto"/>
            <w:noWrap/>
            <w:vAlign w:val="bottom"/>
          </w:tcPr>
          <w:p w14:paraId="75F8D4E6" w14:textId="5E1378E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60C820D" w14:textId="598F298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8E6085D" w14:textId="78104E0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BDB90E1" w14:textId="729FC00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151F150" w14:textId="7270259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896B0F9"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9DAAAF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59</w:t>
            </w:r>
          </w:p>
        </w:tc>
        <w:tc>
          <w:tcPr>
            <w:tcW w:w="1417" w:type="dxa"/>
            <w:tcBorders>
              <w:top w:val="nil"/>
              <w:left w:val="nil"/>
              <w:bottom w:val="single" w:sz="4" w:space="0" w:color="auto"/>
              <w:right w:val="single" w:sz="4" w:space="0" w:color="auto"/>
            </w:tcBorders>
            <w:shd w:val="clear" w:color="auto" w:fill="auto"/>
            <w:noWrap/>
            <w:vAlign w:val="bottom"/>
          </w:tcPr>
          <w:p w14:paraId="44DE77F6" w14:textId="2C130CA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5AD0038" w14:textId="6438581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8EE34BD" w14:textId="248EE4E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56A330A" w14:textId="7597C5C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634F48E" w14:textId="535FEA2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5067A36"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80FFB9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60</w:t>
            </w:r>
          </w:p>
        </w:tc>
        <w:tc>
          <w:tcPr>
            <w:tcW w:w="1417" w:type="dxa"/>
            <w:tcBorders>
              <w:top w:val="nil"/>
              <w:left w:val="nil"/>
              <w:bottom w:val="single" w:sz="4" w:space="0" w:color="auto"/>
              <w:right w:val="single" w:sz="4" w:space="0" w:color="auto"/>
            </w:tcBorders>
            <w:shd w:val="clear" w:color="auto" w:fill="auto"/>
            <w:noWrap/>
            <w:vAlign w:val="bottom"/>
          </w:tcPr>
          <w:p w14:paraId="58331C4E" w14:textId="71D8C2A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BD1B760" w14:textId="60991BF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774ABF2" w14:textId="18F00A6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1F56D75" w14:textId="5A8C5F4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F74F5CC" w14:textId="21A6A63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33B2C6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48B410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61</w:t>
            </w:r>
          </w:p>
        </w:tc>
        <w:tc>
          <w:tcPr>
            <w:tcW w:w="1417" w:type="dxa"/>
            <w:tcBorders>
              <w:top w:val="nil"/>
              <w:left w:val="nil"/>
              <w:bottom w:val="single" w:sz="4" w:space="0" w:color="auto"/>
              <w:right w:val="single" w:sz="4" w:space="0" w:color="auto"/>
            </w:tcBorders>
            <w:shd w:val="clear" w:color="auto" w:fill="auto"/>
            <w:noWrap/>
            <w:vAlign w:val="bottom"/>
          </w:tcPr>
          <w:p w14:paraId="1D4BB551" w14:textId="23B12B2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C77A862" w14:textId="6CD38F6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583AE24" w14:textId="4BCC93E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7BC5C56" w14:textId="562F1E5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02F5777" w14:textId="11439A3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EBE0FE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023196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62</w:t>
            </w:r>
          </w:p>
        </w:tc>
        <w:tc>
          <w:tcPr>
            <w:tcW w:w="1417" w:type="dxa"/>
            <w:tcBorders>
              <w:top w:val="nil"/>
              <w:left w:val="nil"/>
              <w:bottom w:val="single" w:sz="4" w:space="0" w:color="auto"/>
              <w:right w:val="single" w:sz="4" w:space="0" w:color="auto"/>
            </w:tcBorders>
            <w:shd w:val="clear" w:color="auto" w:fill="auto"/>
            <w:noWrap/>
            <w:vAlign w:val="bottom"/>
          </w:tcPr>
          <w:p w14:paraId="2D93324F" w14:textId="5ED276B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2FDC4AA" w14:textId="0B30473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C6E5791" w14:textId="0253918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0223D28" w14:textId="68AC1F1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C90EC18" w14:textId="697F408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25CDA9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C754A8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63</w:t>
            </w:r>
          </w:p>
        </w:tc>
        <w:tc>
          <w:tcPr>
            <w:tcW w:w="1417" w:type="dxa"/>
            <w:tcBorders>
              <w:top w:val="nil"/>
              <w:left w:val="nil"/>
              <w:bottom w:val="single" w:sz="4" w:space="0" w:color="auto"/>
              <w:right w:val="single" w:sz="4" w:space="0" w:color="auto"/>
            </w:tcBorders>
            <w:shd w:val="clear" w:color="auto" w:fill="auto"/>
            <w:noWrap/>
            <w:vAlign w:val="bottom"/>
          </w:tcPr>
          <w:p w14:paraId="4AB880DF" w14:textId="4B21907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334B977" w14:textId="5629E89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8BBC487" w14:textId="5B03159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66F2EA9" w14:textId="2E31784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25DC50A" w14:textId="51DCAA5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C754C6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F3A910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64</w:t>
            </w:r>
          </w:p>
        </w:tc>
        <w:tc>
          <w:tcPr>
            <w:tcW w:w="1417" w:type="dxa"/>
            <w:tcBorders>
              <w:top w:val="nil"/>
              <w:left w:val="nil"/>
              <w:bottom w:val="single" w:sz="4" w:space="0" w:color="auto"/>
              <w:right w:val="single" w:sz="4" w:space="0" w:color="auto"/>
            </w:tcBorders>
            <w:shd w:val="clear" w:color="auto" w:fill="auto"/>
            <w:noWrap/>
            <w:vAlign w:val="bottom"/>
          </w:tcPr>
          <w:p w14:paraId="64DB4A0E" w14:textId="61AF14D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BB4ECFA" w14:textId="20CDE01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6F41041" w14:textId="205F9C5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C207ADD" w14:textId="3ADFAA6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5161D77" w14:textId="197F467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90316B3"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AFFD92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65</w:t>
            </w:r>
          </w:p>
        </w:tc>
        <w:tc>
          <w:tcPr>
            <w:tcW w:w="1417" w:type="dxa"/>
            <w:tcBorders>
              <w:top w:val="nil"/>
              <w:left w:val="nil"/>
              <w:bottom w:val="single" w:sz="4" w:space="0" w:color="auto"/>
              <w:right w:val="single" w:sz="4" w:space="0" w:color="auto"/>
            </w:tcBorders>
            <w:shd w:val="clear" w:color="auto" w:fill="auto"/>
            <w:noWrap/>
            <w:vAlign w:val="bottom"/>
          </w:tcPr>
          <w:p w14:paraId="543AF560" w14:textId="14BF7B7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4E44AE6" w14:textId="151AEBB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51A5063" w14:textId="0EFCC03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D8AE978" w14:textId="3199529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52B4BAE" w14:textId="42BDFC1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CD74A6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68A854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66</w:t>
            </w:r>
          </w:p>
        </w:tc>
        <w:tc>
          <w:tcPr>
            <w:tcW w:w="1417" w:type="dxa"/>
            <w:tcBorders>
              <w:top w:val="nil"/>
              <w:left w:val="nil"/>
              <w:bottom w:val="single" w:sz="4" w:space="0" w:color="auto"/>
              <w:right w:val="single" w:sz="4" w:space="0" w:color="auto"/>
            </w:tcBorders>
            <w:shd w:val="clear" w:color="auto" w:fill="auto"/>
            <w:noWrap/>
            <w:vAlign w:val="bottom"/>
          </w:tcPr>
          <w:p w14:paraId="1B26D93F" w14:textId="10F115C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C68F611" w14:textId="44D25E2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1B4BC26" w14:textId="1165FFC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DA2CCB5" w14:textId="6202398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993F97E" w14:textId="0D7C200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027FAD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A4D9C3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67</w:t>
            </w:r>
          </w:p>
        </w:tc>
        <w:tc>
          <w:tcPr>
            <w:tcW w:w="1417" w:type="dxa"/>
            <w:tcBorders>
              <w:top w:val="nil"/>
              <w:left w:val="nil"/>
              <w:bottom w:val="single" w:sz="4" w:space="0" w:color="auto"/>
              <w:right w:val="single" w:sz="4" w:space="0" w:color="auto"/>
            </w:tcBorders>
            <w:shd w:val="clear" w:color="auto" w:fill="auto"/>
            <w:noWrap/>
            <w:vAlign w:val="bottom"/>
          </w:tcPr>
          <w:p w14:paraId="5E6EEB88" w14:textId="0BDDED1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04E9C6B" w14:textId="55736D6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2D390CF" w14:textId="111339D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9672A2B" w14:textId="0A65E59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5C98CB7" w14:textId="6DE545B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DF3948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8CE999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68</w:t>
            </w:r>
          </w:p>
        </w:tc>
        <w:tc>
          <w:tcPr>
            <w:tcW w:w="1417" w:type="dxa"/>
            <w:tcBorders>
              <w:top w:val="nil"/>
              <w:left w:val="nil"/>
              <w:bottom w:val="single" w:sz="4" w:space="0" w:color="auto"/>
              <w:right w:val="single" w:sz="4" w:space="0" w:color="auto"/>
            </w:tcBorders>
            <w:shd w:val="clear" w:color="auto" w:fill="auto"/>
            <w:noWrap/>
            <w:vAlign w:val="bottom"/>
          </w:tcPr>
          <w:p w14:paraId="38E80CF4" w14:textId="5BDDEEE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945BC37" w14:textId="4839548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3526013" w14:textId="299D87F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A3C876D" w14:textId="022644E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F24483A" w14:textId="0FB07EE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13D729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4973AB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69</w:t>
            </w:r>
          </w:p>
        </w:tc>
        <w:tc>
          <w:tcPr>
            <w:tcW w:w="1417" w:type="dxa"/>
            <w:tcBorders>
              <w:top w:val="nil"/>
              <w:left w:val="nil"/>
              <w:bottom w:val="single" w:sz="4" w:space="0" w:color="auto"/>
              <w:right w:val="single" w:sz="4" w:space="0" w:color="auto"/>
            </w:tcBorders>
            <w:shd w:val="clear" w:color="auto" w:fill="auto"/>
            <w:noWrap/>
            <w:vAlign w:val="bottom"/>
          </w:tcPr>
          <w:p w14:paraId="38B3852C" w14:textId="6C23532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A08BFE6" w14:textId="5A6C6A6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CB6CF5F" w14:textId="1B764A2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C3E29CF" w14:textId="112EF4D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7D6A9D0" w14:textId="0100724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FFC5178"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D6114F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70</w:t>
            </w:r>
          </w:p>
        </w:tc>
        <w:tc>
          <w:tcPr>
            <w:tcW w:w="1417" w:type="dxa"/>
            <w:tcBorders>
              <w:top w:val="nil"/>
              <w:left w:val="nil"/>
              <w:bottom w:val="single" w:sz="4" w:space="0" w:color="auto"/>
              <w:right w:val="single" w:sz="4" w:space="0" w:color="auto"/>
            </w:tcBorders>
            <w:shd w:val="clear" w:color="auto" w:fill="auto"/>
            <w:noWrap/>
            <w:vAlign w:val="bottom"/>
          </w:tcPr>
          <w:p w14:paraId="306F38D4" w14:textId="22392E2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5E3EDB7" w14:textId="0C3BB7F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4235103" w14:textId="2406925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9E79729" w14:textId="5174A80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49EED24" w14:textId="092BEC6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A00D14D"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DCE6F2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71</w:t>
            </w:r>
          </w:p>
        </w:tc>
        <w:tc>
          <w:tcPr>
            <w:tcW w:w="1417" w:type="dxa"/>
            <w:tcBorders>
              <w:top w:val="nil"/>
              <w:left w:val="nil"/>
              <w:bottom w:val="single" w:sz="4" w:space="0" w:color="auto"/>
              <w:right w:val="single" w:sz="4" w:space="0" w:color="auto"/>
            </w:tcBorders>
            <w:shd w:val="clear" w:color="auto" w:fill="auto"/>
            <w:noWrap/>
            <w:vAlign w:val="bottom"/>
          </w:tcPr>
          <w:p w14:paraId="438B80CA" w14:textId="06AD1A5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9D899C0" w14:textId="6A0CFC1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58F48D1" w14:textId="2B287F2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4E9739C" w14:textId="035F6BB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B0500E9" w14:textId="7518D52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96761A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C6A249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72</w:t>
            </w:r>
          </w:p>
        </w:tc>
        <w:tc>
          <w:tcPr>
            <w:tcW w:w="1417" w:type="dxa"/>
            <w:tcBorders>
              <w:top w:val="nil"/>
              <w:left w:val="nil"/>
              <w:bottom w:val="single" w:sz="4" w:space="0" w:color="auto"/>
              <w:right w:val="single" w:sz="4" w:space="0" w:color="auto"/>
            </w:tcBorders>
            <w:shd w:val="clear" w:color="auto" w:fill="auto"/>
            <w:noWrap/>
            <w:vAlign w:val="bottom"/>
          </w:tcPr>
          <w:p w14:paraId="7F0B1988" w14:textId="39D8329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7DF84B1" w14:textId="0F308A4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4F2781C" w14:textId="4BA2BE7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4F67CAC" w14:textId="7EB4FEE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F19BCA8" w14:textId="54B6252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A8BBFD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E194D3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73</w:t>
            </w:r>
          </w:p>
        </w:tc>
        <w:tc>
          <w:tcPr>
            <w:tcW w:w="1417" w:type="dxa"/>
            <w:tcBorders>
              <w:top w:val="nil"/>
              <w:left w:val="nil"/>
              <w:bottom w:val="single" w:sz="4" w:space="0" w:color="auto"/>
              <w:right w:val="single" w:sz="4" w:space="0" w:color="auto"/>
            </w:tcBorders>
            <w:shd w:val="clear" w:color="auto" w:fill="auto"/>
            <w:noWrap/>
            <w:vAlign w:val="bottom"/>
          </w:tcPr>
          <w:p w14:paraId="7BB3BD7F" w14:textId="361A243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979A9C6" w14:textId="5436746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B72D57E" w14:textId="3D71465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F74FDF7" w14:textId="00A414E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63FD99A" w14:textId="6ABD161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EA2B6C3"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E4C4FB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74</w:t>
            </w:r>
          </w:p>
        </w:tc>
        <w:tc>
          <w:tcPr>
            <w:tcW w:w="1417" w:type="dxa"/>
            <w:tcBorders>
              <w:top w:val="nil"/>
              <w:left w:val="nil"/>
              <w:bottom w:val="single" w:sz="4" w:space="0" w:color="auto"/>
              <w:right w:val="single" w:sz="4" w:space="0" w:color="auto"/>
            </w:tcBorders>
            <w:shd w:val="clear" w:color="auto" w:fill="auto"/>
            <w:noWrap/>
            <w:vAlign w:val="bottom"/>
          </w:tcPr>
          <w:p w14:paraId="209BBFF5" w14:textId="23EC763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21FD99F" w14:textId="481D6C3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AEC6467" w14:textId="3DA3C45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9D4B3BD" w14:textId="31C296E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00017ED" w14:textId="7304B1D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EE1228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34A449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75</w:t>
            </w:r>
          </w:p>
        </w:tc>
        <w:tc>
          <w:tcPr>
            <w:tcW w:w="1417" w:type="dxa"/>
            <w:tcBorders>
              <w:top w:val="nil"/>
              <w:left w:val="nil"/>
              <w:bottom w:val="single" w:sz="4" w:space="0" w:color="auto"/>
              <w:right w:val="single" w:sz="4" w:space="0" w:color="auto"/>
            </w:tcBorders>
            <w:shd w:val="clear" w:color="auto" w:fill="auto"/>
            <w:noWrap/>
            <w:vAlign w:val="bottom"/>
          </w:tcPr>
          <w:p w14:paraId="7336F27B" w14:textId="4180488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E014269" w14:textId="2BCE368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15D7503" w14:textId="4EB0A79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95EB6C6" w14:textId="112392C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196BD17" w14:textId="162858C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D1A62F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DF6629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76</w:t>
            </w:r>
          </w:p>
        </w:tc>
        <w:tc>
          <w:tcPr>
            <w:tcW w:w="1417" w:type="dxa"/>
            <w:tcBorders>
              <w:top w:val="nil"/>
              <w:left w:val="nil"/>
              <w:bottom w:val="single" w:sz="4" w:space="0" w:color="auto"/>
              <w:right w:val="single" w:sz="4" w:space="0" w:color="auto"/>
            </w:tcBorders>
            <w:shd w:val="clear" w:color="auto" w:fill="auto"/>
            <w:noWrap/>
            <w:vAlign w:val="bottom"/>
          </w:tcPr>
          <w:p w14:paraId="50313AFB" w14:textId="716BBC2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BB0A041" w14:textId="210FA99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20094C3" w14:textId="6A1AC94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B57CAB1" w14:textId="1CC2BB7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207B793" w14:textId="24E1CC7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013AB9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8543C8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77</w:t>
            </w:r>
          </w:p>
        </w:tc>
        <w:tc>
          <w:tcPr>
            <w:tcW w:w="1417" w:type="dxa"/>
            <w:tcBorders>
              <w:top w:val="nil"/>
              <w:left w:val="nil"/>
              <w:bottom w:val="single" w:sz="4" w:space="0" w:color="auto"/>
              <w:right w:val="single" w:sz="4" w:space="0" w:color="auto"/>
            </w:tcBorders>
            <w:shd w:val="clear" w:color="auto" w:fill="auto"/>
            <w:noWrap/>
            <w:vAlign w:val="bottom"/>
          </w:tcPr>
          <w:p w14:paraId="42A3F9B7" w14:textId="4D1F400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7AFAB10" w14:textId="70EB0FE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9424687" w14:textId="20A7F50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E9867FC" w14:textId="759F8EC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7D9F833" w14:textId="056EB23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FFFEA76"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DA9E13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78</w:t>
            </w:r>
          </w:p>
        </w:tc>
        <w:tc>
          <w:tcPr>
            <w:tcW w:w="1417" w:type="dxa"/>
            <w:tcBorders>
              <w:top w:val="nil"/>
              <w:left w:val="nil"/>
              <w:bottom w:val="single" w:sz="4" w:space="0" w:color="auto"/>
              <w:right w:val="single" w:sz="4" w:space="0" w:color="auto"/>
            </w:tcBorders>
            <w:shd w:val="clear" w:color="auto" w:fill="auto"/>
            <w:noWrap/>
            <w:vAlign w:val="bottom"/>
          </w:tcPr>
          <w:p w14:paraId="293211BD" w14:textId="42E8F8A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0DF44D3" w14:textId="04CDF44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05FF8DE" w14:textId="666F86F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CDB288D" w14:textId="05353AC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EAF8EA4" w14:textId="02B8143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437DDC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0600831"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79</w:t>
            </w:r>
          </w:p>
        </w:tc>
        <w:tc>
          <w:tcPr>
            <w:tcW w:w="1417" w:type="dxa"/>
            <w:tcBorders>
              <w:top w:val="nil"/>
              <w:left w:val="nil"/>
              <w:bottom w:val="single" w:sz="4" w:space="0" w:color="auto"/>
              <w:right w:val="single" w:sz="4" w:space="0" w:color="auto"/>
            </w:tcBorders>
            <w:shd w:val="clear" w:color="auto" w:fill="auto"/>
            <w:noWrap/>
            <w:vAlign w:val="bottom"/>
          </w:tcPr>
          <w:p w14:paraId="5F273A88" w14:textId="7E97246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EFD6179" w14:textId="6C20F5D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99158A4" w14:textId="5F98F2B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80264D2" w14:textId="661BC0D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EE28C94" w14:textId="6AED58B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37BFE1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E434D11"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80</w:t>
            </w:r>
          </w:p>
        </w:tc>
        <w:tc>
          <w:tcPr>
            <w:tcW w:w="1417" w:type="dxa"/>
            <w:tcBorders>
              <w:top w:val="nil"/>
              <w:left w:val="nil"/>
              <w:bottom w:val="single" w:sz="4" w:space="0" w:color="auto"/>
              <w:right w:val="single" w:sz="4" w:space="0" w:color="auto"/>
            </w:tcBorders>
            <w:shd w:val="clear" w:color="auto" w:fill="auto"/>
            <w:noWrap/>
            <w:vAlign w:val="bottom"/>
          </w:tcPr>
          <w:p w14:paraId="06F06D1B" w14:textId="075BB30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09655D0" w14:textId="4785610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266DE76" w14:textId="09A4398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F711CCD" w14:textId="51C3252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16AA656" w14:textId="2E70C47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870B56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6D0ACA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81</w:t>
            </w:r>
          </w:p>
        </w:tc>
        <w:tc>
          <w:tcPr>
            <w:tcW w:w="1417" w:type="dxa"/>
            <w:tcBorders>
              <w:top w:val="nil"/>
              <w:left w:val="nil"/>
              <w:bottom w:val="single" w:sz="4" w:space="0" w:color="auto"/>
              <w:right w:val="single" w:sz="4" w:space="0" w:color="auto"/>
            </w:tcBorders>
            <w:shd w:val="clear" w:color="auto" w:fill="auto"/>
            <w:noWrap/>
            <w:vAlign w:val="bottom"/>
          </w:tcPr>
          <w:p w14:paraId="5E7D3247" w14:textId="63EFA48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3FEA7F0" w14:textId="62E8FF1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B7D4301" w14:textId="7C401B8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F806CA1" w14:textId="4674D92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CD45294" w14:textId="372ECAC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D5A3909"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6ED299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82</w:t>
            </w:r>
          </w:p>
        </w:tc>
        <w:tc>
          <w:tcPr>
            <w:tcW w:w="1417" w:type="dxa"/>
            <w:tcBorders>
              <w:top w:val="nil"/>
              <w:left w:val="nil"/>
              <w:bottom w:val="single" w:sz="4" w:space="0" w:color="auto"/>
              <w:right w:val="single" w:sz="4" w:space="0" w:color="auto"/>
            </w:tcBorders>
            <w:shd w:val="clear" w:color="auto" w:fill="auto"/>
            <w:noWrap/>
            <w:vAlign w:val="bottom"/>
          </w:tcPr>
          <w:p w14:paraId="136207B0" w14:textId="7B8897F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2CD9F63" w14:textId="1F8E3D1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5687880" w14:textId="426DE7C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3E390AD" w14:textId="0BBA94E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C32364F" w14:textId="1924EB5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90257C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94ADAE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83</w:t>
            </w:r>
          </w:p>
        </w:tc>
        <w:tc>
          <w:tcPr>
            <w:tcW w:w="1417" w:type="dxa"/>
            <w:tcBorders>
              <w:top w:val="nil"/>
              <w:left w:val="nil"/>
              <w:bottom w:val="single" w:sz="4" w:space="0" w:color="auto"/>
              <w:right w:val="single" w:sz="4" w:space="0" w:color="auto"/>
            </w:tcBorders>
            <w:shd w:val="clear" w:color="auto" w:fill="auto"/>
            <w:noWrap/>
            <w:vAlign w:val="bottom"/>
          </w:tcPr>
          <w:p w14:paraId="37BD629B" w14:textId="423B3B1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77CAA19" w14:textId="2ECA763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4968077" w14:textId="0D62C62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CCB009E" w14:textId="0FEFAB4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2E36765" w14:textId="386515F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2C445B4" w14:textId="77777777" w:rsidTr="00A04D70">
        <w:trPr>
          <w:trHeight w:val="288"/>
        </w:trPr>
        <w:tc>
          <w:tcPr>
            <w:tcW w:w="1408" w:type="dxa"/>
            <w:tcBorders>
              <w:top w:val="nil"/>
              <w:left w:val="single" w:sz="8" w:space="0" w:color="auto"/>
              <w:bottom w:val="single" w:sz="4" w:space="0" w:color="auto"/>
              <w:right w:val="single" w:sz="8" w:space="0" w:color="auto"/>
            </w:tcBorders>
            <w:shd w:val="clear" w:color="000000" w:fill="F2F2F2"/>
            <w:noWrap/>
          </w:tcPr>
          <w:p w14:paraId="1F4F6387" w14:textId="0F5C91D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43A9E9DD" w14:textId="6D53A28B"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687DA97C" w14:textId="3C8FAC9A"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37DBF0F5" w14:textId="6EDD5E65"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0BB7CAF6" w14:textId="3D7B2959"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24F1FEAF" w14:textId="38EE2176"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TAS</w:t>
            </w:r>
          </w:p>
        </w:tc>
      </w:tr>
      <w:tr w:rsidR="00A04D70" w:rsidRPr="0059049B" w14:paraId="5318D40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9EEF93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84</w:t>
            </w:r>
          </w:p>
        </w:tc>
        <w:tc>
          <w:tcPr>
            <w:tcW w:w="1417" w:type="dxa"/>
            <w:tcBorders>
              <w:top w:val="nil"/>
              <w:left w:val="nil"/>
              <w:bottom w:val="single" w:sz="4" w:space="0" w:color="auto"/>
              <w:right w:val="single" w:sz="4" w:space="0" w:color="auto"/>
            </w:tcBorders>
            <w:shd w:val="clear" w:color="auto" w:fill="auto"/>
            <w:noWrap/>
            <w:vAlign w:val="bottom"/>
          </w:tcPr>
          <w:p w14:paraId="6FDC619D" w14:textId="7556E97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499B6AC" w14:textId="28270F0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801E164" w14:textId="21583A0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B308B61" w14:textId="788992B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05FB7BE" w14:textId="19076DE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436324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A8A1E5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85</w:t>
            </w:r>
          </w:p>
        </w:tc>
        <w:tc>
          <w:tcPr>
            <w:tcW w:w="1417" w:type="dxa"/>
            <w:tcBorders>
              <w:top w:val="nil"/>
              <w:left w:val="nil"/>
              <w:bottom w:val="single" w:sz="4" w:space="0" w:color="auto"/>
              <w:right w:val="single" w:sz="4" w:space="0" w:color="auto"/>
            </w:tcBorders>
            <w:shd w:val="clear" w:color="auto" w:fill="auto"/>
            <w:noWrap/>
            <w:vAlign w:val="bottom"/>
          </w:tcPr>
          <w:p w14:paraId="1FBB436E" w14:textId="2248AEE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E16999E" w14:textId="7D78459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4102740" w14:textId="50B70E6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ABEAEF9" w14:textId="50CE2F8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04B4F82" w14:textId="4D102F5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C461CE9"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E329D2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86</w:t>
            </w:r>
          </w:p>
        </w:tc>
        <w:tc>
          <w:tcPr>
            <w:tcW w:w="1417" w:type="dxa"/>
            <w:tcBorders>
              <w:top w:val="nil"/>
              <w:left w:val="nil"/>
              <w:bottom w:val="single" w:sz="4" w:space="0" w:color="auto"/>
              <w:right w:val="single" w:sz="4" w:space="0" w:color="auto"/>
            </w:tcBorders>
            <w:shd w:val="clear" w:color="auto" w:fill="auto"/>
            <w:noWrap/>
            <w:vAlign w:val="bottom"/>
          </w:tcPr>
          <w:p w14:paraId="76C50F67" w14:textId="596B118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0ECE206" w14:textId="0A12F86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AA7C08C" w14:textId="19B0B34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0926F76" w14:textId="1101242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CCAD479" w14:textId="00F47F6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E7269D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8CFC49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87</w:t>
            </w:r>
          </w:p>
        </w:tc>
        <w:tc>
          <w:tcPr>
            <w:tcW w:w="1417" w:type="dxa"/>
            <w:tcBorders>
              <w:top w:val="nil"/>
              <w:left w:val="nil"/>
              <w:bottom w:val="single" w:sz="4" w:space="0" w:color="auto"/>
              <w:right w:val="single" w:sz="4" w:space="0" w:color="auto"/>
            </w:tcBorders>
            <w:shd w:val="clear" w:color="auto" w:fill="auto"/>
            <w:noWrap/>
            <w:vAlign w:val="bottom"/>
          </w:tcPr>
          <w:p w14:paraId="55B52281" w14:textId="7B8D90E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0F9864F" w14:textId="14D0E1D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FA23734" w14:textId="2AD987A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D2C89B4" w14:textId="73D5DB0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0AB80A1" w14:textId="3EC7B29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A680D19"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65356A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88</w:t>
            </w:r>
          </w:p>
        </w:tc>
        <w:tc>
          <w:tcPr>
            <w:tcW w:w="1417" w:type="dxa"/>
            <w:tcBorders>
              <w:top w:val="nil"/>
              <w:left w:val="nil"/>
              <w:bottom w:val="single" w:sz="4" w:space="0" w:color="auto"/>
              <w:right w:val="single" w:sz="4" w:space="0" w:color="auto"/>
            </w:tcBorders>
            <w:shd w:val="clear" w:color="auto" w:fill="auto"/>
            <w:noWrap/>
            <w:vAlign w:val="bottom"/>
          </w:tcPr>
          <w:p w14:paraId="362F9D08" w14:textId="00FC2A9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BA8125F" w14:textId="2C7494B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9D5B7E1" w14:textId="7636C12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6FC05C1" w14:textId="6E400E4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D75C735" w14:textId="0E1AF21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7F256AD"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4CB77E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89</w:t>
            </w:r>
          </w:p>
        </w:tc>
        <w:tc>
          <w:tcPr>
            <w:tcW w:w="1417" w:type="dxa"/>
            <w:tcBorders>
              <w:top w:val="nil"/>
              <w:left w:val="nil"/>
              <w:bottom w:val="single" w:sz="4" w:space="0" w:color="auto"/>
              <w:right w:val="single" w:sz="4" w:space="0" w:color="auto"/>
            </w:tcBorders>
            <w:shd w:val="clear" w:color="auto" w:fill="auto"/>
            <w:noWrap/>
            <w:vAlign w:val="bottom"/>
          </w:tcPr>
          <w:p w14:paraId="7CC3FAD6" w14:textId="64F97E8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57AD1BE" w14:textId="0F7A701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3CD0C03" w14:textId="2D9BDB3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C52AC72" w14:textId="2A70B44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AAE9E0F" w14:textId="3AC7551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084F88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6F411A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90</w:t>
            </w:r>
          </w:p>
        </w:tc>
        <w:tc>
          <w:tcPr>
            <w:tcW w:w="1417" w:type="dxa"/>
            <w:tcBorders>
              <w:top w:val="nil"/>
              <w:left w:val="nil"/>
              <w:bottom w:val="single" w:sz="4" w:space="0" w:color="auto"/>
              <w:right w:val="single" w:sz="4" w:space="0" w:color="auto"/>
            </w:tcBorders>
            <w:shd w:val="clear" w:color="auto" w:fill="auto"/>
            <w:noWrap/>
            <w:vAlign w:val="bottom"/>
          </w:tcPr>
          <w:p w14:paraId="6C55EF3C" w14:textId="5278AF7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7C7BA26" w14:textId="672A4DD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43D0645" w14:textId="4F34B64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4263CF7" w14:textId="40C1C73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9FD968A" w14:textId="0C185EA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687E8C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8406A4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91</w:t>
            </w:r>
          </w:p>
        </w:tc>
        <w:tc>
          <w:tcPr>
            <w:tcW w:w="1417" w:type="dxa"/>
            <w:tcBorders>
              <w:top w:val="nil"/>
              <w:left w:val="nil"/>
              <w:bottom w:val="single" w:sz="4" w:space="0" w:color="auto"/>
              <w:right w:val="single" w:sz="4" w:space="0" w:color="auto"/>
            </w:tcBorders>
            <w:shd w:val="clear" w:color="auto" w:fill="auto"/>
            <w:noWrap/>
            <w:vAlign w:val="bottom"/>
          </w:tcPr>
          <w:p w14:paraId="7A3A07F2" w14:textId="7AEFDE5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F4FCD2C" w14:textId="5CF8E8C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37EC702" w14:textId="3442771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1A57024" w14:textId="6504494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2CBFBCF" w14:textId="1DF3D37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7A1EFB8"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6FAC79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92</w:t>
            </w:r>
          </w:p>
        </w:tc>
        <w:tc>
          <w:tcPr>
            <w:tcW w:w="1417" w:type="dxa"/>
            <w:tcBorders>
              <w:top w:val="nil"/>
              <w:left w:val="nil"/>
              <w:bottom w:val="single" w:sz="4" w:space="0" w:color="auto"/>
              <w:right w:val="single" w:sz="4" w:space="0" w:color="auto"/>
            </w:tcBorders>
            <w:shd w:val="clear" w:color="auto" w:fill="auto"/>
            <w:noWrap/>
            <w:vAlign w:val="bottom"/>
          </w:tcPr>
          <w:p w14:paraId="5DC77811" w14:textId="5F318A5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8561551" w14:textId="5406F28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97CA8E8" w14:textId="74DFCCB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E689603" w14:textId="707BB00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D4FC0BC" w14:textId="2E04F2F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C65E2D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A7656C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93</w:t>
            </w:r>
          </w:p>
        </w:tc>
        <w:tc>
          <w:tcPr>
            <w:tcW w:w="1417" w:type="dxa"/>
            <w:tcBorders>
              <w:top w:val="nil"/>
              <w:left w:val="nil"/>
              <w:bottom w:val="single" w:sz="4" w:space="0" w:color="auto"/>
              <w:right w:val="single" w:sz="4" w:space="0" w:color="auto"/>
            </w:tcBorders>
            <w:shd w:val="clear" w:color="auto" w:fill="auto"/>
            <w:noWrap/>
            <w:vAlign w:val="bottom"/>
          </w:tcPr>
          <w:p w14:paraId="48EB467D" w14:textId="0A952A9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4FC067A" w14:textId="299430B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3911A5C" w14:textId="48BDE2D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0AD236D" w14:textId="541E210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D34C493" w14:textId="0EE9F36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8CCCD6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BBB3FB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94</w:t>
            </w:r>
          </w:p>
        </w:tc>
        <w:tc>
          <w:tcPr>
            <w:tcW w:w="1417" w:type="dxa"/>
            <w:tcBorders>
              <w:top w:val="nil"/>
              <w:left w:val="nil"/>
              <w:bottom w:val="single" w:sz="4" w:space="0" w:color="auto"/>
              <w:right w:val="single" w:sz="4" w:space="0" w:color="auto"/>
            </w:tcBorders>
            <w:shd w:val="clear" w:color="auto" w:fill="auto"/>
            <w:noWrap/>
            <w:vAlign w:val="bottom"/>
          </w:tcPr>
          <w:p w14:paraId="4988DC53" w14:textId="179077F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2792B81" w14:textId="351EA5D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D86B50E" w14:textId="37B377D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3DC8E9C" w14:textId="22E6648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F57DD2C" w14:textId="402B920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CDEA87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3F0E24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95</w:t>
            </w:r>
          </w:p>
        </w:tc>
        <w:tc>
          <w:tcPr>
            <w:tcW w:w="1417" w:type="dxa"/>
            <w:tcBorders>
              <w:top w:val="nil"/>
              <w:left w:val="nil"/>
              <w:bottom w:val="single" w:sz="4" w:space="0" w:color="auto"/>
              <w:right w:val="single" w:sz="4" w:space="0" w:color="auto"/>
            </w:tcBorders>
            <w:shd w:val="clear" w:color="auto" w:fill="auto"/>
            <w:noWrap/>
            <w:vAlign w:val="bottom"/>
          </w:tcPr>
          <w:p w14:paraId="2B249894" w14:textId="1C56272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5FE2BC0" w14:textId="73CDFC0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2E13140" w14:textId="7B086B7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42B4F8C" w14:textId="7BAC995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C978BE5" w14:textId="628F028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AC9B70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4F1694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96</w:t>
            </w:r>
          </w:p>
        </w:tc>
        <w:tc>
          <w:tcPr>
            <w:tcW w:w="1417" w:type="dxa"/>
            <w:tcBorders>
              <w:top w:val="nil"/>
              <w:left w:val="nil"/>
              <w:bottom w:val="single" w:sz="4" w:space="0" w:color="auto"/>
              <w:right w:val="single" w:sz="4" w:space="0" w:color="auto"/>
            </w:tcBorders>
            <w:shd w:val="clear" w:color="auto" w:fill="auto"/>
            <w:noWrap/>
            <w:vAlign w:val="bottom"/>
          </w:tcPr>
          <w:p w14:paraId="2C614587" w14:textId="3028CB6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AB5195F" w14:textId="4049A1B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09B1660" w14:textId="0D1056B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8B61194" w14:textId="27828A5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BCD3727" w14:textId="2361781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6138043"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7802611"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97</w:t>
            </w:r>
          </w:p>
        </w:tc>
        <w:tc>
          <w:tcPr>
            <w:tcW w:w="1417" w:type="dxa"/>
            <w:tcBorders>
              <w:top w:val="nil"/>
              <w:left w:val="nil"/>
              <w:bottom w:val="single" w:sz="4" w:space="0" w:color="auto"/>
              <w:right w:val="single" w:sz="4" w:space="0" w:color="auto"/>
            </w:tcBorders>
            <w:shd w:val="clear" w:color="auto" w:fill="auto"/>
            <w:noWrap/>
            <w:vAlign w:val="bottom"/>
          </w:tcPr>
          <w:p w14:paraId="6A414ACA" w14:textId="280FE5C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5DF27CF" w14:textId="63CD739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D0716C7" w14:textId="46DBFFF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4019D51" w14:textId="56015A2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CFD2223" w14:textId="6D4821C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F8304A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52C8B9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98</w:t>
            </w:r>
          </w:p>
        </w:tc>
        <w:tc>
          <w:tcPr>
            <w:tcW w:w="1417" w:type="dxa"/>
            <w:tcBorders>
              <w:top w:val="nil"/>
              <w:left w:val="nil"/>
              <w:bottom w:val="single" w:sz="4" w:space="0" w:color="auto"/>
              <w:right w:val="single" w:sz="4" w:space="0" w:color="auto"/>
            </w:tcBorders>
            <w:shd w:val="clear" w:color="auto" w:fill="auto"/>
            <w:noWrap/>
            <w:vAlign w:val="bottom"/>
          </w:tcPr>
          <w:p w14:paraId="78F4066E" w14:textId="04EF592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4A79D5A" w14:textId="5BD87C1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D4C550B" w14:textId="00F6FA1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4676E8D" w14:textId="0CEC9FB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F08CBE6" w14:textId="0343D37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F4F508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05578A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99</w:t>
            </w:r>
          </w:p>
        </w:tc>
        <w:tc>
          <w:tcPr>
            <w:tcW w:w="1417" w:type="dxa"/>
            <w:tcBorders>
              <w:top w:val="nil"/>
              <w:left w:val="nil"/>
              <w:bottom w:val="single" w:sz="4" w:space="0" w:color="auto"/>
              <w:right w:val="single" w:sz="4" w:space="0" w:color="auto"/>
            </w:tcBorders>
            <w:shd w:val="clear" w:color="auto" w:fill="auto"/>
            <w:noWrap/>
            <w:vAlign w:val="bottom"/>
          </w:tcPr>
          <w:p w14:paraId="4A030C6A" w14:textId="6D3B7CF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200259B" w14:textId="1B1C569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AAFA91E" w14:textId="1DE47AD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FF7967A" w14:textId="6CB86B5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854911A" w14:textId="5C133FE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6B6A8D9"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0D26E0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100</w:t>
            </w:r>
          </w:p>
        </w:tc>
        <w:tc>
          <w:tcPr>
            <w:tcW w:w="1417" w:type="dxa"/>
            <w:tcBorders>
              <w:top w:val="nil"/>
              <w:left w:val="nil"/>
              <w:bottom w:val="single" w:sz="4" w:space="0" w:color="auto"/>
              <w:right w:val="single" w:sz="4" w:space="0" w:color="auto"/>
            </w:tcBorders>
            <w:shd w:val="clear" w:color="auto" w:fill="auto"/>
            <w:noWrap/>
            <w:vAlign w:val="bottom"/>
          </w:tcPr>
          <w:p w14:paraId="13D46BA6" w14:textId="1E36D79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7327600" w14:textId="2932C47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5E5CEC4" w14:textId="6149CFC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C3A1D35" w14:textId="79FA374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C7F3239" w14:textId="6988A24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F8EAB35"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878554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101</w:t>
            </w:r>
          </w:p>
        </w:tc>
        <w:tc>
          <w:tcPr>
            <w:tcW w:w="1417" w:type="dxa"/>
            <w:tcBorders>
              <w:top w:val="nil"/>
              <w:left w:val="nil"/>
              <w:bottom w:val="single" w:sz="4" w:space="0" w:color="auto"/>
              <w:right w:val="single" w:sz="4" w:space="0" w:color="auto"/>
            </w:tcBorders>
            <w:shd w:val="clear" w:color="auto" w:fill="auto"/>
            <w:noWrap/>
            <w:vAlign w:val="bottom"/>
          </w:tcPr>
          <w:p w14:paraId="5B6CC429" w14:textId="38FA9CD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6AE2F49" w14:textId="1BA7A20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358EDEC" w14:textId="67B47DF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5AC2783" w14:textId="0F28716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874AFF2" w14:textId="39C617D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0283FE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F4AF75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102</w:t>
            </w:r>
          </w:p>
        </w:tc>
        <w:tc>
          <w:tcPr>
            <w:tcW w:w="1417" w:type="dxa"/>
            <w:tcBorders>
              <w:top w:val="nil"/>
              <w:left w:val="nil"/>
              <w:bottom w:val="single" w:sz="4" w:space="0" w:color="auto"/>
              <w:right w:val="single" w:sz="4" w:space="0" w:color="auto"/>
            </w:tcBorders>
            <w:shd w:val="clear" w:color="auto" w:fill="auto"/>
            <w:noWrap/>
            <w:vAlign w:val="bottom"/>
          </w:tcPr>
          <w:p w14:paraId="5A003580" w14:textId="015FD92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511485D" w14:textId="08FFEB7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31201F6" w14:textId="125224B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4E1FC9B" w14:textId="1D93033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CA48FA9" w14:textId="7F8E819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CA0E495"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32958C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103</w:t>
            </w:r>
          </w:p>
        </w:tc>
        <w:tc>
          <w:tcPr>
            <w:tcW w:w="1417" w:type="dxa"/>
            <w:tcBorders>
              <w:top w:val="nil"/>
              <w:left w:val="nil"/>
              <w:bottom w:val="single" w:sz="4" w:space="0" w:color="auto"/>
              <w:right w:val="single" w:sz="4" w:space="0" w:color="auto"/>
            </w:tcBorders>
            <w:shd w:val="clear" w:color="auto" w:fill="auto"/>
            <w:noWrap/>
            <w:vAlign w:val="bottom"/>
          </w:tcPr>
          <w:p w14:paraId="343F1FBC" w14:textId="551A2FA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4B1428A" w14:textId="5CF916E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F52A0C4" w14:textId="7458014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FEE6A21" w14:textId="2BF002F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86A2F2E" w14:textId="190DF41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8D97385"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36DFF0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104</w:t>
            </w:r>
          </w:p>
        </w:tc>
        <w:tc>
          <w:tcPr>
            <w:tcW w:w="1417" w:type="dxa"/>
            <w:tcBorders>
              <w:top w:val="nil"/>
              <w:left w:val="nil"/>
              <w:bottom w:val="single" w:sz="4" w:space="0" w:color="auto"/>
              <w:right w:val="single" w:sz="4" w:space="0" w:color="auto"/>
            </w:tcBorders>
            <w:shd w:val="clear" w:color="auto" w:fill="auto"/>
            <w:noWrap/>
            <w:vAlign w:val="bottom"/>
          </w:tcPr>
          <w:p w14:paraId="3DDE3DCF" w14:textId="68A2803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1F60EDC" w14:textId="5AF0CAF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7A4CD8A" w14:textId="6F352D5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86DE2C6" w14:textId="31ADB1D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AA1B640" w14:textId="475AE55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AE88698"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931669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105</w:t>
            </w:r>
          </w:p>
        </w:tc>
        <w:tc>
          <w:tcPr>
            <w:tcW w:w="1417" w:type="dxa"/>
            <w:tcBorders>
              <w:top w:val="nil"/>
              <w:left w:val="nil"/>
              <w:bottom w:val="single" w:sz="4" w:space="0" w:color="auto"/>
              <w:right w:val="single" w:sz="4" w:space="0" w:color="auto"/>
            </w:tcBorders>
            <w:shd w:val="clear" w:color="auto" w:fill="auto"/>
            <w:noWrap/>
            <w:vAlign w:val="bottom"/>
          </w:tcPr>
          <w:p w14:paraId="273AA92C" w14:textId="3D1CC66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078B46F" w14:textId="62A6B21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1AEC9B0" w14:textId="661895C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97C23BB" w14:textId="6F8C5A3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A7378A8" w14:textId="051DD8B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EB52B9D"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5804C9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106</w:t>
            </w:r>
          </w:p>
        </w:tc>
        <w:tc>
          <w:tcPr>
            <w:tcW w:w="1417" w:type="dxa"/>
            <w:tcBorders>
              <w:top w:val="nil"/>
              <w:left w:val="nil"/>
              <w:bottom w:val="single" w:sz="4" w:space="0" w:color="auto"/>
              <w:right w:val="single" w:sz="4" w:space="0" w:color="auto"/>
            </w:tcBorders>
            <w:shd w:val="clear" w:color="auto" w:fill="auto"/>
            <w:noWrap/>
            <w:vAlign w:val="bottom"/>
          </w:tcPr>
          <w:p w14:paraId="4606E864" w14:textId="13F3EE6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20E0C43" w14:textId="300B89E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FF92834" w14:textId="5837D2C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4881FC4" w14:textId="766E23B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53789FC" w14:textId="650E786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23755F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757002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107</w:t>
            </w:r>
          </w:p>
        </w:tc>
        <w:tc>
          <w:tcPr>
            <w:tcW w:w="1417" w:type="dxa"/>
            <w:tcBorders>
              <w:top w:val="nil"/>
              <w:left w:val="nil"/>
              <w:bottom w:val="single" w:sz="4" w:space="0" w:color="auto"/>
              <w:right w:val="single" w:sz="4" w:space="0" w:color="auto"/>
            </w:tcBorders>
            <w:shd w:val="clear" w:color="auto" w:fill="auto"/>
            <w:noWrap/>
            <w:vAlign w:val="bottom"/>
          </w:tcPr>
          <w:p w14:paraId="6FAE8587" w14:textId="100EAE5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5457B50" w14:textId="45B54EE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5987BDD" w14:textId="709E1F6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5D491EB" w14:textId="7A5DB3D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6EECCE6" w14:textId="772D140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E269ED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FE8D5D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108</w:t>
            </w:r>
          </w:p>
        </w:tc>
        <w:tc>
          <w:tcPr>
            <w:tcW w:w="1417" w:type="dxa"/>
            <w:tcBorders>
              <w:top w:val="nil"/>
              <w:left w:val="nil"/>
              <w:bottom w:val="single" w:sz="4" w:space="0" w:color="auto"/>
              <w:right w:val="single" w:sz="4" w:space="0" w:color="auto"/>
            </w:tcBorders>
            <w:shd w:val="clear" w:color="auto" w:fill="auto"/>
            <w:noWrap/>
            <w:vAlign w:val="bottom"/>
          </w:tcPr>
          <w:p w14:paraId="72608A65" w14:textId="1E439BF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CAA371B" w14:textId="57A20AA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910EEBC" w14:textId="7D2820C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9A379BE" w14:textId="77C9497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F822086" w14:textId="176634E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3EE2A8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AA8F9C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109</w:t>
            </w:r>
          </w:p>
        </w:tc>
        <w:tc>
          <w:tcPr>
            <w:tcW w:w="1417" w:type="dxa"/>
            <w:tcBorders>
              <w:top w:val="nil"/>
              <w:left w:val="nil"/>
              <w:bottom w:val="single" w:sz="4" w:space="0" w:color="auto"/>
              <w:right w:val="single" w:sz="4" w:space="0" w:color="auto"/>
            </w:tcBorders>
            <w:shd w:val="clear" w:color="auto" w:fill="auto"/>
            <w:noWrap/>
            <w:vAlign w:val="bottom"/>
          </w:tcPr>
          <w:p w14:paraId="4F83D077" w14:textId="22C35AC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EE13867" w14:textId="7E7E9A3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13D92B8" w14:textId="077DD16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2328BBC" w14:textId="001579D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827A4E8" w14:textId="4707313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A94B1A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2E34DF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110</w:t>
            </w:r>
          </w:p>
        </w:tc>
        <w:tc>
          <w:tcPr>
            <w:tcW w:w="1417" w:type="dxa"/>
            <w:tcBorders>
              <w:top w:val="nil"/>
              <w:left w:val="nil"/>
              <w:bottom w:val="single" w:sz="4" w:space="0" w:color="auto"/>
              <w:right w:val="single" w:sz="4" w:space="0" w:color="auto"/>
            </w:tcBorders>
            <w:shd w:val="clear" w:color="auto" w:fill="auto"/>
            <w:noWrap/>
            <w:vAlign w:val="bottom"/>
          </w:tcPr>
          <w:p w14:paraId="75340341" w14:textId="3B7F3EE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76DC9B9" w14:textId="59EF97C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9E0BACF" w14:textId="00D719F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D6B9A06" w14:textId="52F0B5F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400B7B6" w14:textId="79F8F66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3002A35"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570737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111</w:t>
            </w:r>
          </w:p>
        </w:tc>
        <w:tc>
          <w:tcPr>
            <w:tcW w:w="1417" w:type="dxa"/>
            <w:tcBorders>
              <w:top w:val="nil"/>
              <w:left w:val="nil"/>
              <w:bottom w:val="single" w:sz="4" w:space="0" w:color="auto"/>
              <w:right w:val="single" w:sz="4" w:space="0" w:color="auto"/>
            </w:tcBorders>
            <w:shd w:val="clear" w:color="auto" w:fill="auto"/>
            <w:noWrap/>
            <w:vAlign w:val="bottom"/>
          </w:tcPr>
          <w:p w14:paraId="460B6D1C" w14:textId="1B9D8C0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F6597D3" w14:textId="579FBA0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77E4C86" w14:textId="570AC48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34A867A" w14:textId="7782157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D15A8F8" w14:textId="5F10E5C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D114D5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860044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112</w:t>
            </w:r>
          </w:p>
        </w:tc>
        <w:tc>
          <w:tcPr>
            <w:tcW w:w="1417" w:type="dxa"/>
            <w:tcBorders>
              <w:top w:val="nil"/>
              <w:left w:val="nil"/>
              <w:bottom w:val="single" w:sz="4" w:space="0" w:color="auto"/>
              <w:right w:val="single" w:sz="4" w:space="0" w:color="auto"/>
            </w:tcBorders>
            <w:shd w:val="clear" w:color="auto" w:fill="auto"/>
            <w:noWrap/>
            <w:vAlign w:val="bottom"/>
          </w:tcPr>
          <w:p w14:paraId="768FF2A6" w14:textId="0612779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B5CBD9F" w14:textId="25B0E34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FE34537" w14:textId="5322860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CE3419F" w14:textId="547EF91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559474E" w14:textId="264C6EA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7B72BA3"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BCF9E9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113</w:t>
            </w:r>
          </w:p>
        </w:tc>
        <w:tc>
          <w:tcPr>
            <w:tcW w:w="1417" w:type="dxa"/>
            <w:tcBorders>
              <w:top w:val="nil"/>
              <w:left w:val="nil"/>
              <w:bottom w:val="single" w:sz="4" w:space="0" w:color="auto"/>
              <w:right w:val="single" w:sz="4" w:space="0" w:color="auto"/>
            </w:tcBorders>
            <w:shd w:val="clear" w:color="auto" w:fill="auto"/>
            <w:noWrap/>
            <w:vAlign w:val="bottom"/>
          </w:tcPr>
          <w:p w14:paraId="170437B0" w14:textId="0D81829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7D92831" w14:textId="0E0D00B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0E79DB2" w14:textId="6E7C79B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0996A7D" w14:textId="2627708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897196D" w14:textId="5D3D77D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4D2C50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911D92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114</w:t>
            </w:r>
          </w:p>
        </w:tc>
        <w:tc>
          <w:tcPr>
            <w:tcW w:w="1417" w:type="dxa"/>
            <w:tcBorders>
              <w:top w:val="nil"/>
              <w:left w:val="nil"/>
              <w:bottom w:val="single" w:sz="4" w:space="0" w:color="auto"/>
              <w:right w:val="single" w:sz="4" w:space="0" w:color="auto"/>
            </w:tcBorders>
            <w:shd w:val="clear" w:color="auto" w:fill="auto"/>
            <w:noWrap/>
            <w:vAlign w:val="bottom"/>
          </w:tcPr>
          <w:p w14:paraId="1CC50F01" w14:textId="3C7AB17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EDD5EAC" w14:textId="23E1ADC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D85C700" w14:textId="3855F35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0300EA9" w14:textId="5214BE3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EAF440F" w14:textId="1A2C8E3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AD88CE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4DE2FC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115</w:t>
            </w:r>
          </w:p>
        </w:tc>
        <w:tc>
          <w:tcPr>
            <w:tcW w:w="1417" w:type="dxa"/>
            <w:tcBorders>
              <w:top w:val="nil"/>
              <w:left w:val="nil"/>
              <w:bottom w:val="single" w:sz="4" w:space="0" w:color="auto"/>
              <w:right w:val="single" w:sz="4" w:space="0" w:color="auto"/>
            </w:tcBorders>
            <w:shd w:val="clear" w:color="auto" w:fill="auto"/>
            <w:noWrap/>
            <w:vAlign w:val="bottom"/>
          </w:tcPr>
          <w:p w14:paraId="5ADBDE00" w14:textId="49F621C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FE097BE" w14:textId="23D536D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62A2386" w14:textId="546426E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9A19ACE" w14:textId="00D20F4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7BCA37C" w14:textId="3A59870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A69298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0A39235"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116</w:t>
            </w:r>
          </w:p>
        </w:tc>
        <w:tc>
          <w:tcPr>
            <w:tcW w:w="1417" w:type="dxa"/>
            <w:tcBorders>
              <w:top w:val="nil"/>
              <w:left w:val="nil"/>
              <w:bottom w:val="single" w:sz="4" w:space="0" w:color="auto"/>
              <w:right w:val="single" w:sz="4" w:space="0" w:color="auto"/>
            </w:tcBorders>
            <w:shd w:val="clear" w:color="auto" w:fill="auto"/>
            <w:noWrap/>
            <w:vAlign w:val="bottom"/>
          </w:tcPr>
          <w:p w14:paraId="6E2CA596" w14:textId="027BA8F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1D95D62" w14:textId="45A6884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AE05609" w14:textId="2134E91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B518484" w14:textId="15A12C0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1558F5A" w14:textId="179E4C0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49F0E7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F6B75A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117</w:t>
            </w:r>
          </w:p>
        </w:tc>
        <w:tc>
          <w:tcPr>
            <w:tcW w:w="1417" w:type="dxa"/>
            <w:tcBorders>
              <w:top w:val="nil"/>
              <w:left w:val="nil"/>
              <w:bottom w:val="single" w:sz="4" w:space="0" w:color="auto"/>
              <w:right w:val="single" w:sz="4" w:space="0" w:color="auto"/>
            </w:tcBorders>
            <w:shd w:val="clear" w:color="auto" w:fill="auto"/>
            <w:noWrap/>
            <w:vAlign w:val="bottom"/>
          </w:tcPr>
          <w:p w14:paraId="388DCF21" w14:textId="5D0CD58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34FECB2" w14:textId="20C6533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C383BFD" w14:textId="05DE352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4620BCA" w14:textId="6323C1F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06B04AC" w14:textId="2ED831C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7FBC53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4FB4FE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118</w:t>
            </w:r>
          </w:p>
        </w:tc>
        <w:tc>
          <w:tcPr>
            <w:tcW w:w="1417" w:type="dxa"/>
            <w:tcBorders>
              <w:top w:val="nil"/>
              <w:left w:val="nil"/>
              <w:bottom w:val="single" w:sz="4" w:space="0" w:color="auto"/>
              <w:right w:val="single" w:sz="4" w:space="0" w:color="auto"/>
            </w:tcBorders>
            <w:shd w:val="clear" w:color="auto" w:fill="auto"/>
            <w:noWrap/>
            <w:vAlign w:val="bottom"/>
          </w:tcPr>
          <w:p w14:paraId="28358592" w14:textId="5067994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8520968" w14:textId="7373863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E3FACAD" w14:textId="38A8E17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BD05725" w14:textId="6DD524D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2ABE84E" w14:textId="36FAEC8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95C726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0C9906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119</w:t>
            </w:r>
          </w:p>
        </w:tc>
        <w:tc>
          <w:tcPr>
            <w:tcW w:w="1417" w:type="dxa"/>
            <w:tcBorders>
              <w:top w:val="nil"/>
              <w:left w:val="nil"/>
              <w:bottom w:val="single" w:sz="4" w:space="0" w:color="auto"/>
              <w:right w:val="single" w:sz="4" w:space="0" w:color="auto"/>
            </w:tcBorders>
            <w:shd w:val="clear" w:color="auto" w:fill="auto"/>
            <w:noWrap/>
            <w:vAlign w:val="bottom"/>
          </w:tcPr>
          <w:p w14:paraId="5FB53C1F" w14:textId="3170C48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6D04B66" w14:textId="31F134B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FE9759A" w14:textId="41DD9D9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A515DD9" w14:textId="24F42BA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E8A43EC" w14:textId="535097D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401416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A9D9FB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120</w:t>
            </w:r>
          </w:p>
        </w:tc>
        <w:tc>
          <w:tcPr>
            <w:tcW w:w="1417" w:type="dxa"/>
            <w:tcBorders>
              <w:top w:val="nil"/>
              <w:left w:val="nil"/>
              <w:bottom w:val="single" w:sz="4" w:space="0" w:color="auto"/>
              <w:right w:val="single" w:sz="4" w:space="0" w:color="auto"/>
            </w:tcBorders>
            <w:shd w:val="clear" w:color="auto" w:fill="auto"/>
            <w:noWrap/>
            <w:vAlign w:val="bottom"/>
          </w:tcPr>
          <w:p w14:paraId="7C047E66" w14:textId="4E2FAF8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372103B" w14:textId="0D801BA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9E586F7" w14:textId="6DF2A4A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577A246" w14:textId="463C22D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9992A86" w14:textId="55DEC23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4492F05"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F35F2E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121</w:t>
            </w:r>
          </w:p>
        </w:tc>
        <w:tc>
          <w:tcPr>
            <w:tcW w:w="1417" w:type="dxa"/>
            <w:tcBorders>
              <w:top w:val="nil"/>
              <w:left w:val="nil"/>
              <w:bottom w:val="single" w:sz="4" w:space="0" w:color="auto"/>
              <w:right w:val="single" w:sz="4" w:space="0" w:color="auto"/>
            </w:tcBorders>
            <w:shd w:val="clear" w:color="auto" w:fill="auto"/>
            <w:noWrap/>
            <w:vAlign w:val="bottom"/>
          </w:tcPr>
          <w:p w14:paraId="43B3E7B3" w14:textId="166CC08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7CC93D1" w14:textId="06B0F6D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E4FB84E" w14:textId="10A2B65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35E5A15" w14:textId="0C11D5F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5B2B7FD" w14:textId="5DCCA18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B73B94E"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69D789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122</w:t>
            </w:r>
          </w:p>
        </w:tc>
        <w:tc>
          <w:tcPr>
            <w:tcW w:w="1417" w:type="dxa"/>
            <w:tcBorders>
              <w:top w:val="nil"/>
              <w:left w:val="nil"/>
              <w:bottom w:val="single" w:sz="4" w:space="0" w:color="auto"/>
              <w:right w:val="single" w:sz="4" w:space="0" w:color="auto"/>
            </w:tcBorders>
            <w:shd w:val="clear" w:color="auto" w:fill="auto"/>
            <w:noWrap/>
            <w:vAlign w:val="bottom"/>
          </w:tcPr>
          <w:p w14:paraId="6227B495" w14:textId="6521EA2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847AAC5" w14:textId="4DF93EB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06F1DF5" w14:textId="4D39F93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1DD2A67" w14:textId="234A5D9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CB0888F" w14:textId="0E5D75B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7351E0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F22345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123</w:t>
            </w:r>
          </w:p>
        </w:tc>
        <w:tc>
          <w:tcPr>
            <w:tcW w:w="1417" w:type="dxa"/>
            <w:tcBorders>
              <w:top w:val="nil"/>
              <w:left w:val="nil"/>
              <w:bottom w:val="single" w:sz="4" w:space="0" w:color="auto"/>
              <w:right w:val="single" w:sz="4" w:space="0" w:color="auto"/>
            </w:tcBorders>
            <w:shd w:val="clear" w:color="auto" w:fill="auto"/>
            <w:noWrap/>
            <w:vAlign w:val="bottom"/>
          </w:tcPr>
          <w:p w14:paraId="7E3EAF04" w14:textId="611FE8F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5CD1C3F" w14:textId="6DE6B77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8C17706" w14:textId="441A125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1000EB9" w14:textId="76F5432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A41BE79" w14:textId="32798D6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C393F5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BCE700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124</w:t>
            </w:r>
          </w:p>
        </w:tc>
        <w:tc>
          <w:tcPr>
            <w:tcW w:w="1417" w:type="dxa"/>
            <w:tcBorders>
              <w:top w:val="nil"/>
              <w:left w:val="nil"/>
              <w:bottom w:val="single" w:sz="4" w:space="0" w:color="auto"/>
              <w:right w:val="single" w:sz="4" w:space="0" w:color="auto"/>
            </w:tcBorders>
            <w:shd w:val="clear" w:color="auto" w:fill="auto"/>
            <w:noWrap/>
            <w:vAlign w:val="bottom"/>
          </w:tcPr>
          <w:p w14:paraId="79AC82D3" w14:textId="2038A0E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A23C106" w14:textId="4718F55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8B1046E" w14:textId="373D596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A03D677" w14:textId="3A1EB63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047594A" w14:textId="7C326A6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872921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B4046E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125</w:t>
            </w:r>
          </w:p>
        </w:tc>
        <w:tc>
          <w:tcPr>
            <w:tcW w:w="1417" w:type="dxa"/>
            <w:tcBorders>
              <w:top w:val="nil"/>
              <w:left w:val="nil"/>
              <w:bottom w:val="single" w:sz="4" w:space="0" w:color="auto"/>
              <w:right w:val="single" w:sz="4" w:space="0" w:color="auto"/>
            </w:tcBorders>
            <w:shd w:val="clear" w:color="auto" w:fill="auto"/>
            <w:noWrap/>
            <w:vAlign w:val="bottom"/>
          </w:tcPr>
          <w:p w14:paraId="3BEBB76C" w14:textId="378068B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CE87EFA" w14:textId="2388215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E5C275E" w14:textId="479BDC8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05F263B" w14:textId="4742387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D4A5A2F" w14:textId="3529D8C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99E610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E5C68F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126</w:t>
            </w:r>
          </w:p>
        </w:tc>
        <w:tc>
          <w:tcPr>
            <w:tcW w:w="1417" w:type="dxa"/>
            <w:tcBorders>
              <w:top w:val="nil"/>
              <w:left w:val="nil"/>
              <w:bottom w:val="single" w:sz="4" w:space="0" w:color="auto"/>
              <w:right w:val="single" w:sz="4" w:space="0" w:color="auto"/>
            </w:tcBorders>
            <w:shd w:val="clear" w:color="auto" w:fill="auto"/>
            <w:noWrap/>
            <w:vAlign w:val="bottom"/>
          </w:tcPr>
          <w:p w14:paraId="3A335399" w14:textId="543F4A2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E1AF144" w14:textId="38738BD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AA6B1FE" w14:textId="4167D02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8073383" w14:textId="527D4C8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7502B6A" w14:textId="216E037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EE9301B"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BFDAD2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127</w:t>
            </w:r>
          </w:p>
        </w:tc>
        <w:tc>
          <w:tcPr>
            <w:tcW w:w="1417" w:type="dxa"/>
            <w:tcBorders>
              <w:top w:val="nil"/>
              <w:left w:val="nil"/>
              <w:bottom w:val="single" w:sz="4" w:space="0" w:color="auto"/>
              <w:right w:val="single" w:sz="4" w:space="0" w:color="auto"/>
            </w:tcBorders>
            <w:shd w:val="clear" w:color="auto" w:fill="auto"/>
            <w:noWrap/>
            <w:vAlign w:val="bottom"/>
          </w:tcPr>
          <w:p w14:paraId="4DE96A71" w14:textId="1B0C305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EA55BD4" w14:textId="43C8F91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8C08145" w14:textId="46AA43D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C2C292F" w14:textId="2BEDB75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5349FF5" w14:textId="1487B66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851FA0A" w14:textId="77777777" w:rsidTr="00A04D70">
        <w:trPr>
          <w:trHeight w:val="288"/>
        </w:trPr>
        <w:tc>
          <w:tcPr>
            <w:tcW w:w="1408" w:type="dxa"/>
            <w:tcBorders>
              <w:top w:val="nil"/>
              <w:left w:val="single" w:sz="8" w:space="0" w:color="auto"/>
              <w:bottom w:val="single" w:sz="4" w:space="0" w:color="auto"/>
              <w:right w:val="single" w:sz="8" w:space="0" w:color="auto"/>
            </w:tcBorders>
            <w:shd w:val="clear" w:color="000000" w:fill="F2F2F2"/>
            <w:noWrap/>
          </w:tcPr>
          <w:p w14:paraId="537904A1" w14:textId="0D1AF4E3"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64B377D7" w14:textId="5E31593E"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54096DC3" w14:textId="263982E1"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08C4B8F2" w14:textId="075EC609"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7DF7CCFD" w14:textId="59E00802"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26800524" w14:textId="02A00C2C"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TAS</w:t>
            </w:r>
          </w:p>
        </w:tc>
      </w:tr>
      <w:tr w:rsidR="00A04D70" w:rsidRPr="0059049B" w14:paraId="0BBE81CF"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2E734D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128</w:t>
            </w:r>
          </w:p>
        </w:tc>
        <w:tc>
          <w:tcPr>
            <w:tcW w:w="1417" w:type="dxa"/>
            <w:tcBorders>
              <w:top w:val="nil"/>
              <w:left w:val="nil"/>
              <w:bottom w:val="single" w:sz="4" w:space="0" w:color="auto"/>
              <w:right w:val="single" w:sz="4" w:space="0" w:color="auto"/>
            </w:tcBorders>
            <w:shd w:val="clear" w:color="auto" w:fill="auto"/>
            <w:noWrap/>
            <w:vAlign w:val="bottom"/>
          </w:tcPr>
          <w:p w14:paraId="2AE28B9F" w14:textId="3DA7CE6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0132E19" w14:textId="1008F1D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ADC5F09" w14:textId="0CF93B6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336899A" w14:textId="599ED4A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E49AEAA" w14:textId="356DAD3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C296DF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68691B5"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129</w:t>
            </w:r>
          </w:p>
        </w:tc>
        <w:tc>
          <w:tcPr>
            <w:tcW w:w="1417" w:type="dxa"/>
            <w:tcBorders>
              <w:top w:val="nil"/>
              <w:left w:val="nil"/>
              <w:bottom w:val="single" w:sz="4" w:space="0" w:color="auto"/>
              <w:right w:val="single" w:sz="4" w:space="0" w:color="auto"/>
            </w:tcBorders>
            <w:shd w:val="clear" w:color="auto" w:fill="auto"/>
            <w:noWrap/>
            <w:vAlign w:val="bottom"/>
          </w:tcPr>
          <w:p w14:paraId="13908660" w14:textId="69A619D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A7FDE81" w14:textId="4231F8E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687B53C" w14:textId="50682C3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F408562" w14:textId="3D50DAE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949B821" w14:textId="4B9BE7D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848A110"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C6C0AA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130</w:t>
            </w:r>
          </w:p>
        </w:tc>
        <w:tc>
          <w:tcPr>
            <w:tcW w:w="1417" w:type="dxa"/>
            <w:tcBorders>
              <w:top w:val="nil"/>
              <w:left w:val="nil"/>
              <w:bottom w:val="single" w:sz="4" w:space="0" w:color="auto"/>
              <w:right w:val="single" w:sz="4" w:space="0" w:color="auto"/>
            </w:tcBorders>
            <w:shd w:val="clear" w:color="auto" w:fill="auto"/>
            <w:noWrap/>
            <w:vAlign w:val="bottom"/>
          </w:tcPr>
          <w:p w14:paraId="27E24B04" w14:textId="243B01F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F64ACD3" w14:textId="12269A2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446E25C" w14:textId="47751F5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E66B6BD" w14:textId="61EB317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57D7043" w14:textId="371AAF9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FADEE68"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557E43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131</w:t>
            </w:r>
          </w:p>
        </w:tc>
        <w:tc>
          <w:tcPr>
            <w:tcW w:w="1417" w:type="dxa"/>
            <w:tcBorders>
              <w:top w:val="nil"/>
              <w:left w:val="nil"/>
              <w:bottom w:val="single" w:sz="4" w:space="0" w:color="auto"/>
              <w:right w:val="single" w:sz="4" w:space="0" w:color="auto"/>
            </w:tcBorders>
            <w:shd w:val="clear" w:color="auto" w:fill="auto"/>
            <w:noWrap/>
            <w:vAlign w:val="bottom"/>
          </w:tcPr>
          <w:p w14:paraId="57DAE00E" w14:textId="06C7099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2D25D45" w14:textId="6DF5652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B50CDEC" w14:textId="7340DD0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5F8B6DF" w14:textId="16D4FEF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18C5536" w14:textId="15CE6D4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C7B8052"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E9FD3F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132</w:t>
            </w:r>
          </w:p>
        </w:tc>
        <w:tc>
          <w:tcPr>
            <w:tcW w:w="1417" w:type="dxa"/>
            <w:tcBorders>
              <w:top w:val="nil"/>
              <w:left w:val="nil"/>
              <w:bottom w:val="single" w:sz="4" w:space="0" w:color="auto"/>
              <w:right w:val="single" w:sz="4" w:space="0" w:color="auto"/>
            </w:tcBorders>
            <w:shd w:val="clear" w:color="auto" w:fill="auto"/>
            <w:noWrap/>
            <w:vAlign w:val="bottom"/>
          </w:tcPr>
          <w:p w14:paraId="149274F5" w14:textId="1CC6D94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19D9B84" w14:textId="7A3724F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663FFDB" w14:textId="1A6CD9E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55B336C" w14:textId="0445283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6D09F48" w14:textId="2B42EC3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11F617D"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8F6AAA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133</w:t>
            </w:r>
          </w:p>
        </w:tc>
        <w:tc>
          <w:tcPr>
            <w:tcW w:w="1417" w:type="dxa"/>
            <w:tcBorders>
              <w:top w:val="nil"/>
              <w:left w:val="nil"/>
              <w:bottom w:val="single" w:sz="4" w:space="0" w:color="auto"/>
              <w:right w:val="single" w:sz="4" w:space="0" w:color="auto"/>
            </w:tcBorders>
            <w:shd w:val="clear" w:color="auto" w:fill="auto"/>
            <w:noWrap/>
            <w:vAlign w:val="bottom"/>
          </w:tcPr>
          <w:p w14:paraId="59FE5D01" w14:textId="138ACF0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E42C502" w14:textId="3093269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28CA8CE" w14:textId="5CF0EE0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934C0D3" w14:textId="6C237B9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7D63E42" w14:textId="416D1FB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52DBA1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BEBC76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134</w:t>
            </w:r>
          </w:p>
        </w:tc>
        <w:tc>
          <w:tcPr>
            <w:tcW w:w="1417" w:type="dxa"/>
            <w:tcBorders>
              <w:top w:val="nil"/>
              <w:left w:val="nil"/>
              <w:bottom w:val="single" w:sz="4" w:space="0" w:color="auto"/>
              <w:right w:val="single" w:sz="4" w:space="0" w:color="auto"/>
            </w:tcBorders>
            <w:shd w:val="clear" w:color="auto" w:fill="auto"/>
            <w:noWrap/>
            <w:vAlign w:val="bottom"/>
          </w:tcPr>
          <w:p w14:paraId="5F4CE5AC" w14:textId="4F348BD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413E6FB" w14:textId="183BAA7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A90E973" w14:textId="21E769D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458B872" w14:textId="2849855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AA8B4D3" w14:textId="1266CDF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5A31A0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6493AC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135</w:t>
            </w:r>
          </w:p>
        </w:tc>
        <w:tc>
          <w:tcPr>
            <w:tcW w:w="1417" w:type="dxa"/>
            <w:tcBorders>
              <w:top w:val="nil"/>
              <w:left w:val="nil"/>
              <w:bottom w:val="single" w:sz="4" w:space="0" w:color="auto"/>
              <w:right w:val="single" w:sz="4" w:space="0" w:color="auto"/>
            </w:tcBorders>
            <w:shd w:val="clear" w:color="auto" w:fill="auto"/>
            <w:noWrap/>
            <w:vAlign w:val="bottom"/>
          </w:tcPr>
          <w:p w14:paraId="2261D5FE" w14:textId="2DE5AA9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E5B2CFE" w14:textId="4406B77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AD9DD33" w14:textId="45D42FE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307A79A" w14:textId="278CE55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7B569A7" w14:textId="0CF7EA0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2AC436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D2AD17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136</w:t>
            </w:r>
          </w:p>
        </w:tc>
        <w:tc>
          <w:tcPr>
            <w:tcW w:w="1417" w:type="dxa"/>
            <w:tcBorders>
              <w:top w:val="nil"/>
              <w:left w:val="nil"/>
              <w:bottom w:val="single" w:sz="4" w:space="0" w:color="auto"/>
              <w:right w:val="single" w:sz="4" w:space="0" w:color="auto"/>
            </w:tcBorders>
            <w:shd w:val="clear" w:color="auto" w:fill="auto"/>
            <w:noWrap/>
            <w:vAlign w:val="bottom"/>
          </w:tcPr>
          <w:p w14:paraId="2EB2A849" w14:textId="5ECD795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6EEBB22" w14:textId="50B9718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F8DCD2F" w14:textId="783E7FB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E056900" w14:textId="634653A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09A188B" w14:textId="1DD8CC1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3BA02E7"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5A33F2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137</w:t>
            </w:r>
          </w:p>
        </w:tc>
        <w:tc>
          <w:tcPr>
            <w:tcW w:w="1417" w:type="dxa"/>
            <w:tcBorders>
              <w:top w:val="nil"/>
              <w:left w:val="nil"/>
              <w:bottom w:val="single" w:sz="4" w:space="0" w:color="auto"/>
              <w:right w:val="single" w:sz="4" w:space="0" w:color="auto"/>
            </w:tcBorders>
            <w:shd w:val="clear" w:color="auto" w:fill="auto"/>
            <w:noWrap/>
            <w:vAlign w:val="bottom"/>
          </w:tcPr>
          <w:p w14:paraId="02BBA35B" w14:textId="0BB57B7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37683CA" w14:textId="75460AD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4AAE342" w14:textId="10B7792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ADD23BB" w14:textId="1C0417D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0B0A516" w14:textId="211AF3F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64698CA"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20E1D75"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138</w:t>
            </w:r>
          </w:p>
        </w:tc>
        <w:tc>
          <w:tcPr>
            <w:tcW w:w="1417" w:type="dxa"/>
            <w:tcBorders>
              <w:top w:val="nil"/>
              <w:left w:val="nil"/>
              <w:bottom w:val="single" w:sz="4" w:space="0" w:color="auto"/>
              <w:right w:val="single" w:sz="4" w:space="0" w:color="auto"/>
            </w:tcBorders>
            <w:shd w:val="clear" w:color="auto" w:fill="auto"/>
            <w:noWrap/>
            <w:vAlign w:val="bottom"/>
          </w:tcPr>
          <w:p w14:paraId="728CB431" w14:textId="4C4F45A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AE9BFD4" w14:textId="1B1A7AB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470F485" w14:textId="69AFEB5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C615740" w14:textId="64137BB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D5D1049" w14:textId="220D06A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9140B91"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D602FC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139</w:t>
            </w:r>
          </w:p>
        </w:tc>
        <w:tc>
          <w:tcPr>
            <w:tcW w:w="1417" w:type="dxa"/>
            <w:tcBorders>
              <w:top w:val="nil"/>
              <w:left w:val="nil"/>
              <w:bottom w:val="single" w:sz="4" w:space="0" w:color="auto"/>
              <w:right w:val="single" w:sz="4" w:space="0" w:color="auto"/>
            </w:tcBorders>
            <w:shd w:val="clear" w:color="auto" w:fill="auto"/>
            <w:noWrap/>
            <w:vAlign w:val="bottom"/>
          </w:tcPr>
          <w:p w14:paraId="4E16FB67" w14:textId="1830BA7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62B78B23" w14:textId="61E1FF7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3661AD0F" w14:textId="1CE4537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5C38EF24" w14:textId="5A7D981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0F3B17FD" w14:textId="68C4B43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3E6706D8"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10C9E8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140</w:t>
            </w:r>
          </w:p>
        </w:tc>
        <w:tc>
          <w:tcPr>
            <w:tcW w:w="1417" w:type="dxa"/>
            <w:tcBorders>
              <w:top w:val="nil"/>
              <w:left w:val="nil"/>
              <w:bottom w:val="single" w:sz="4" w:space="0" w:color="auto"/>
              <w:right w:val="single" w:sz="4" w:space="0" w:color="auto"/>
            </w:tcBorders>
            <w:shd w:val="clear" w:color="auto" w:fill="auto"/>
            <w:noWrap/>
            <w:vAlign w:val="bottom"/>
          </w:tcPr>
          <w:p w14:paraId="1C2A8D9E" w14:textId="206E3F0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2787A172" w14:textId="36125B4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19494AFD" w14:textId="7E6263B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2BCE84B5" w14:textId="1F413D5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2CC5E175" w14:textId="5D429EB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2E0EE5A4"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17E4EE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141</w:t>
            </w:r>
          </w:p>
        </w:tc>
        <w:tc>
          <w:tcPr>
            <w:tcW w:w="1417" w:type="dxa"/>
            <w:tcBorders>
              <w:top w:val="nil"/>
              <w:left w:val="nil"/>
              <w:bottom w:val="single" w:sz="4" w:space="0" w:color="auto"/>
              <w:right w:val="single" w:sz="4" w:space="0" w:color="auto"/>
            </w:tcBorders>
            <w:shd w:val="clear" w:color="auto" w:fill="auto"/>
            <w:noWrap/>
            <w:vAlign w:val="bottom"/>
          </w:tcPr>
          <w:p w14:paraId="35A6DEB9" w14:textId="407584B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5DBB2603" w14:textId="7944DE4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6FAE33E1" w14:textId="1F98C79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09092312" w14:textId="24DB244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3E932568" w14:textId="5FD07CB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2413ED4C" w14:textId="77777777" w:rsidTr="00FD5C8D">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C8C9CC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142</w:t>
            </w:r>
          </w:p>
        </w:tc>
        <w:tc>
          <w:tcPr>
            <w:tcW w:w="1417" w:type="dxa"/>
            <w:tcBorders>
              <w:top w:val="nil"/>
              <w:left w:val="nil"/>
              <w:bottom w:val="single" w:sz="4" w:space="0" w:color="auto"/>
              <w:right w:val="single" w:sz="4" w:space="0" w:color="auto"/>
            </w:tcBorders>
            <w:shd w:val="clear" w:color="auto" w:fill="auto"/>
            <w:noWrap/>
            <w:vAlign w:val="bottom"/>
          </w:tcPr>
          <w:p w14:paraId="09670364" w14:textId="7770C2F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4FF9D44A" w14:textId="6211278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3E52073B" w14:textId="432CB5D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6BEC2EEF" w14:textId="060B59F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5ED1721F" w14:textId="5C4C8FC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16EF263C" w14:textId="77777777" w:rsidTr="00FD5C8D">
        <w:trPr>
          <w:trHeight w:val="300"/>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B8354E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143</w:t>
            </w:r>
          </w:p>
        </w:tc>
        <w:tc>
          <w:tcPr>
            <w:tcW w:w="1417" w:type="dxa"/>
            <w:tcBorders>
              <w:top w:val="nil"/>
              <w:left w:val="nil"/>
              <w:bottom w:val="single" w:sz="4" w:space="0" w:color="auto"/>
              <w:right w:val="single" w:sz="4" w:space="0" w:color="auto"/>
            </w:tcBorders>
            <w:shd w:val="clear" w:color="auto" w:fill="auto"/>
            <w:noWrap/>
            <w:vAlign w:val="bottom"/>
          </w:tcPr>
          <w:p w14:paraId="685BEE2A" w14:textId="3BF41B7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29CCA477" w14:textId="47276EE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2ACE2F97" w14:textId="2549648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43047CD6" w14:textId="7C87059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1E35F470" w14:textId="0035B53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0124FC12" w14:textId="77777777" w:rsidTr="00FD5C8D">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FDFE5C3" w14:textId="02E6F9BD" w:rsidR="00A04D70" w:rsidRPr="0059049B" w:rsidRDefault="00A04D70" w:rsidP="00A04D70">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144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E4E2C" w14:textId="1ECEF58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9A9C8" w14:textId="4ED607C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30F2F" w14:textId="0BA2844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A5A62" w14:textId="62EF2A4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A596A" w14:textId="2774ED1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bl>
    <w:p w14:paraId="71A5FF74" w14:textId="77777777" w:rsidR="00301C4F" w:rsidRDefault="00301C4F" w:rsidP="0059049B"/>
    <w:p w14:paraId="705E61DC" w14:textId="77777777" w:rsidR="004C506D" w:rsidRDefault="004C506D" w:rsidP="0059049B"/>
    <w:p w14:paraId="6FDD1B7F" w14:textId="1074CA9B" w:rsidR="004C506D" w:rsidRDefault="004C506D">
      <w:r>
        <w:br w:type="page"/>
      </w:r>
    </w:p>
    <w:p w14:paraId="26B669A4" w14:textId="65416FEE" w:rsidR="004C506D" w:rsidRDefault="004C506D" w:rsidP="004C506D">
      <w:pPr>
        <w:pStyle w:val="Heading3"/>
      </w:pPr>
      <w:r>
        <w:lastRenderedPageBreak/>
        <w:t xml:space="preserve">Lower reasonability limits </w:t>
      </w:r>
      <w:r w:rsidR="00A04D70">
        <w:t>(MW)</w:t>
      </w:r>
    </w:p>
    <w:p w14:paraId="3EFF8FB8" w14:textId="77777777" w:rsidR="004C506D" w:rsidRDefault="004C506D" w:rsidP="004C506D"/>
    <w:tbl>
      <w:tblPr>
        <w:tblW w:w="7220" w:type="dxa"/>
        <w:tblLook w:val="04A0" w:firstRow="1" w:lastRow="0" w:firstColumn="1" w:lastColumn="0" w:noHBand="0" w:noVBand="1"/>
      </w:tblPr>
      <w:tblGrid>
        <w:gridCol w:w="1408"/>
        <w:gridCol w:w="1417"/>
        <w:gridCol w:w="1134"/>
        <w:gridCol w:w="1134"/>
        <w:gridCol w:w="993"/>
        <w:gridCol w:w="1134"/>
      </w:tblGrid>
      <w:tr w:rsidR="004C506D" w:rsidRPr="0059049B" w14:paraId="34059B31" w14:textId="77777777" w:rsidTr="00874386">
        <w:trPr>
          <w:trHeight w:val="900"/>
        </w:trPr>
        <w:tc>
          <w:tcPr>
            <w:tcW w:w="1408" w:type="dxa"/>
            <w:tcBorders>
              <w:top w:val="single" w:sz="8" w:space="0" w:color="auto"/>
              <w:left w:val="single" w:sz="8" w:space="0" w:color="auto"/>
              <w:bottom w:val="single" w:sz="8" w:space="0" w:color="auto"/>
              <w:right w:val="single" w:sz="8" w:space="0" w:color="auto"/>
            </w:tcBorders>
            <w:shd w:val="clear" w:color="000000" w:fill="F2F2F2"/>
            <w:hideMark/>
          </w:tcPr>
          <w:p w14:paraId="6D396932" w14:textId="77777777" w:rsidR="004C506D" w:rsidRPr="0059049B" w:rsidRDefault="004C506D"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 xml:space="preserve">period offset ( trading Interval) </w:t>
            </w:r>
          </w:p>
        </w:tc>
        <w:tc>
          <w:tcPr>
            <w:tcW w:w="1417" w:type="dxa"/>
            <w:tcBorders>
              <w:top w:val="single" w:sz="8" w:space="0" w:color="auto"/>
              <w:left w:val="nil"/>
              <w:bottom w:val="single" w:sz="8" w:space="0" w:color="auto"/>
              <w:right w:val="single" w:sz="4" w:space="0" w:color="auto"/>
            </w:tcBorders>
            <w:shd w:val="clear" w:color="000000" w:fill="F2F2F2"/>
            <w:hideMark/>
          </w:tcPr>
          <w:p w14:paraId="4E859DD2" w14:textId="77777777" w:rsidR="004C506D" w:rsidRPr="0059049B" w:rsidRDefault="004C506D"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NSW</w:t>
            </w:r>
          </w:p>
        </w:tc>
        <w:tc>
          <w:tcPr>
            <w:tcW w:w="1134" w:type="dxa"/>
            <w:tcBorders>
              <w:top w:val="single" w:sz="8" w:space="0" w:color="auto"/>
              <w:left w:val="nil"/>
              <w:bottom w:val="single" w:sz="8" w:space="0" w:color="auto"/>
              <w:right w:val="single" w:sz="4" w:space="0" w:color="auto"/>
            </w:tcBorders>
            <w:shd w:val="clear" w:color="000000" w:fill="F2F2F2"/>
            <w:hideMark/>
          </w:tcPr>
          <w:p w14:paraId="77046876" w14:textId="77777777" w:rsidR="004C506D" w:rsidRPr="0059049B" w:rsidRDefault="004C506D"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VIC</w:t>
            </w:r>
          </w:p>
        </w:tc>
        <w:tc>
          <w:tcPr>
            <w:tcW w:w="1134" w:type="dxa"/>
            <w:tcBorders>
              <w:top w:val="single" w:sz="8" w:space="0" w:color="auto"/>
              <w:left w:val="nil"/>
              <w:bottom w:val="single" w:sz="8" w:space="0" w:color="auto"/>
              <w:right w:val="single" w:sz="4" w:space="0" w:color="auto"/>
            </w:tcBorders>
            <w:shd w:val="clear" w:color="000000" w:fill="F2F2F2"/>
            <w:hideMark/>
          </w:tcPr>
          <w:p w14:paraId="7F287BA3" w14:textId="77777777" w:rsidR="004C506D" w:rsidRPr="0059049B" w:rsidRDefault="004C506D"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QLD</w:t>
            </w:r>
          </w:p>
        </w:tc>
        <w:tc>
          <w:tcPr>
            <w:tcW w:w="993" w:type="dxa"/>
            <w:tcBorders>
              <w:top w:val="single" w:sz="8" w:space="0" w:color="auto"/>
              <w:left w:val="nil"/>
              <w:bottom w:val="single" w:sz="8" w:space="0" w:color="auto"/>
              <w:right w:val="single" w:sz="4" w:space="0" w:color="auto"/>
            </w:tcBorders>
            <w:shd w:val="clear" w:color="000000" w:fill="F2F2F2"/>
            <w:hideMark/>
          </w:tcPr>
          <w:p w14:paraId="4F1C1752" w14:textId="77777777" w:rsidR="004C506D" w:rsidRPr="0059049B" w:rsidRDefault="004C506D"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SA</w:t>
            </w:r>
          </w:p>
        </w:tc>
        <w:tc>
          <w:tcPr>
            <w:tcW w:w="1134" w:type="dxa"/>
            <w:tcBorders>
              <w:top w:val="single" w:sz="8" w:space="0" w:color="auto"/>
              <w:left w:val="nil"/>
              <w:bottom w:val="single" w:sz="8" w:space="0" w:color="auto"/>
              <w:right w:val="single" w:sz="8" w:space="0" w:color="auto"/>
            </w:tcBorders>
            <w:shd w:val="clear" w:color="000000" w:fill="F2F2F2"/>
            <w:hideMark/>
          </w:tcPr>
          <w:p w14:paraId="03B78F6B" w14:textId="77777777" w:rsidR="004C506D" w:rsidRPr="0059049B" w:rsidRDefault="004C506D"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TAS</w:t>
            </w:r>
          </w:p>
        </w:tc>
      </w:tr>
      <w:tr w:rsidR="00874386" w:rsidRPr="0059049B" w14:paraId="6D8B526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61F7DCB"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w:t>
            </w:r>
          </w:p>
        </w:tc>
        <w:tc>
          <w:tcPr>
            <w:tcW w:w="1417" w:type="dxa"/>
            <w:tcBorders>
              <w:top w:val="nil"/>
              <w:left w:val="nil"/>
              <w:bottom w:val="single" w:sz="4" w:space="0" w:color="auto"/>
              <w:right w:val="single" w:sz="4" w:space="0" w:color="auto"/>
            </w:tcBorders>
            <w:shd w:val="clear" w:color="auto" w:fill="auto"/>
            <w:noWrap/>
            <w:vAlign w:val="bottom"/>
          </w:tcPr>
          <w:p w14:paraId="1129AA2B" w14:textId="158AEC5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0671E9CC" w14:textId="5E66872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5B22F719" w14:textId="70CC83F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676E5891" w14:textId="7BCF208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0F488E64" w14:textId="7850173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08FD7A3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4E4ABC9"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w:t>
            </w:r>
          </w:p>
        </w:tc>
        <w:tc>
          <w:tcPr>
            <w:tcW w:w="1417" w:type="dxa"/>
            <w:tcBorders>
              <w:top w:val="nil"/>
              <w:left w:val="nil"/>
              <w:bottom w:val="single" w:sz="4" w:space="0" w:color="auto"/>
              <w:right w:val="single" w:sz="4" w:space="0" w:color="auto"/>
            </w:tcBorders>
            <w:shd w:val="clear" w:color="auto" w:fill="auto"/>
            <w:noWrap/>
            <w:vAlign w:val="bottom"/>
          </w:tcPr>
          <w:p w14:paraId="239EEF66" w14:textId="0D9A992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2352EA6F" w14:textId="57A73BF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3EF857A7" w14:textId="70F09FA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58476567" w14:textId="5420EFB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460A020D" w14:textId="3396D06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4A2832E8"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F45C952"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w:t>
            </w:r>
          </w:p>
        </w:tc>
        <w:tc>
          <w:tcPr>
            <w:tcW w:w="1417" w:type="dxa"/>
            <w:tcBorders>
              <w:top w:val="nil"/>
              <w:left w:val="nil"/>
              <w:bottom w:val="single" w:sz="4" w:space="0" w:color="auto"/>
              <w:right w:val="single" w:sz="4" w:space="0" w:color="auto"/>
            </w:tcBorders>
            <w:shd w:val="clear" w:color="auto" w:fill="auto"/>
            <w:noWrap/>
            <w:vAlign w:val="bottom"/>
          </w:tcPr>
          <w:p w14:paraId="334943FA" w14:textId="7EF35B0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1CC1AAF5" w14:textId="1EBF5FF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4CC84A60" w14:textId="5A2AD28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3ADA28C1" w14:textId="0E99B46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5E5A52D2" w14:textId="3BC4CC6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408A31F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335C859"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w:t>
            </w:r>
          </w:p>
        </w:tc>
        <w:tc>
          <w:tcPr>
            <w:tcW w:w="1417" w:type="dxa"/>
            <w:tcBorders>
              <w:top w:val="nil"/>
              <w:left w:val="nil"/>
              <w:bottom w:val="single" w:sz="4" w:space="0" w:color="auto"/>
              <w:right w:val="single" w:sz="4" w:space="0" w:color="auto"/>
            </w:tcBorders>
            <w:shd w:val="clear" w:color="auto" w:fill="auto"/>
            <w:noWrap/>
            <w:vAlign w:val="bottom"/>
          </w:tcPr>
          <w:p w14:paraId="4153BE8C" w14:textId="58F88CF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44C1CDE3" w14:textId="2A87E26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5A0463D1" w14:textId="37DAF8F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75762768" w14:textId="39AB64C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50D2C2DB" w14:textId="07E2DAA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121933D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0AC7601"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w:t>
            </w:r>
          </w:p>
        </w:tc>
        <w:tc>
          <w:tcPr>
            <w:tcW w:w="1417" w:type="dxa"/>
            <w:tcBorders>
              <w:top w:val="nil"/>
              <w:left w:val="nil"/>
              <w:bottom w:val="single" w:sz="4" w:space="0" w:color="auto"/>
              <w:right w:val="single" w:sz="4" w:space="0" w:color="auto"/>
            </w:tcBorders>
            <w:shd w:val="clear" w:color="auto" w:fill="auto"/>
            <w:noWrap/>
            <w:vAlign w:val="bottom"/>
          </w:tcPr>
          <w:p w14:paraId="4337B597" w14:textId="52449CC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4B3E48A8" w14:textId="546B318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2F7636F7" w14:textId="668E85A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652764B7" w14:textId="7F4531E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334FA928" w14:textId="24EBBBF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56ED6CB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BE7279B"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w:t>
            </w:r>
          </w:p>
        </w:tc>
        <w:tc>
          <w:tcPr>
            <w:tcW w:w="1417" w:type="dxa"/>
            <w:tcBorders>
              <w:top w:val="nil"/>
              <w:left w:val="nil"/>
              <w:bottom w:val="single" w:sz="4" w:space="0" w:color="auto"/>
              <w:right w:val="single" w:sz="4" w:space="0" w:color="auto"/>
            </w:tcBorders>
            <w:shd w:val="clear" w:color="auto" w:fill="auto"/>
            <w:noWrap/>
            <w:vAlign w:val="bottom"/>
          </w:tcPr>
          <w:p w14:paraId="1DE7575A" w14:textId="2D40196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4F0EDCDB" w14:textId="774895C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083B8A24" w14:textId="04AA5B0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6F2F2C9D" w14:textId="1C994DE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7FCF834F" w14:textId="0297F25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0D7C6AAF"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D700ABB"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w:t>
            </w:r>
          </w:p>
        </w:tc>
        <w:tc>
          <w:tcPr>
            <w:tcW w:w="1417" w:type="dxa"/>
            <w:tcBorders>
              <w:top w:val="nil"/>
              <w:left w:val="nil"/>
              <w:bottom w:val="single" w:sz="4" w:space="0" w:color="auto"/>
              <w:right w:val="single" w:sz="4" w:space="0" w:color="auto"/>
            </w:tcBorders>
            <w:shd w:val="clear" w:color="auto" w:fill="auto"/>
            <w:noWrap/>
            <w:vAlign w:val="bottom"/>
          </w:tcPr>
          <w:p w14:paraId="7E58A3DD" w14:textId="0F1A347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29933FE9" w14:textId="5B320ED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11079368" w14:textId="1672924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6AAEB460" w14:textId="404F6E9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4B4ABE89" w14:textId="1A39B3A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35E231C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915780A"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w:t>
            </w:r>
          </w:p>
        </w:tc>
        <w:tc>
          <w:tcPr>
            <w:tcW w:w="1417" w:type="dxa"/>
            <w:tcBorders>
              <w:top w:val="nil"/>
              <w:left w:val="nil"/>
              <w:bottom w:val="single" w:sz="4" w:space="0" w:color="auto"/>
              <w:right w:val="single" w:sz="4" w:space="0" w:color="auto"/>
            </w:tcBorders>
            <w:shd w:val="clear" w:color="auto" w:fill="auto"/>
            <w:noWrap/>
            <w:vAlign w:val="bottom"/>
          </w:tcPr>
          <w:p w14:paraId="47AB07E0" w14:textId="7B5C9D9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0759FA1D" w14:textId="16D9910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21DCE6EE" w14:textId="44618D5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3293FB60" w14:textId="42535DF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721F4D37" w14:textId="32ACD2C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11B2531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19CE122"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w:t>
            </w:r>
          </w:p>
        </w:tc>
        <w:tc>
          <w:tcPr>
            <w:tcW w:w="1417" w:type="dxa"/>
            <w:tcBorders>
              <w:top w:val="nil"/>
              <w:left w:val="nil"/>
              <w:bottom w:val="single" w:sz="4" w:space="0" w:color="auto"/>
              <w:right w:val="single" w:sz="4" w:space="0" w:color="auto"/>
            </w:tcBorders>
            <w:shd w:val="clear" w:color="auto" w:fill="auto"/>
            <w:noWrap/>
            <w:vAlign w:val="bottom"/>
          </w:tcPr>
          <w:p w14:paraId="3A75AB85" w14:textId="2B167F3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4F41E2CF" w14:textId="1ADEAA6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2DA702B5" w14:textId="6D79537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7B1F959E" w14:textId="1349B4C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05BBD3A0" w14:textId="2B1FCC8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680F1099"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12AEC35"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w:t>
            </w:r>
          </w:p>
        </w:tc>
        <w:tc>
          <w:tcPr>
            <w:tcW w:w="1417" w:type="dxa"/>
            <w:tcBorders>
              <w:top w:val="nil"/>
              <w:left w:val="nil"/>
              <w:bottom w:val="single" w:sz="4" w:space="0" w:color="auto"/>
              <w:right w:val="single" w:sz="4" w:space="0" w:color="auto"/>
            </w:tcBorders>
            <w:shd w:val="clear" w:color="auto" w:fill="auto"/>
            <w:noWrap/>
            <w:vAlign w:val="bottom"/>
          </w:tcPr>
          <w:p w14:paraId="66B465F9" w14:textId="191A9D2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31B8EE8E" w14:textId="5E6ACCF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1EA48E83" w14:textId="62841A4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29FBF1A9" w14:textId="0DA86E5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4172B178" w14:textId="7DF5360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44BB7DD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4FCACC7"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w:t>
            </w:r>
          </w:p>
        </w:tc>
        <w:tc>
          <w:tcPr>
            <w:tcW w:w="1417" w:type="dxa"/>
            <w:tcBorders>
              <w:top w:val="nil"/>
              <w:left w:val="nil"/>
              <w:bottom w:val="single" w:sz="4" w:space="0" w:color="auto"/>
              <w:right w:val="single" w:sz="4" w:space="0" w:color="auto"/>
            </w:tcBorders>
            <w:shd w:val="clear" w:color="auto" w:fill="auto"/>
            <w:noWrap/>
            <w:vAlign w:val="bottom"/>
          </w:tcPr>
          <w:p w14:paraId="0C7D170D" w14:textId="2D0C6C1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35EA0F83" w14:textId="19A54A1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6F61DA7F" w14:textId="00F00C9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18082609" w14:textId="119EB13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0BA7F054" w14:textId="432650C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79160451"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7D67059"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w:t>
            </w:r>
          </w:p>
        </w:tc>
        <w:tc>
          <w:tcPr>
            <w:tcW w:w="1417" w:type="dxa"/>
            <w:tcBorders>
              <w:top w:val="nil"/>
              <w:left w:val="nil"/>
              <w:bottom w:val="single" w:sz="4" w:space="0" w:color="auto"/>
              <w:right w:val="single" w:sz="4" w:space="0" w:color="auto"/>
            </w:tcBorders>
            <w:shd w:val="clear" w:color="auto" w:fill="auto"/>
            <w:noWrap/>
            <w:vAlign w:val="bottom"/>
          </w:tcPr>
          <w:p w14:paraId="28A0F3BB" w14:textId="509A7BC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142</w:t>
            </w:r>
          </w:p>
        </w:tc>
        <w:tc>
          <w:tcPr>
            <w:tcW w:w="1134" w:type="dxa"/>
            <w:tcBorders>
              <w:top w:val="nil"/>
              <w:left w:val="nil"/>
              <w:bottom w:val="single" w:sz="4" w:space="0" w:color="auto"/>
              <w:right w:val="single" w:sz="4" w:space="0" w:color="auto"/>
            </w:tcBorders>
            <w:shd w:val="clear" w:color="auto" w:fill="auto"/>
            <w:noWrap/>
            <w:vAlign w:val="bottom"/>
          </w:tcPr>
          <w:p w14:paraId="41B307E7" w14:textId="2BADFE4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93</w:t>
            </w:r>
          </w:p>
        </w:tc>
        <w:tc>
          <w:tcPr>
            <w:tcW w:w="1134" w:type="dxa"/>
            <w:tcBorders>
              <w:top w:val="nil"/>
              <w:left w:val="nil"/>
              <w:bottom w:val="single" w:sz="4" w:space="0" w:color="auto"/>
              <w:right w:val="single" w:sz="4" w:space="0" w:color="auto"/>
            </w:tcBorders>
            <w:shd w:val="clear" w:color="auto" w:fill="auto"/>
            <w:noWrap/>
            <w:vAlign w:val="bottom"/>
          </w:tcPr>
          <w:p w14:paraId="0C4300E3" w14:textId="1420336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90</w:t>
            </w:r>
          </w:p>
        </w:tc>
        <w:tc>
          <w:tcPr>
            <w:tcW w:w="993" w:type="dxa"/>
            <w:tcBorders>
              <w:top w:val="nil"/>
              <w:left w:val="nil"/>
              <w:bottom w:val="single" w:sz="4" w:space="0" w:color="auto"/>
              <w:right w:val="single" w:sz="4" w:space="0" w:color="auto"/>
            </w:tcBorders>
            <w:shd w:val="clear" w:color="auto" w:fill="auto"/>
            <w:noWrap/>
            <w:vAlign w:val="bottom"/>
          </w:tcPr>
          <w:p w14:paraId="0185C163" w14:textId="100247A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48</w:t>
            </w:r>
          </w:p>
        </w:tc>
        <w:tc>
          <w:tcPr>
            <w:tcW w:w="1134" w:type="dxa"/>
            <w:tcBorders>
              <w:top w:val="nil"/>
              <w:left w:val="nil"/>
              <w:bottom w:val="single" w:sz="4" w:space="0" w:color="auto"/>
              <w:right w:val="single" w:sz="8" w:space="0" w:color="auto"/>
            </w:tcBorders>
            <w:shd w:val="clear" w:color="auto" w:fill="auto"/>
            <w:noWrap/>
            <w:vAlign w:val="bottom"/>
          </w:tcPr>
          <w:p w14:paraId="035899EE" w14:textId="2FF4EE8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37</w:t>
            </w:r>
          </w:p>
        </w:tc>
      </w:tr>
      <w:tr w:rsidR="00874386" w:rsidRPr="0059049B" w14:paraId="4F62624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CB0A05A"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w:t>
            </w:r>
          </w:p>
        </w:tc>
        <w:tc>
          <w:tcPr>
            <w:tcW w:w="1417" w:type="dxa"/>
            <w:tcBorders>
              <w:top w:val="nil"/>
              <w:left w:val="nil"/>
              <w:bottom w:val="single" w:sz="4" w:space="0" w:color="auto"/>
              <w:right w:val="single" w:sz="4" w:space="0" w:color="auto"/>
            </w:tcBorders>
            <w:shd w:val="clear" w:color="auto" w:fill="auto"/>
            <w:noWrap/>
            <w:vAlign w:val="bottom"/>
          </w:tcPr>
          <w:p w14:paraId="7F04801F" w14:textId="518C471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AB426E3" w14:textId="0FDC716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C44B599" w14:textId="325FFC5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2F76DF9" w14:textId="4282B67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942B68F" w14:textId="626F98E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34D76DC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C60AE23"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w:t>
            </w:r>
          </w:p>
        </w:tc>
        <w:tc>
          <w:tcPr>
            <w:tcW w:w="1417" w:type="dxa"/>
            <w:tcBorders>
              <w:top w:val="nil"/>
              <w:left w:val="nil"/>
              <w:bottom w:val="single" w:sz="4" w:space="0" w:color="auto"/>
              <w:right w:val="single" w:sz="4" w:space="0" w:color="auto"/>
            </w:tcBorders>
            <w:shd w:val="clear" w:color="auto" w:fill="auto"/>
            <w:noWrap/>
            <w:vAlign w:val="bottom"/>
          </w:tcPr>
          <w:p w14:paraId="7405299D" w14:textId="0D8FC1C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51A4F05" w14:textId="5506C0B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D562458" w14:textId="27613EE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CBD2048" w14:textId="2B9FD2C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E8C3B9B" w14:textId="6E49599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62FFA39"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79BDF56"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15</w:t>
            </w:r>
          </w:p>
        </w:tc>
        <w:tc>
          <w:tcPr>
            <w:tcW w:w="1417" w:type="dxa"/>
            <w:tcBorders>
              <w:top w:val="nil"/>
              <w:left w:val="nil"/>
              <w:bottom w:val="single" w:sz="4" w:space="0" w:color="auto"/>
              <w:right w:val="single" w:sz="4" w:space="0" w:color="auto"/>
            </w:tcBorders>
            <w:shd w:val="clear" w:color="auto" w:fill="auto"/>
            <w:noWrap/>
            <w:vAlign w:val="bottom"/>
          </w:tcPr>
          <w:p w14:paraId="41D3B0DF" w14:textId="5F09BE4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135318D" w14:textId="68DC292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0BAE68F" w14:textId="58B6440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D2BCB00" w14:textId="2D66997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4178AAD" w14:textId="0EFECBE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900A3E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99F1B5A"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16</w:t>
            </w:r>
          </w:p>
        </w:tc>
        <w:tc>
          <w:tcPr>
            <w:tcW w:w="1417" w:type="dxa"/>
            <w:tcBorders>
              <w:top w:val="nil"/>
              <w:left w:val="nil"/>
              <w:bottom w:val="single" w:sz="4" w:space="0" w:color="auto"/>
              <w:right w:val="single" w:sz="4" w:space="0" w:color="auto"/>
            </w:tcBorders>
            <w:shd w:val="clear" w:color="auto" w:fill="auto"/>
            <w:noWrap/>
            <w:vAlign w:val="bottom"/>
          </w:tcPr>
          <w:p w14:paraId="07E8F97B" w14:textId="13D521C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FB7967D" w14:textId="3BAD54E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114F2BC" w14:textId="635D5DA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BB0C80C" w14:textId="541AAE1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7F76593" w14:textId="5FE017E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EA8585E"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89D87C0"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17</w:t>
            </w:r>
          </w:p>
        </w:tc>
        <w:tc>
          <w:tcPr>
            <w:tcW w:w="1417" w:type="dxa"/>
            <w:tcBorders>
              <w:top w:val="nil"/>
              <w:left w:val="nil"/>
              <w:bottom w:val="single" w:sz="4" w:space="0" w:color="auto"/>
              <w:right w:val="single" w:sz="4" w:space="0" w:color="auto"/>
            </w:tcBorders>
            <w:shd w:val="clear" w:color="auto" w:fill="auto"/>
            <w:noWrap/>
            <w:vAlign w:val="bottom"/>
          </w:tcPr>
          <w:p w14:paraId="2E6DA39F" w14:textId="727D986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F2AE08E" w14:textId="7BAD408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AF58099" w14:textId="0FDFD22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75365B1" w14:textId="1E95A13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57117BD" w14:textId="3302F13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E9CBE3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B52FC84"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18</w:t>
            </w:r>
          </w:p>
        </w:tc>
        <w:tc>
          <w:tcPr>
            <w:tcW w:w="1417" w:type="dxa"/>
            <w:tcBorders>
              <w:top w:val="nil"/>
              <w:left w:val="nil"/>
              <w:bottom w:val="single" w:sz="4" w:space="0" w:color="auto"/>
              <w:right w:val="single" w:sz="4" w:space="0" w:color="auto"/>
            </w:tcBorders>
            <w:shd w:val="clear" w:color="auto" w:fill="auto"/>
            <w:noWrap/>
            <w:vAlign w:val="bottom"/>
          </w:tcPr>
          <w:p w14:paraId="39AE4326" w14:textId="574D4BD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D52D18F" w14:textId="4FACAAE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D3E431A" w14:textId="188DD1E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8A10280" w14:textId="6D56944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3E9E255" w14:textId="12EC5FB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8F9E20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E39BD3C"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19</w:t>
            </w:r>
          </w:p>
        </w:tc>
        <w:tc>
          <w:tcPr>
            <w:tcW w:w="1417" w:type="dxa"/>
            <w:tcBorders>
              <w:top w:val="nil"/>
              <w:left w:val="nil"/>
              <w:bottom w:val="single" w:sz="4" w:space="0" w:color="auto"/>
              <w:right w:val="single" w:sz="4" w:space="0" w:color="auto"/>
            </w:tcBorders>
            <w:shd w:val="clear" w:color="auto" w:fill="auto"/>
            <w:noWrap/>
            <w:vAlign w:val="bottom"/>
          </w:tcPr>
          <w:p w14:paraId="381D99AA" w14:textId="4B64350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29CD3C4" w14:textId="049ECEA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574EB35" w14:textId="13BA331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1702466" w14:textId="2D83EED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6313639" w14:textId="1121953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EA86E43"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560FEA9"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20</w:t>
            </w:r>
          </w:p>
        </w:tc>
        <w:tc>
          <w:tcPr>
            <w:tcW w:w="1417" w:type="dxa"/>
            <w:tcBorders>
              <w:top w:val="nil"/>
              <w:left w:val="nil"/>
              <w:bottom w:val="single" w:sz="4" w:space="0" w:color="auto"/>
              <w:right w:val="single" w:sz="4" w:space="0" w:color="auto"/>
            </w:tcBorders>
            <w:shd w:val="clear" w:color="auto" w:fill="auto"/>
            <w:noWrap/>
            <w:vAlign w:val="bottom"/>
          </w:tcPr>
          <w:p w14:paraId="6516643F" w14:textId="5E531BE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710B056" w14:textId="217F14B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64998DA" w14:textId="69466DE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079B339" w14:textId="396F8A9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7DD44E3" w14:textId="5065A09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7DC9AB2"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E9AEA37"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21</w:t>
            </w:r>
          </w:p>
        </w:tc>
        <w:tc>
          <w:tcPr>
            <w:tcW w:w="1417" w:type="dxa"/>
            <w:tcBorders>
              <w:top w:val="nil"/>
              <w:left w:val="nil"/>
              <w:bottom w:val="single" w:sz="4" w:space="0" w:color="auto"/>
              <w:right w:val="single" w:sz="4" w:space="0" w:color="auto"/>
            </w:tcBorders>
            <w:shd w:val="clear" w:color="auto" w:fill="auto"/>
            <w:noWrap/>
            <w:vAlign w:val="bottom"/>
          </w:tcPr>
          <w:p w14:paraId="28180CC9" w14:textId="3562E01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DAF3577" w14:textId="27C7785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5A2E3C9" w14:textId="4DF2A5A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509496B" w14:textId="0724E22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0527EF0" w14:textId="65CDA8C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226B329"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52792E1"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22</w:t>
            </w:r>
          </w:p>
        </w:tc>
        <w:tc>
          <w:tcPr>
            <w:tcW w:w="1417" w:type="dxa"/>
            <w:tcBorders>
              <w:top w:val="nil"/>
              <w:left w:val="nil"/>
              <w:bottom w:val="single" w:sz="4" w:space="0" w:color="auto"/>
              <w:right w:val="single" w:sz="4" w:space="0" w:color="auto"/>
            </w:tcBorders>
            <w:shd w:val="clear" w:color="auto" w:fill="auto"/>
            <w:noWrap/>
            <w:vAlign w:val="bottom"/>
          </w:tcPr>
          <w:p w14:paraId="1A3A9104" w14:textId="2D3A898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3DA00AC" w14:textId="6F7327C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D58A57E" w14:textId="70CB0CF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CD1B8E6" w14:textId="2D04D27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4AF3F93" w14:textId="1DCFB1E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270A22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1B3EDAF"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23</w:t>
            </w:r>
          </w:p>
        </w:tc>
        <w:tc>
          <w:tcPr>
            <w:tcW w:w="1417" w:type="dxa"/>
            <w:tcBorders>
              <w:top w:val="nil"/>
              <w:left w:val="nil"/>
              <w:bottom w:val="single" w:sz="4" w:space="0" w:color="auto"/>
              <w:right w:val="single" w:sz="4" w:space="0" w:color="auto"/>
            </w:tcBorders>
            <w:shd w:val="clear" w:color="auto" w:fill="auto"/>
            <w:noWrap/>
            <w:vAlign w:val="bottom"/>
          </w:tcPr>
          <w:p w14:paraId="2EB2187C" w14:textId="39BBA17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1621296" w14:textId="6F0C912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A6FA730" w14:textId="38BCD97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86D93BD" w14:textId="2D0A6F4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EC97A96" w14:textId="43E9CBA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491B011"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60A53B1"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24</w:t>
            </w:r>
          </w:p>
        </w:tc>
        <w:tc>
          <w:tcPr>
            <w:tcW w:w="1417" w:type="dxa"/>
            <w:tcBorders>
              <w:top w:val="nil"/>
              <w:left w:val="nil"/>
              <w:bottom w:val="single" w:sz="4" w:space="0" w:color="auto"/>
              <w:right w:val="single" w:sz="4" w:space="0" w:color="auto"/>
            </w:tcBorders>
            <w:shd w:val="clear" w:color="auto" w:fill="auto"/>
            <w:noWrap/>
            <w:vAlign w:val="bottom"/>
          </w:tcPr>
          <w:p w14:paraId="153981BF" w14:textId="6E2F2C3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A334B0F" w14:textId="39F862A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CD37402" w14:textId="3FEE6DA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71670B4" w14:textId="045BC70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2EE8C86" w14:textId="7B37B25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647637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41C6FA4"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25</w:t>
            </w:r>
          </w:p>
        </w:tc>
        <w:tc>
          <w:tcPr>
            <w:tcW w:w="1417" w:type="dxa"/>
            <w:tcBorders>
              <w:top w:val="nil"/>
              <w:left w:val="nil"/>
              <w:bottom w:val="single" w:sz="4" w:space="0" w:color="auto"/>
              <w:right w:val="single" w:sz="4" w:space="0" w:color="auto"/>
            </w:tcBorders>
            <w:shd w:val="clear" w:color="auto" w:fill="auto"/>
            <w:noWrap/>
            <w:vAlign w:val="bottom"/>
          </w:tcPr>
          <w:p w14:paraId="11F3BCE6" w14:textId="22C1660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EA2809F" w14:textId="700A1C7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B2D2F06" w14:textId="38F0D8C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F71DC2A" w14:textId="4FEFB91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E17E8B5" w14:textId="22C1B58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1C89F4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BBF7B83"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26</w:t>
            </w:r>
          </w:p>
        </w:tc>
        <w:tc>
          <w:tcPr>
            <w:tcW w:w="1417" w:type="dxa"/>
            <w:tcBorders>
              <w:top w:val="nil"/>
              <w:left w:val="nil"/>
              <w:bottom w:val="single" w:sz="4" w:space="0" w:color="auto"/>
              <w:right w:val="single" w:sz="4" w:space="0" w:color="auto"/>
            </w:tcBorders>
            <w:shd w:val="clear" w:color="auto" w:fill="auto"/>
            <w:noWrap/>
            <w:vAlign w:val="bottom"/>
          </w:tcPr>
          <w:p w14:paraId="1BF21BAC" w14:textId="7074A94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21C491C" w14:textId="07CB335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22D96C9" w14:textId="0AB9774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9FE47CE" w14:textId="3A9C041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B1578D1" w14:textId="7C5DFB0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0EFFC2F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89326DC"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27</w:t>
            </w:r>
          </w:p>
        </w:tc>
        <w:tc>
          <w:tcPr>
            <w:tcW w:w="1417" w:type="dxa"/>
            <w:tcBorders>
              <w:top w:val="nil"/>
              <w:left w:val="nil"/>
              <w:bottom w:val="single" w:sz="4" w:space="0" w:color="auto"/>
              <w:right w:val="single" w:sz="4" w:space="0" w:color="auto"/>
            </w:tcBorders>
            <w:shd w:val="clear" w:color="auto" w:fill="auto"/>
            <w:noWrap/>
            <w:vAlign w:val="bottom"/>
          </w:tcPr>
          <w:p w14:paraId="30468503" w14:textId="468E2D1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C699BAF" w14:textId="6256A9D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A864904" w14:textId="0822AE7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CABDA06" w14:textId="0E54C4D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7D7DB2A" w14:textId="3C74D0A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91D693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4E61B27"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28</w:t>
            </w:r>
          </w:p>
        </w:tc>
        <w:tc>
          <w:tcPr>
            <w:tcW w:w="1417" w:type="dxa"/>
            <w:tcBorders>
              <w:top w:val="nil"/>
              <w:left w:val="nil"/>
              <w:bottom w:val="single" w:sz="4" w:space="0" w:color="auto"/>
              <w:right w:val="single" w:sz="4" w:space="0" w:color="auto"/>
            </w:tcBorders>
            <w:shd w:val="clear" w:color="auto" w:fill="auto"/>
            <w:noWrap/>
            <w:vAlign w:val="bottom"/>
          </w:tcPr>
          <w:p w14:paraId="0AAC4FDC" w14:textId="57644BE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F80503D" w14:textId="2017CB0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892F92B" w14:textId="358C283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96DCBA0" w14:textId="650F21B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4298D46" w14:textId="68747F3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78C7B15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85ADC1F"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29</w:t>
            </w:r>
          </w:p>
        </w:tc>
        <w:tc>
          <w:tcPr>
            <w:tcW w:w="1417" w:type="dxa"/>
            <w:tcBorders>
              <w:top w:val="nil"/>
              <w:left w:val="nil"/>
              <w:bottom w:val="single" w:sz="4" w:space="0" w:color="auto"/>
              <w:right w:val="single" w:sz="4" w:space="0" w:color="auto"/>
            </w:tcBorders>
            <w:shd w:val="clear" w:color="auto" w:fill="auto"/>
            <w:noWrap/>
            <w:vAlign w:val="bottom"/>
          </w:tcPr>
          <w:p w14:paraId="70BB4303" w14:textId="3DBFDAF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B06BB4E" w14:textId="58219E7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C4C8ADC" w14:textId="5CEF415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F77E680" w14:textId="108D9EF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5D28868" w14:textId="58421D5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87B1CA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FEAE285"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30</w:t>
            </w:r>
          </w:p>
        </w:tc>
        <w:tc>
          <w:tcPr>
            <w:tcW w:w="1417" w:type="dxa"/>
            <w:tcBorders>
              <w:top w:val="nil"/>
              <w:left w:val="nil"/>
              <w:bottom w:val="single" w:sz="4" w:space="0" w:color="auto"/>
              <w:right w:val="single" w:sz="4" w:space="0" w:color="auto"/>
            </w:tcBorders>
            <w:shd w:val="clear" w:color="auto" w:fill="auto"/>
            <w:noWrap/>
            <w:vAlign w:val="bottom"/>
          </w:tcPr>
          <w:p w14:paraId="1100DDAA" w14:textId="04411D7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94471F6" w14:textId="6457BD7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1D4D4D8" w14:textId="61AA500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CF61A37" w14:textId="2417F44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8588F37" w14:textId="7B6BF50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77F1A25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6070D2F"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31</w:t>
            </w:r>
          </w:p>
        </w:tc>
        <w:tc>
          <w:tcPr>
            <w:tcW w:w="1417" w:type="dxa"/>
            <w:tcBorders>
              <w:top w:val="nil"/>
              <w:left w:val="nil"/>
              <w:bottom w:val="single" w:sz="4" w:space="0" w:color="auto"/>
              <w:right w:val="single" w:sz="4" w:space="0" w:color="auto"/>
            </w:tcBorders>
            <w:shd w:val="clear" w:color="auto" w:fill="auto"/>
            <w:noWrap/>
            <w:vAlign w:val="bottom"/>
          </w:tcPr>
          <w:p w14:paraId="279187BC" w14:textId="511413E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51111F7" w14:textId="19BA6CC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AEADBF7" w14:textId="5DCD7AA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F056527" w14:textId="4603D28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D065B83" w14:textId="77A3313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690B81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BED6688"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32</w:t>
            </w:r>
          </w:p>
        </w:tc>
        <w:tc>
          <w:tcPr>
            <w:tcW w:w="1417" w:type="dxa"/>
            <w:tcBorders>
              <w:top w:val="nil"/>
              <w:left w:val="nil"/>
              <w:bottom w:val="single" w:sz="4" w:space="0" w:color="auto"/>
              <w:right w:val="single" w:sz="4" w:space="0" w:color="auto"/>
            </w:tcBorders>
            <w:shd w:val="clear" w:color="auto" w:fill="auto"/>
            <w:noWrap/>
            <w:vAlign w:val="bottom"/>
          </w:tcPr>
          <w:p w14:paraId="2D83262E" w14:textId="0A4B7AA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B5C8416" w14:textId="0D75FE5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743FD82" w14:textId="2EE65B0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66142F0" w14:textId="1BB0C43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C51BB71" w14:textId="4AA486A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73BDA5E1"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8F4171E"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33</w:t>
            </w:r>
          </w:p>
        </w:tc>
        <w:tc>
          <w:tcPr>
            <w:tcW w:w="1417" w:type="dxa"/>
            <w:tcBorders>
              <w:top w:val="nil"/>
              <w:left w:val="nil"/>
              <w:bottom w:val="single" w:sz="4" w:space="0" w:color="auto"/>
              <w:right w:val="single" w:sz="4" w:space="0" w:color="auto"/>
            </w:tcBorders>
            <w:shd w:val="clear" w:color="auto" w:fill="auto"/>
            <w:noWrap/>
            <w:vAlign w:val="bottom"/>
          </w:tcPr>
          <w:p w14:paraId="17278090" w14:textId="0CAE13D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17BE3A9" w14:textId="234CA05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8D9B1F1" w14:textId="563E6AD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28C6BCE" w14:textId="676326E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0107DF9" w14:textId="24CF06B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469EDE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D919336"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34</w:t>
            </w:r>
          </w:p>
        </w:tc>
        <w:tc>
          <w:tcPr>
            <w:tcW w:w="1417" w:type="dxa"/>
            <w:tcBorders>
              <w:top w:val="nil"/>
              <w:left w:val="nil"/>
              <w:bottom w:val="single" w:sz="4" w:space="0" w:color="auto"/>
              <w:right w:val="single" w:sz="4" w:space="0" w:color="auto"/>
            </w:tcBorders>
            <w:shd w:val="clear" w:color="auto" w:fill="auto"/>
            <w:noWrap/>
            <w:vAlign w:val="bottom"/>
          </w:tcPr>
          <w:p w14:paraId="64C95CCD" w14:textId="0D3B120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BFA0AAD" w14:textId="6999F2A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2785F65" w14:textId="3395916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EF089A5" w14:textId="61D9227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CDD649F" w14:textId="3540937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07062E4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ED844A2"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35</w:t>
            </w:r>
          </w:p>
        </w:tc>
        <w:tc>
          <w:tcPr>
            <w:tcW w:w="1417" w:type="dxa"/>
            <w:tcBorders>
              <w:top w:val="nil"/>
              <w:left w:val="nil"/>
              <w:bottom w:val="single" w:sz="4" w:space="0" w:color="auto"/>
              <w:right w:val="single" w:sz="4" w:space="0" w:color="auto"/>
            </w:tcBorders>
            <w:shd w:val="clear" w:color="auto" w:fill="auto"/>
            <w:noWrap/>
            <w:vAlign w:val="bottom"/>
          </w:tcPr>
          <w:p w14:paraId="39CDB78B" w14:textId="2E2EFC2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4072E48" w14:textId="4841246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2875161" w14:textId="0BF7C0F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C49CC2E" w14:textId="620D382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62AE7AA" w14:textId="0965E39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3CEB45B8"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329A173"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36</w:t>
            </w:r>
          </w:p>
        </w:tc>
        <w:tc>
          <w:tcPr>
            <w:tcW w:w="1417" w:type="dxa"/>
            <w:tcBorders>
              <w:top w:val="nil"/>
              <w:left w:val="nil"/>
              <w:bottom w:val="single" w:sz="4" w:space="0" w:color="auto"/>
              <w:right w:val="single" w:sz="4" w:space="0" w:color="auto"/>
            </w:tcBorders>
            <w:shd w:val="clear" w:color="auto" w:fill="auto"/>
            <w:noWrap/>
            <w:vAlign w:val="bottom"/>
          </w:tcPr>
          <w:p w14:paraId="3F237BD7" w14:textId="5B8CD9D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F52B062" w14:textId="2C555DA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245922B" w14:textId="3AB34F9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2054B0C" w14:textId="30301E1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01CD385" w14:textId="24D8196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B03293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8DE8AB9"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37</w:t>
            </w:r>
          </w:p>
        </w:tc>
        <w:tc>
          <w:tcPr>
            <w:tcW w:w="1417" w:type="dxa"/>
            <w:tcBorders>
              <w:top w:val="nil"/>
              <w:left w:val="nil"/>
              <w:bottom w:val="single" w:sz="4" w:space="0" w:color="auto"/>
              <w:right w:val="single" w:sz="4" w:space="0" w:color="auto"/>
            </w:tcBorders>
            <w:shd w:val="clear" w:color="auto" w:fill="auto"/>
            <w:noWrap/>
            <w:vAlign w:val="bottom"/>
          </w:tcPr>
          <w:p w14:paraId="7C7C9DBD" w14:textId="458E976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3BC6740" w14:textId="6ADE2ED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DD1EB5F" w14:textId="0C01887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93F95A4" w14:textId="40FF1DB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75CB7C8" w14:textId="115260B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02FCCB0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3519168"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38</w:t>
            </w:r>
          </w:p>
        </w:tc>
        <w:tc>
          <w:tcPr>
            <w:tcW w:w="1417" w:type="dxa"/>
            <w:tcBorders>
              <w:top w:val="nil"/>
              <w:left w:val="nil"/>
              <w:bottom w:val="single" w:sz="4" w:space="0" w:color="auto"/>
              <w:right w:val="single" w:sz="4" w:space="0" w:color="auto"/>
            </w:tcBorders>
            <w:shd w:val="clear" w:color="auto" w:fill="auto"/>
            <w:noWrap/>
            <w:vAlign w:val="bottom"/>
          </w:tcPr>
          <w:p w14:paraId="0B43F583" w14:textId="0A53130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92E54F1" w14:textId="7138B5B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17D7DCA" w14:textId="31DBDAB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64F78DD" w14:textId="1624BD2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1DC7EE5" w14:textId="2054914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37E3A2C3"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7063326"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39</w:t>
            </w:r>
          </w:p>
        </w:tc>
        <w:tc>
          <w:tcPr>
            <w:tcW w:w="1417" w:type="dxa"/>
            <w:tcBorders>
              <w:top w:val="nil"/>
              <w:left w:val="nil"/>
              <w:bottom w:val="single" w:sz="4" w:space="0" w:color="auto"/>
              <w:right w:val="single" w:sz="4" w:space="0" w:color="auto"/>
            </w:tcBorders>
            <w:shd w:val="clear" w:color="auto" w:fill="auto"/>
            <w:noWrap/>
            <w:vAlign w:val="bottom"/>
          </w:tcPr>
          <w:p w14:paraId="03E51497" w14:textId="300DA76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653A440" w14:textId="4FADA0A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1D0D1FD" w14:textId="5A62C13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314AD3A" w14:textId="1A78F3F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B466D80" w14:textId="67568AB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B10181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2E7F5D2"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40</w:t>
            </w:r>
          </w:p>
        </w:tc>
        <w:tc>
          <w:tcPr>
            <w:tcW w:w="1417" w:type="dxa"/>
            <w:tcBorders>
              <w:top w:val="nil"/>
              <w:left w:val="nil"/>
              <w:bottom w:val="single" w:sz="4" w:space="0" w:color="auto"/>
              <w:right w:val="single" w:sz="4" w:space="0" w:color="auto"/>
            </w:tcBorders>
            <w:shd w:val="clear" w:color="auto" w:fill="auto"/>
            <w:noWrap/>
            <w:vAlign w:val="bottom"/>
          </w:tcPr>
          <w:p w14:paraId="07CE511C" w14:textId="16DB9BD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10A4E28" w14:textId="669E382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36503BC" w14:textId="199B95A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54D2DC5" w14:textId="2D34BF3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CE1BCAD" w14:textId="7E1374B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C74680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378B24D"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41</w:t>
            </w:r>
          </w:p>
        </w:tc>
        <w:tc>
          <w:tcPr>
            <w:tcW w:w="1417" w:type="dxa"/>
            <w:tcBorders>
              <w:top w:val="nil"/>
              <w:left w:val="nil"/>
              <w:bottom w:val="single" w:sz="4" w:space="0" w:color="auto"/>
              <w:right w:val="single" w:sz="4" w:space="0" w:color="auto"/>
            </w:tcBorders>
            <w:shd w:val="clear" w:color="auto" w:fill="auto"/>
            <w:noWrap/>
            <w:vAlign w:val="bottom"/>
          </w:tcPr>
          <w:p w14:paraId="185CF131" w14:textId="01F6724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09DA7A3" w14:textId="4361F39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B34F2F3" w14:textId="00C806E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9595335" w14:textId="5B98BBC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2D9E6B4" w14:textId="4B71E7E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94D21D0" w14:textId="77777777" w:rsidTr="00A04D70">
        <w:trPr>
          <w:trHeight w:val="288"/>
        </w:trPr>
        <w:tc>
          <w:tcPr>
            <w:tcW w:w="1408" w:type="dxa"/>
            <w:tcBorders>
              <w:top w:val="nil"/>
              <w:left w:val="single" w:sz="8" w:space="0" w:color="auto"/>
              <w:bottom w:val="single" w:sz="4" w:space="0" w:color="auto"/>
              <w:right w:val="single" w:sz="8" w:space="0" w:color="auto"/>
            </w:tcBorders>
            <w:shd w:val="clear" w:color="000000" w:fill="F2F2F2"/>
            <w:noWrap/>
          </w:tcPr>
          <w:p w14:paraId="3BB5AC97" w14:textId="58B1088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43AAE6A9" w14:textId="1AA11730"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0E5FB804" w14:textId="31034562"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09232409" w14:textId="65899C3D"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242A11B0" w14:textId="6B3BAF9E"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7CF54B0D" w14:textId="6BCD29F8"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TAS</w:t>
            </w:r>
          </w:p>
        </w:tc>
      </w:tr>
      <w:tr w:rsidR="00874386" w:rsidRPr="0059049B" w14:paraId="1F3C810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8C87A56"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42</w:t>
            </w:r>
          </w:p>
        </w:tc>
        <w:tc>
          <w:tcPr>
            <w:tcW w:w="1417" w:type="dxa"/>
            <w:tcBorders>
              <w:top w:val="nil"/>
              <w:left w:val="nil"/>
              <w:bottom w:val="single" w:sz="4" w:space="0" w:color="auto"/>
              <w:right w:val="single" w:sz="4" w:space="0" w:color="auto"/>
            </w:tcBorders>
            <w:shd w:val="clear" w:color="auto" w:fill="auto"/>
            <w:noWrap/>
            <w:vAlign w:val="bottom"/>
          </w:tcPr>
          <w:p w14:paraId="4E0A1753" w14:textId="6689F7B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42D9C12" w14:textId="6D0C39C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4C96557" w14:textId="14BC7A7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D416565" w14:textId="0D68CBD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0DB7C4E" w14:textId="6BDA44C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3F1CBD2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F2F727D"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43</w:t>
            </w:r>
          </w:p>
        </w:tc>
        <w:tc>
          <w:tcPr>
            <w:tcW w:w="1417" w:type="dxa"/>
            <w:tcBorders>
              <w:top w:val="nil"/>
              <w:left w:val="nil"/>
              <w:bottom w:val="single" w:sz="4" w:space="0" w:color="auto"/>
              <w:right w:val="single" w:sz="4" w:space="0" w:color="auto"/>
            </w:tcBorders>
            <w:shd w:val="clear" w:color="auto" w:fill="auto"/>
            <w:noWrap/>
            <w:vAlign w:val="bottom"/>
          </w:tcPr>
          <w:p w14:paraId="0A480A0B" w14:textId="55F0E1A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8B5F961" w14:textId="02EC294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82CA640" w14:textId="1DB419A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3F2BEF0" w14:textId="0860A4F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293E749" w14:textId="2F8DB1E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BA0B1F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C914EA5"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44</w:t>
            </w:r>
          </w:p>
        </w:tc>
        <w:tc>
          <w:tcPr>
            <w:tcW w:w="1417" w:type="dxa"/>
            <w:tcBorders>
              <w:top w:val="nil"/>
              <w:left w:val="nil"/>
              <w:bottom w:val="single" w:sz="4" w:space="0" w:color="auto"/>
              <w:right w:val="single" w:sz="4" w:space="0" w:color="auto"/>
            </w:tcBorders>
            <w:shd w:val="clear" w:color="auto" w:fill="auto"/>
            <w:noWrap/>
            <w:vAlign w:val="bottom"/>
          </w:tcPr>
          <w:p w14:paraId="7D82E2BC" w14:textId="150CA62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1413B7D" w14:textId="158BD44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E93E12E" w14:textId="2149E86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A329972" w14:textId="7EA5517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2358E4B" w14:textId="69EDDD1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0C7A0D2"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ED7CE41"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45</w:t>
            </w:r>
          </w:p>
        </w:tc>
        <w:tc>
          <w:tcPr>
            <w:tcW w:w="1417" w:type="dxa"/>
            <w:tcBorders>
              <w:top w:val="nil"/>
              <w:left w:val="nil"/>
              <w:bottom w:val="single" w:sz="4" w:space="0" w:color="auto"/>
              <w:right w:val="single" w:sz="4" w:space="0" w:color="auto"/>
            </w:tcBorders>
            <w:shd w:val="clear" w:color="auto" w:fill="auto"/>
            <w:noWrap/>
            <w:vAlign w:val="bottom"/>
          </w:tcPr>
          <w:p w14:paraId="6810940A" w14:textId="214FA0C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F0C2A5C" w14:textId="39F1CCF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0C1E662" w14:textId="2B64FAB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9B02B12" w14:textId="2734771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67139EA" w14:textId="6547280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1F2E91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7177D3"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46</w:t>
            </w:r>
          </w:p>
        </w:tc>
        <w:tc>
          <w:tcPr>
            <w:tcW w:w="1417" w:type="dxa"/>
            <w:tcBorders>
              <w:top w:val="nil"/>
              <w:left w:val="nil"/>
              <w:bottom w:val="single" w:sz="4" w:space="0" w:color="auto"/>
              <w:right w:val="single" w:sz="4" w:space="0" w:color="auto"/>
            </w:tcBorders>
            <w:shd w:val="clear" w:color="auto" w:fill="auto"/>
            <w:noWrap/>
            <w:vAlign w:val="bottom"/>
          </w:tcPr>
          <w:p w14:paraId="3D0EA3D5" w14:textId="06D8C8D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5AFF579" w14:textId="003F8AB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A690DA7" w14:textId="5BF2168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B3DB2AF" w14:textId="22C8797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8FCB684" w14:textId="75D74D4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9703F0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EE47950"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47</w:t>
            </w:r>
          </w:p>
        </w:tc>
        <w:tc>
          <w:tcPr>
            <w:tcW w:w="1417" w:type="dxa"/>
            <w:tcBorders>
              <w:top w:val="nil"/>
              <w:left w:val="nil"/>
              <w:bottom w:val="single" w:sz="4" w:space="0" w:color="auto"/>
              <w:right w:val="single" w:sz="4" w:space="0" w:color="auto"/>
            </w:tcBorders>
            <w:shd w:val="clear" w:color="auto" w:fill="auto"/>
            <w:noWrap/>
            <w:vAlign w:val="bottom"/>
          </w:tcPr>
          <w:p w14:paraId="0E0EABC3" w14:textId="459EB1C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3E00612" w14:textId="6559433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455BD27" w14:textId="7157206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8464821" w14:textId="7FE82C6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B49CDFE" w14:textId="5FBBF06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EBAACD9"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22D9F8B"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48</w:t>
            </w:r>
          </w:p>
        </w:tc>
        <w:tc>
          <w:tcPr>
            <w:tcW w:w="1417" w:type="dxa"/>
            <w:tcBorders>
              <w:top w:val="nil"/>
              <w:left w:val="nil"/>
              <w:bottom w:val="single" w:sz="4" w:space="0" w:color="auto"/>
              <w:right w:val="single" w:sz="4" w:space="0" w:color="auto"/>
            </w:tcBorders>
            <w:shd w:val="clear" w:color="auto" w:fill="auto"/>
            <w:noWrap/>
            <w:vAlign w:val="bottom"/>
          </w:tcPr>
          <w:p w14:paraId="3B4E6858" w14:textId="74181EC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A05D16F" w14:textId="1E3614D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C406484" w14:textId="3683126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D5D09F3" w14:textId="08FC86B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5537BA1" w14:textId="4803BE2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F649C8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A85E71B"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49</w:t>
            </w:r>
          </w:p>
        </w:tc>
        <w:tc>
          <w:tcPr>
            <w:tcW w:w="1417" w:type="dxa"/>
            <w:tcBorders>
              <w:top w:val="nil"/>
              <w:left w:val="nil"/>
              <w:bottom w:val="single" w:sz="4" w:space="0" w:color="auto"/>
              <w:right w:val="single" w:sz="4" w:space="0" w:color="auto"/>
            </w:tcBorders>
            <w:shd w:val="clear" w:color="auto" w:fill="auto"/>
            <w:noWrap/>
            <w:vAlign w:val="bottom"/>
          </w:tcPr>
          <w:p w14:paraId="2DFFF4B1" w14:textId="5C61843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F5AE3C5" w14:textId="460F065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CE0E29E" w14:textId="5D6573A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A62B060" w14:textId="5ACA15B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71518C9" w14:textId="52A279E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42E854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1D6BCA4"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50</w:t>
            </w:r>
          </w:p>
        </w:tc>
        <w:tc>
          <w:tcPr>
            <w:tcW w:w="1417" w:type="dxa"/>
            <w:tcBorders>
              <w:top w:val="nil"/>
              <w:left w:val="nil"/>
              <w:bottom w:val="single" w:sz="4" w:space="0" w:color="auto"/>
              <w:right w:val="single" w:sz="4" w:space="0" w:color="auto"/>
            </w:tcBorders>
            <w:shd w:val="clear" w:color="auto" w:fill="auto"/>
            <w:noWrap/>
            <w:vAlign w:val="bottom"/>
          </w:tcPr>
          <w:p w14:paraId="060FBD3E" w14:textId="24194C2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4DBA8F3" w14:textId="517BE95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9ED3950" w14:textId="181281A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CBC6D08" w14:textId="15AF0C0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3AFA3E0" w14:textId="3E2B019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8C4C071"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7BC5B93"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51</w:t>
            </w:r>
          </w:p>
        </w:tc>
        <w:tc>
          <w:tcPr>
            <w:tcW w:w="1417" w:type="dxa"/>
            <w:tcBorders>
              <w:top w:val="nil"/>
              <w:left w:val="nil"/>
              <w:bottom w:val="single" w:sz="4" w:space="0" w:color="auto"/>
              <w:right w:val="single" w:sz="4" w:space="0" w:color="auto"/>
            </w:tcBorders>
            <w:shd w:val="clear" w:color="auto" w:fill="auto"/>
            <w:noWrap/>
            <w:vAlign w:val="bottom"/>
          </w:tcPr>
          <w:p w14:paraId="0011DB44" w14:textId="798B53C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8157068" w14:textId="060218D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986222B" w14:textId="1905593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9D9B1AD" w14:textId="776C60F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F81FC9C" w14:textId="12E9991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7E12C61"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F178BBE"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52</w:t>
            </w:r>
          </w:p>
        </w:tc>
        <w:tc>
          <w:tcPr>
            <w:tcW w:w="1417" w:type="dxa"/>
            <w:tcBorders>
              <w:top w:val="nil"/>
              <w:left w:val="nil"/>
              <w:bottom w:val="single" w:sz="4" w:space="0" w:color="auto"/>
              <w:right w:val="single" w:sz="4" w:space="0" w:color="auto"/>
            </w:tcBorders>
            <w:shd w:val="clear" w:color="auto" w:fill="auto"/>
            <w:noWrap/>
            <w:vAlign w:val="bottom"/>
          </w:tcPr>
          <w:p w14:paraId="15589F97" w14:textId="7119CA7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3EF13BD" w14:textId="4E35398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5D4EFC3" w14:textId="7D3C292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4FEC4DC" w14:textId="13D2004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CD30E87" w14:textId="26A2AB8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281A9A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4706F2F"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53</w:t>
            </w:r>
          </w:p>
        </w:tc>
        <w:tc>
          <w:tcPr>
            <w:tcW w:w="1417" w:type="dxa"/>
            <w:tcBorders>
              <w:top w:val="nil"/>
              <w:left w:val="nil"/>
              <w:bottom w:val="single" w:sz="4" w:space="0" w:color="auto"/>
              <w:right w:val="single" w:sz="4" w:space="0" w:color="auto"/>
            </w:tcBorders>
            <w:shd w:val="clear" w:color="auto" w:fill="auto"/>
            <w:noWrap/>
            <w:vAlign w:val="bottom"/>
          </w:tcPr>
          <w:p w14:paraId="18665823" w14:textId="0578201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94FE625" w14:textId="0119488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93CF274" w14:textId="0803DAB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22E4440" w14:textId="7A61CED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3FD2BAF" w14:textId="499BE96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5787E19"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3560D50"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54</w:t>
            </w:r>
          </w:p>
        </w:tc>
        <w:tc>
          <w:tcPr>
            <w:tcW w:w="1417" w:type="dxa"/>
            <w:tcBorders>
              <w:top w:val="nil"/>
              <w:left w:val="nil"/>
              <w:bottom w:val="single" w:sz="4" w:space="0" w:color="auto"/>
              <w:right w:val="single" w:sz="4" w:space="0" w:color="auto"/>
            </w:tcBorders>
            <w:shd w:val="clear" w:color="auto" w:fill="auto"/>
            <w:noWrap/>
            <w:vAlign w:val="bottom"/>
          </w:tcPr>
          <w:p w14:paraId="67497EE4" w14:textId="6C74513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995DFF3" w14:textId="70458C7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5BD2F10" w14:textId="16EB849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5C36515" w14:textId="1549755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409C287" w14:textId="7D571D6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3634552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A8A62BE"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55</w:t>
            </w:r>
          </w:p>
        </w:tc>
        <w:tc>
          <w:tcPr>
            <w:tcW w:w="1417" w:type="dxa"/>
            <w:tcBorders>
              <w:top w:val="nil"/>
              <w:left w:val="nil"/>
              <w:bottom w:val="single" w:sz="4" w:space="0" w:color="auto"/>
              <w:right w:val="single" w:sz="4" w:space="0" w:color="auto"/>
            </w:tcBorders>
            <w:shd w:val="clear" w:color="auto" w:fill="auto"/>
            <w:noWrap/>
            <w:vAlign w:val="bottom"/>
          </w:tcPr>
          <w:p w14:paraId="69FAEECF" w14:textId="455BDD8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AA86898" w14:textId="6D1C0B7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9C1708E" w14:textId="6449647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D07A930" w14:textId="3E272CB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9F279B9" w14:textId="1210606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0F3B3CE"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0B43DD9"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56</w:t>
            </w:r>
          </w:p>
        </w:tc>
        <w:tc>
          <w:tcPr>
            <w:tcW w:w="1417" w:type="dxa"/>
            <w:tcBorders>
              <w:top w:val="nil"/>
              <w:left w:val="nil"/>
              <w:bottom w:val="single" w:sz="4" w:space="0" w:color="auto"/>
              <w:right w:val="single" w:sz="4" w:space="0" w:color="auto"/>
            </w:tcBorders>
            <w:shd w:val="clear" w:color="auto" w:fill="auto"/>
            <w:noWrap/>
            <w:vAlign w:val="bottom"/>
          </w:tcPr>
          <w:p w14:paraId="6DB55E88" w14:textId="704D7EE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1F88A28" w14:textId="1C12A3A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6D8F906" w14:textId="6EA05FD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CD62284" w14:textId="7FEA9B4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DF6D26E" w14:textId="194EEA5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7510940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045CA9E"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57</w:t>
            </w:r>
          </w:p>
        </w:tc>
        <w:tc>
          <w:tcPr>
            <w:tcW w:w="1417" w:type="dxa"/>
            <w:tcBorders>
              <w:top w:val="nil"/>
              <w:left w:val="nil"/>
              <w:bottom w:val="single" w:sz="4" w:space="0" w:color="auto"/>
              <w:right w:val="single" w:sz="4" w:space="0" w:color="auto"/>
            </w:tcBorders>
            <w:shd w:val="clear" w:color="auto" w:fill="auto"/>
            <w:noWrap/>
            <w:vAlign w:val="bottom"/>
          </w:tcPr>
          <w:p w14:paraId="107ACEA4" w14:textId="6809F9A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25628BE" w14:textId="065A0B8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E65EDF3" w14:textId="19893B1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7666908" w14:textId="6654D5B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ED82501" w14:textId="0380074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517DEE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80C4D6E"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58</w:t>
            </w:r>
          </w:p>
        </w:tc>
        <w:tc>
          <w:tcPr>
            <w:tcW w:w="1417" w:type="dxa"/>
            <w:tcBorders>
              <w:top w:val="nil"/>
              <w:left w:val="nil"/>
              <w:bottom w:val="single" w:sz="4" w:space="0" w:color="auto"/>
              <w:right w:val="single" w:sz="4" w:space="0" w:color="auto"/>
            </w:tcBorders>
            <w:shd w:val="clear" w:color="auto" w:fill="auto"/>
            <w:noWrap/>
            <w:vAlign w:val="bottom"/>
          </w:tcPr>
          <w:p w14:paraId="2B0329F0" w14:textId="61BB22D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36C9FC6" w14:textId="67788FD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93A429F" w14:textId="40AD54A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B1AC9D7" w14:textId="5F982B0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DBE3584" w14:textId="61A4378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D334D22"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FCEDE24"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59</w:t>
            </w:r>
          </w:p>
        </w:tc>
        <w:tc>
          <w:tcPr>
            <w:tcW w:w="1417" w:type="dxa"/>
            <w:tcBorders>
              <w:top w:val="nil"/>
              <w:left w:val="nil"/>
              <w:bottom w:val="single" w:sz="4" w:space="0" w:color="auto"/>
              <w:right w:val="single" w:sz="4" w:space="0" w:color="auto"/>
            </w:tcBorders>
            <w:shd w:val="clear" w:color="auto" w:fill="auto"/>
            <w:noWrap/>
            <w:vAlign w:val="bottom"/>
          </w:tcPr>
          <w:p w14:paraId="4E2CFAF2" w14:textId="6335055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EA3F706" w14:textId="0E763DA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348643D" w14:textId="549535F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B3A67CD" w14:textId="6BB8231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AAD160A" w14:textId="73F36F9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1A3F23E"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422E07A"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60</w:t>
            </w:r>
          </w:p>
        </w:tc>
        <w:tc>
          <w:tcPr>
            <w:tcW w:w="1417" w:type="dxa"/>
            <w:tcBorders>
              <w:top w:val="nil"/>
              <w:left w:val="nil"/>
              <w:bottom w:val="single" w:sz="4" w:space="0" w:color="auto"/>
              <w:right w:val="single" w:sz="4" w:space="0" w:color="auto"/>
            </w:tcBorders>
            <w:shd w:val="clear" w:color="auto" w:fill="auto"/>
            <w:noWrap/>
            <w:vAlign w:val="bottom"/>
          </w:tcPr>
          <w:p w14:paraId="590A7AF7" w14:textId="041A0BD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21C3CFC" w14:textId="512CAC2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05C4E91" w14:textId="7B44913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03EBAF0" w14:textId="1227A20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19664C0" w14:textId="5D0BDD9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07F4992E"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990FBDB"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61</w:t>
            </w:r>
          </w:p>
        </w:tc>
        <w:tc>
          <w:tcPr>
            <w:tcW w:w="1417" w:type="dxa"/>
            <w:tcBorders>
              <w:top w:val="nil"/>
              <w:left w:val="nil"/>
              <w:bottom w:val="single" w:sz="4" w:space="0" w:color="auto"/>
              <w:right w:val="single" w:sz="4" w:space="0" w:color="auto"/>
            </w:tcBorders>
            <w:shd w:val="clear" w:color="auto" w:fill="auto"/>
            <w:noWrap/>
            <w:vAlign w:val="bottom"/>
          </w:tcPr>
          <w:p w14:paraId="5A1AD766" w14:textId="7645AE1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2C651E6" w14:textId="4C54012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D40C956" w14:textId="108392D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978A77B" w14:textId="158054B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4BDFF37" w14:textId="2B4215C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B2C0428"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DA53607"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62</w:t>
            </w:r>
          </w:p>
        </w:tc>
        <w:tc>
          <w:tcPr>
            <w:tcW w:w="1417" w:type="dxa"/>
            <w:tcBorders>
              <w:top w:val="nil"/>
              <w:left w:val="nil"/>
              <w:bottom w:val="single" w:sz="4" w:space="0" w:color="auto"/>
              <w:right w:val="single" w:sz="4" w:space="0" w:color="auto"/>
            </w:tcBorders>
            <w:shd w:val="clear" w:color="auto" w:fill="auto"/>
            <w:noWrap/>
            <w:vAlign w:val="bottom"/>
          </w:tcPr>
          <w:p w14:paraId="56168CD9" w14:textId="6A33B66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A2646A9" w14:textId="0189D64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9719576" w14:textId="22A5343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57FC86D" w14:textId="773FC13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238E167" w14:textId="214A0DD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4890AAC9"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2A86746"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63</w:t>
            </w:r>
          </w:p>
        </w:tc>
        <w:tc>
          <w:tcPr>
            <w:tcW w:w="1417" w:type="dxa"/>
            <w:tcBorders>
              <w:top w:val="nil"/>
              <w:left w:val="nil"/>
              <w:bottom w:val="single" w:sz="4" w:space="0" w:color="auto"/>
              <w:right w:val="single" w:sz="4" w:space="0" w:color="auto"/>
            </w:tcBorders>
            <w:shd w:val="clear" w:color="auto" w:fill="auto"/>
            <w:noWrap/>
            <w:vAlign w:val="bottom"/>
          </w:tcPr>
          <w:p w14:paraId="618E9BE7" w14:textId="5CE8E9A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6FFE4F4" w14:textId="38C7E27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1FF3E09" w14:textId="36D13AA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7FB8723" w14:textId="63E3F35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77BEF1A" w14:textId="3100F04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4C2E67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0F4C1E6"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64</w:t>
            </w:r>
          </w:p>
        </w:tc>
        <w:tc>
          <w:tcPr>
            <w:tcW w:w="1417" w:type="dxa"/>
            <w:tcBorders>
              <w:top w:val="nil"/>
              <w:left w:val="nil"/>
              <w:bottom w:val="single" w:sz="4" w:space="0" w:color="auto"/>
              <w:right w:val="single" w:sz="4" w:space="0" w:color="auto"/>
            </w:tcBorders>
            <w:shd w:val="clear" w:color="auto" w:fill="auto"/>
            <w:noWrap/>
            <w:vAlign w:val="bottom"/>
          </w:tcPr>
          <w:p w14:paraId="78BF8F6F" w14:textId="6E59796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7EE9154" w14:textId="75E7A82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64A3508" w14:textId="13C52C7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7E154DE" w14:textId="3AFADF1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A817DC7" w14:textId="0C0FB0F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950944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40FBB97"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65</w:t>
            </w:r>
          </w:p>
        </w:tc>
        <w:tc>
          <w:tcPr>
            <w:tcW w:w="1417" w:type="dxa"/>
            <w:tcBorders>
              <w:top w:val="nil"/>
              <w:left w:val="nil"/>
              <w:bottom w:val="single" w:sz="4" w:space="0" w:color="auto"/>
              <w:right w:val="single" w:sz="4" w:space="0" w:color="auto"/>
            </w:tcBorders>
            <w:shd w:val="clear" w:color="auto" w:fill="auto"/>
            <w:noWrap/>
            <w:vAlign w:val="bottom"/>
          </w:tcPr>
          <w:p w14:paraId="4A9C8CB0" w14:textId="799318F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2CE06F0" w14:textId="3D3C897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4ED1E92" w14:textId="0E47590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7BAAAC4" w14:textId="454C6B3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F361857" w14:textId="510491E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32A4432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3544280"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66</w:t>
            </w:r>
          </w:p>
        </w:tc>
        <w:tc>
          <w:tcPr>
            <w:tcW w:w="1417" w:type="dxa"/>
            <w:tcBorders>
              <w:top w:val="nil"/>
              <w:left w:val="nil"/>
              <w:bottom w:val="single" w:sz="4" w:space="0" w:color="auto"/>
              <w:right w:val="single" w:sz="4" w:space="0" w:color="auto"/>
            </w:tcBorders>
            <w:shd w:val="clear" w:color="auto" w:fill="auto"/>
            <w:noWrap/>
            <w:vAlign w:val="bottom"/>
          </w:tcPr>
          <w:p w14:paraId="62880DE0" w14:textId="1B30BC2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889415D" w14:textId="2FA861A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49D5158" w14:textId="622F10D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2467E88" w14:textId="1FB8EC6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570C78C" w14:textId="375F12A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7587F43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2B0A187"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67</w:t>
            </w:r>
          </w:p>
        </w:tc>
        <w:tc>
          <w:tcPr>
            <w:tcW w:w="1417" w:type="dxa"/>
            <w:tcBorders>
              <w:top w:val="nil"/>
              <w:left w:val="nil"/>
              <w:bottom w:val="single" w:sz="4" w:space="0" w:color="auto"/>
              <w:right w:val="single" w:sz="4" w:space="0" w:color="auto"/>
            </w:tcBorders>
            <w:shd w:val="clear" w:color="auto" w:fill="auto"/>
            <w:noWrap/>
            <w:vAlign w:val="bottom"/>
          </w:tcPr>
          <w:p w14:paraId="2D31B600" w14:textId="37AE0B1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71FDE70" w14:textId="4BEF3F2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CA5509E" w14:textId="42A539B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D12A6BF" w14:textId="1450F3D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F93D610" w14:textId="555B7D8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CC8402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BB091A2"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68</w:t>
            </w:r>
          </w:p>
        </w:tc>
        <w:tc>
          <w:tcPr>
            <w:tcW w:w="1417" w:type="dxa"/>
            <w:tcBorders>
              <w:top w:val="nil"/>
              <w:left w:val="nil"/>
              <w:bottom w:val="single" w:sz="4" w:space="0" w:color="auto"/>
              <w:right w:val="single" w:sz="4" w:space="0" w:color="auto"/>
            </w:tcBorders>
            <w:shd w:val="clear" w:color="auto" w:fill="auto"/>
            <w:noWrap/>
            <w:vAlign w:val="bottom"/>
          </w:tcPr>
          <w:p w14:paraId="3FCFE1C6" w14:textId="2AEC47A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5152E64" w14:textId="5549366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8A1746A" w14:textId="57A494E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4FBE84B" w14:textId="00A77E9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F0B3A4B" w14:textId="31EBEE0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94672E2"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9525AE8"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69</w:t>
            </w:r>
          </w:p>
        </w:tc>
        <w:tc>
          <w:tcPr>
            <w:tcW w:w="1417" w:type="dxa"/>
            <w:tcBorders>
              <w:top w:val="nil"/>
              <w:left w:val="nil"/>
              <w:bottom w:val="single" w:sz="4" w:space="0" w:color="auto"/>
              <w:right w:val="single" w:sz="4" w:space="0" w:color="auto"/>
            </w:tcBorders>
            <w:shd w:val="clear" w:color="auto" w:fill="auto"/>
            <w:noWrap/>
            <w:vAlign w:val="bottom"/>
          </w:tcPr>
          <w:p w14:paraId="77765357" w14:textId="458674E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1682160" w14:textId="5DCFC68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2D52196" w14:textId="5FF2015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5765CCC" w14:textId="34AF0CA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8D2C7C4" w14:textId="4318372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2F2CEE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EB22948"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70</w:t>
            </w:r>
          </w:p>
        </w:tc>
        <w:tc>
          <w:tcPr>
            <w:tcW w:w="1417" w:type="dxa"/>
            <w:tcBorders>
              <w:top w:val="nil"/>
              <w:left w:val="nil"/>
              <w:bottom w:val="single" w:sz="4" w:space="0" w:color="auto"/>
              <w:right w:val="single" w:sz="4" w:space="0" w:color="auto"/>
            </w:tcBorders>
            <w:shd w:val="clear" w:color="auto" w:fill="auto"/>
            <w:noWrap/>
            <w:vAlign w:val="bottom"/>
          </w:tcPr>
          <w:p w14:paraId="13E69F8D" w14:textId="5240104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183A962" w14:textId="2F37C52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305E12F" w14:textId="622A5E1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39C6D9E" w14:textId="3A85B1F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325F9F3" w14:textId="130973A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68769E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7F90017"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71</w:t>
            </w:r>
          </w:p>
        </w:tc>
        <w:tc>
          <w:tcPr>
            <w:tcW w:w="1417" w:type="dxa"/>
            <w:tcBorders>
              <w:top w:val="nil"/>
              <w:left w:val="nil"/>
              <w:bottom w:val="single" w:sz="4" w:space="0" w:color="auto"/>
              <w:right w:val="single" w:sz="4" w:space="0" w:color="auto"/>
            </w:tcBorders>
            <w:shd w:val="clear" w:color="auto" w:fill="auto"/>
            <w:noWrap/>
            <w:vAlign w:val="bottom"/>
          </w:tcPr>
          <w:p w14:paraId="7685295A" w14:textId="7EBD0A0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D9047F8" w14:textId="799F97C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325F30C" w14:textId="0E6973E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1E9FA3C" w14:textId="360A599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831B8B3" w14:textId="6CA6408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0AA440A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3F638E0"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72</w:t>
            </w:r>
          </w:p>
        </w:tc>
        <w:tc>
          <w:tcPr>
            <w:tcW w:w="1417" w:type="dxa"/>
            <w:tcBorders>
              <w:top w:val="nil"/>
              <w:left w:val="nil"/>
              <w:bottom w:val="single" w:sz="4" w:space="0" w:color="auto"/>
              <w:right w:val="single" w:sz="4" w:space="0" w:color="auto"/>
            </w:tcBorders>
            <w:shd w:val="clear" w:color="auto" w:fill="auto"/>
            <w:noWrap/>
            <w:vAlign w:val="bottom"/>
          </w:tcPr>
          <w:p w14:paraId="47F0DC8A" w14:textId="3537462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E497B03" w14:textId="38DFED8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4011CF8" w14:textId="7E8F1D1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9C1521A" w14:textId="461CD99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8777A86" w14:textId="4107699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0EF1DD2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A51BFBA"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73</w:t>
            </w:r>
          </w:p>
        </w:tc>
        <w:tc>
          <w:tcPr>
            <w:tcW w:w="1417" w:type="dxa"/>
            <w:tcBorders>
              <w:top w:val="nil"/>
              <w:left w:val="nil"/>
              <w:bottom w:val="single" w:sz="4" w:space="0" w:color="auto"/>
              <w:right w:val="single" w:sz="4" w:space="0" w:color="auto"/>
            </w:tcBorders>
            <w:shd w:val="clear" w:color="auto" w:fill="auto"/>
            <w:noWrap/>
            <w:vAlign w:val="bottom"/>
          </w:tcPr>
          <w:p w14:paraId="0D353A16" w14:textId="248C01B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E02069A" w14:textId="1CC0F7E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EC42D05" w14:textId="535B9E1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6FFE1F3" w14:textId="5BD5465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18BE58C" w14:textId="546AB62C"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2B38C2E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FBE5BA9"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74</w:t>
            </w:r>
          </w:p>
        </w:tc>
        <w:tc>
          <w:tcPr>
            <w:tcW w:w="1417" w:type="dxa"/>
            <w:tcBorders>
              <w:top w:val="nil"/>
              <w:left w:val="nil"/>
              <w:bottom w:val="single" w:sz="4" w:space="0" w:color="auto"/>
              <w:right w:val="single" w:sz="4" w:space="0" w:color="auto"/>
            </w:tcBorders>
            <w:shd w:val="clear" w:color="auto" w:fill="auto"/>
            <w:noWrap/>
            <w:vAlign w:val="bottom"/>
          </w:tcPr>
          <w:p w14:paraId="74CF6691" w14:textId="2A29B8D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39EB266" w14:textId="39F489F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A2ED849" w14:textId="7CCDEFE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22C2B35" w14:textId="1FF9079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3825D0E" w14:textId="1CDB9A8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7C78CB3"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B9998BE"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75</w:t>
            </w:r>
          </w:p>
        </w:tc>
        <w:tc>
          <w:tcPr>
            <w:tcW w:w="1417" w:type="dxa"/>
            <w:tcBorders>
              <w:top w:val="nil"/>
              <w:left w:val="nil"/>
              <w:bottom w:val="single" w:sz="4" w:space="0" w:color="auto"/>
              <w:right w:val="single" w:sz="4" w:space="0" w:color="auto"/>
            </w:tcBorders>
            <w:shd w:val="clear" w:color="auto" w:fill="auto"/>
            <w:noWrap/>
            <w:vAlign w:val="bottom"/>
          </w:tcPr>
          <w:p w14:paraId="0E858ACA" w14:textId="1DA6072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42A3216" w14:textId="2BB7062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1D05380" w14:textId="0378D58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02049B7" w14:textId="2FA539B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1B8C0C1" w14:textId="2FC470D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127418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D6D67AC"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76</w:t>
            </w:r>
          </w:p>
        </w:tc>
        <w:tc>
          <w:tcPr>
            <w:tcW w:w="1417" w:type="dxa"/>
            <w:tcBorders>
              <w:top w:val="nil"/>
              <w:left w:val="nil"/>
              <w:bottom w:val="single" w:sz="4" w:space="0" w:color="auto"/>
              <w:right w:val="single" w:sz="4" w:space="0" w:color="auto"/>
            </w:tcBorders>
            <w:shd w:val="clear" w:color="auto" w:fill="auto"/>
            <w:noWrap/>
            <w:vAlign w:val="bottom"/>
          </w:tcPr>
          <w:p w14:paraId="492F179D" w14:textId="056C0E6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EA9AB9E" w14:textId="35962CE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E298E1C" w14:textId="4DA330B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B3DAD79" w14:textId="70A33595"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834EAF9" w14:textId="1E2966E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5266CE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A08ACAE"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77</w:t>
            </w:r>
          </w:p>
        </w:tc>
        <w:tc>
          <w:tcPr>
            <w:tcW w:w="1417" w:type="dxa"/>
            <w:tcBorders>
              <w:top w:val="nil"/>
              <w:left w:val="nil"/>
              <w:bottom w:val="single" w:sz="4" w:space="0" w:color="auto"/>
              <w:right w:val="single" w:sz="4" w:space="0" w:color="auto"/>
            </w:tcBorders>
            <w:shd w:val="clear" w:color="auto" w:fill="auto"/>
            <w:noWrap/>
            <w:vAlign w:val="bottom"/>
          </w:tcPr>
          <w:p w14:paraId="69D57F9A" w14:textId="1D7031B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E8D2278" w14:textId="3B03B41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770222C" w14:textId="088FE20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3DBBDE3" w14:textId="404B7FC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0108762" w14:textId="355DAFB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0F1A520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E2BC903"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78</w:t>
            </w:r>
          </w:p>
        </w:tc>
        <w:tc>
          <w:tcPr>
            <w:tcW w:w="1417" w:type="dxa"/>
            <w:tcBorders>
              <w:top w:val="nil"/>
              <w:left w:val="nil"/>
              <w:bottom w:val="single" w:sz="4" w:space="0" w:color="auto"/>
              <w:right w:val="single" w:sz="4" w:space="0" w:color="auto"/>
            </w:tcBorders>
            <w:shd w:val="clear" w:color="auto" w:fill="auto"/>
            <w:noWrap/>
            <w:vAlign w:val="bottom"/>
          </w:tcPr>
          <w:p w14:paraId="40CB2054" w14:textId="7431410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BA3FEBF" w14:textId="669F334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D70C31F" w14:textId="12DFC7D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9FA5F05" w14:textId="2B70D4E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51C05E1" w14:textId="662AECB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6CFDA78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FC95604"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79</w:t>
            </w:r>
          </w:p>
        </w:tc>
        <w:tc>
          <w:tcPr>
            <w:tcW w:w="1417" w:type="dxa"/>
            <w:tcBorders>
              <w:top w:val="nil"/>
              <w:left w:val="nil"/>
              <w:bottom w:val="single" w:sz="4" w:space="0" w:color="auto"/>
              <w:right w:val="single" w:sz="4" w:space="0" w:color="auto"/>
            </w:tcBorders>
            <w:shd w:val="clear" w:color="auto" w:fill="auto"/>
            <w:noWrap/>
            <w:vAlign w:val="bottom"/>
          </w:tcPr>
          <w:p w14:paraId="69F5CD3D" w14:textId="209999A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5CF8BAF" w14:textId="2AC4730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62E68FA" w14:textId="2E02690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D7E25B2" w14:textId="22A34CF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B79068F" w14:textId="17C86EF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3537B4F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A114242"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80</w:t>
            </w:r>
          </w:p>
        </w:tc>
        <w:tc>
          <w:tcPr>
            <w:tcW w:w="1417" w:type="dxa"/>
            <w:tcBorders>
              <w:top w:val="nil"/>
              <w:left w:val="nil"/>
              <w:bottom w:val="single" w:sz="4" w:space="0" w:color="auto"/>
              <w:right w:val="single" w:sz="4" w:space="0" w:color="auto"/>
            </w:tcBorders>
            <w:shd w:val="clear" w:color="auto" w:fill="auto"/>
            <w:noWrap/>
            <w:vAlign w:val="bottom"/>
          </w:tcPr>
          <w:p w14:paraId="6327B1D2" w14:textId="3FA8F80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4DDA8F3" w14:textId="3D33D7D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6A715B8" w14:textId="2D834CC4"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2F90A77" w14:textId="6DCCBDC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71329CE" w14:textId="7F55D9E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12DD12FF"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526BF73"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81</w:t>
            </w:r>
          </w:p>
        </w:tc>
        <w:tc>
          <w:tcPr>
            <w:tcW w:w="1417" w:type="dxa"/>
            <w:tcBorders>
              <w:top w:val="nil"/>
              <w:left w:val="nil"/>
              <w:bottom w:val="single" w:sz="4" w:space="0" w:color="auto"/>
              <w:right w:val="single" w:sz="4" w:space="0" w:color="auto"/>
            </w:tcBorders>
            <w:shd w:val="clear" w:color="auto" w:fill="auto"/>
            <w:noWrap/>
            <w:vAlign w:val="bottom"/>
          </w:tcPr>
          <w:p w14:paraId="2A8B7672" w14:textId="50402C9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34BBAD2" w14:textId="4659CF9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B4AE819" w14:textId="2124C948"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3B6F0CF" w14:textId="62987206"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C40F3FD" w14:textId="1B96AEB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7B80AD0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62E6B45"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82</w:t>
            </w:r>
          </w:p>
        </w:tc>
        <w:tc>
          <w:tcPr>
            <w:tcW w:w="1417" w:type="dxa"/>
            <w:tcBorders>
              <w:top w:val="nil"/>
              <w:left w:val="nil"/>
              <w:bottom w:val="single" w:sz="4" w:space="0" w:color="auto"/>
              <w:right w:val="single" w:sz="4" w:space="0" w:color="auto"/>
            </w:tcBorders>
            <w:shd w:val="clear" w:color="auto" w:fill="auto"/>
            <w:noWrap/>
            <w:vAlign w:val="bottom"/>
          </w:tcPr>
          <w:p w14:paraId="7DD61D77" w14:textId="48FC577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A35518C" w14:textId="5AC7B55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A863052" w14:textId="1B4A8CFA"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8F85FB4" w14:textId="0D5B3303"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B7C52C8" w14:textId="7EB99D4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5736BFB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27BC93B"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83</w:t>
            </w:r>
          </w:p>
        </w:tc>
        <w:tc>
          <w:tcPr>
            <w:tcW w:w="1417" w:type="dxa"/>
            <w:tcBorders>
              <w:top w:val="nil"/>
              <w:left w:val="nil"/>
              <w:bottom w:val="single" w:sz="4" w:space="0" w:color="auto"/>
              <w:right w:val="single" w:sz="4" w:space="0" w:color="auto"/>
            </w:tcBorders>
            <w:shd w:val="clear" w:color="auto" w:fill="auto"/>
            <w:noWrap/>
            <w:vAlign w:val="bottom"/>
          </w:tcPr>
          <w:p w14:paraId="31E39980" w14:textId="13B4D85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3849EC4" w14:textId="2384FF2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1CB81D3" w14:textId="160F00A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7402D1B" w14:textId="7EC0C3F7"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40F3A28" w14:textId="31D3EE8F"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07B9AF3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A6679C5"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84</w:t>
            </w:r>
          </w:p>
        </w:tc>
        <w:tc>
          <w:tcPr>
            <w:tcW w:w="1417" w:type="dxa"/>
            <w:tcBorders>
              <w:top w:val="nil"/>
              <w:left w:val="nil"/>
              <w:bottom w:val="single" w:sz="4" w:space="0" w:color="auto"/>
              <w:right w:val="single" w:sz="4" w:space="0" w:color="auto"/>
            </w:tcBorders>
            <w:shd w:val="clear" w:color="auto" w:fill="auto"/>
            <w:noWrap/>
            <w:vAlign w:val="bottom"/>
          </w:tcPr>
          <w:p w14:paraId="785A58AC" w14:textId="1BDD10A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D08C415" w14:textId="15E5CCD2"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4572E60" w14:textId="5899CCF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F9ADD0F" w14:textId="442ADEAE"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31F6D88" w14:textId="2A73B34D"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874386" w:rsidRPr="0059049B" w14:paraId="39920EE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9844671" w14:textId="77777777" w:rsidR="00874386" w:rsidRPr="0059049B" w:rsidRDefault="00874386" w:rsidP="00874386">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85</w:t>
            </w:r>
          </w:p>
        </w:tc>
        <w:tc>
          <w:tcPr>
            <w:tcW w:w="1417" w:type="dxa"/>
            <w:tcBorders>
              <w:top w:val="nil"/>
              <w:left w:val="nil"/>
              <w:bottom w:val="single" w:sz="4" w:space="0" w:color="auto"/>
              <w:right w:val="single" w:sz="4" w:space="0" w:color="auto"/>
            </w:tcBorders>
            <w:shd w:val="clear" w:color="auto" w:fill="auto"/>
            <w:noWrap/>
            <w:vAlign w:val="bottom"/>
          </w:tcPr>
          <w:p w14:paraId="628F5F59" w14:textId="0AD37D61"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149D4BD" w14:textId="148D084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87336B7" w14:textId="1F5994C0"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707056F" w14:textId="3BAD8E1B"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368765F" w14:textId="33B25229" w:rsidR="00874386" w:rsidRPr="0059049B" w:rsidRDefault="00874386" w:rsidP="00874386">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A6A905C" w14:textId="77777777" w:rsidTr="00A04D70">
        <w:trPr>
          <w:trHeight w:val="288"/>
        </w:trPr>
        <w:tc>
          <w:tcPr>
            <w:tcW w:w="1408" w:type="dxa"/>
            <w:tcBorders>
              <w:top w:val="nil"/>
              <w:left w:val="single" w:sz="8" w:space="0" w:color="auto"/>
              <w:bottom w:val="single" w:sz="4" w:space="0" w:color="auto"/>
              <w:right w:val="single" w:sz="8" w:space="0" w:color="auto"/>
            </w:tcBorders>
            <w:shd w:val="clear" w:color="auto" w:fill="F2F2F2" w:themeFill="background1" w:themeFillShade="F2"/>
            <w:noWrap/>
          </w:tcPr>
          <w:p w14:paraId="36B30453" w14:textId="415CCFF3"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0CB9AB6A" w14:textId="20A27911"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49F1AB05" w14:textId="140B4836"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573AAA6B" w14:textId="0FDDFA97"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00A8AF47" w14:textId="51E32475"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6258F98D" w14:textId="11FA7FC9"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TAS</w:t>
            </w:r>
          </w:p>
        </w:tc>
      </w:tr>
      <w:tr w:rsidR="00A04D70" w:rsidRPr="0059049B" w14:paraId="7FFE1D9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351849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86</w:t>
            </w:r>
          </w:p>
        </w:tc>
        <w:tc>
          <w:tcPr>
            <w:tcW w:w="1417" w:type="dxa"/>
            <w:tcBorders>
              <w:top w:val="nil"/>
              <w:left w:val="nil"/>
              <w:bottom w:val="single" w:sz="4" w:space="0" w:color="auto"/>
              <w:right w:val="single" w:sz="4" w:space="0" w:color="auto"/>
            </w:tcBorders>
            <w:shd w:val="clear" w:color="auto" w:fill="auto"/>
            <w:noWrap/>
            <w:vAlign w:val="bottom"/>
          </w:tcPr>
          <w:p w14:paraId="595846D5" w14:textId="6E7DAF0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AA23924" w14:textId="3BD8AEF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C76D2CD" w14:textId="4AAC3BE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581C934" w14:textId="0C3173E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F10BBB6" w14:textId="5B06C9C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D3BFD7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2C12575"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87</w:t>
            </w:r>
          </w:p>
        </w:tc>
        <w:tc>
          <w:tcPr>
            <w:tcW w:w="1417" w:type="dxa"/>
            <w:tcBorders>
              <w:top w:val="nil"/>
              <w:left w:val="nil"/>
              <w:bottom w:val="single" w:sz="4" w:space="0" w:color="auto"/>
              <w:right w:val="single" w:sz="4" w:space="0" w:color="auto"/>
            </w:tcBorders>
            <w:shd w:val="clear" w:color="auto" w:fill="auto"/>
            <w:noWrap/>
            <w:vAlign w:val="bottom"/>
          </w:tcPr>
          <w:p w14:paraId="56C6D4FE" w14:textId="66AF9F1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4E5E5CC" w14:textId="277449E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2AD8E90" w14:textId="4C81EE1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74300C7" w14:textId="60394E4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081C3A8" w14:textId="2E77E42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468C6D3"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1788F1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88</w:t>
            </w:r>
          </w:p>
        </w:tc>
        <w:tc>
          <w:tcPr>
            <w:tcW w:w="1417" w:type="dxa"/>
            <w:tcBorders>
              <w:top w:val="nil"/>
              <w:left w:val="nil"/>
              <w:bottom w:val="single" w:sz="4" w:space="0" w:color="auto"/>
              <w:right w:val="single" w:sz="4" w:space="0" w:color="auto"/>
            </w:tcBorders>
            <w:shd w:val="clear" w:color="auto" w:fill="auto"/>
            <w:noWrap/>
            <w:vAlign w:val="bottom"/>
          </w:tcPr>
          <w:p w14:paraId="7916F1D2" w14:textId="7A780F2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047FE87" w14:textId="53EB142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4FC309F" w14:textId="2F96FF6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9E22AB7" w14:textId="117D957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48D865F" w14:textId="4878BEF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F25596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2A05E1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89</w:t>
            </w:r>
          </w:p>
        </w:tc>
        <w:tc>
          <w:tcPr>
            <w:tcW w:w="1417" w:type="dxa"/>
            <w:tcBorders>
              <w:top w:val="nil"/>
              <w:left w:val="nil"/>
              <w:bottom w:val="single" w:sz="4" w:space="0" w:color="auto"/>
              <w:right w:val="single" w:sz="4" w:space="0" w:color="auto"/>
            </w:tcBorders>
            <w:shd w:val="clear" w:color="auto" w:fill="auto"/>
            <w:noWrap/>
            <w:vAlign w:val="bottom"/>
          </w:tcPr>
          <w:p w14:paraId="4D46CFEE" w14:textId="6AEA090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0A3B80D" w14:textId="0321C5A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3D8955B" w14:textId="4ED01A1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6E6743C" w14:textId="19DC10F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2061A23" w14:textId="5B426A1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D405BA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6E3901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90</w:t>
            </w:r>
          </w:p>
        </w:tc>
        <w:tc>
          <w:tcPr>
            <w:tcW w:w="1417" w:type="dxa"/>
            <w:tcBorders>
              <w:top w:val="nil"/>
              <w:left w:val="nil"/>
              <w:bottom w:val="single" w:sz="4" w:space="0" w:color="auto"/>
              <w:right w:val="single" w:sz="4" w:space="0" w:color="auto"/>
            </w:tcBorders>
            <w:shd w:val="clear" w:color="auto" w:fill="auto"/>
            <w:noWrap/>
            <w:vAlign w:val="bottom"/>
          </w:tcPr>
          <w:p w14:paraId="331BEB18" w14:textId="2F6A5FC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116D3A8" w14:textId="5467DDE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3C2A8FF" w14:textId="20857C6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DDA3E18" w14:textId="2A83643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88CD126" w14:textId="1DED9B5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DD54EC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908B5A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91</w:t>
            </w:r>
          </w:p>
        </w:tc>
        <w:tc>
          <w:tcPr>
            <w:tcW w:w="1417" w:type="dxa"/>
            <w:tcBorders>
              <w:top w:val="nil"/>
              <w:left w:val="nil"/>
              <w:bottom w:val="single" w:sz="4" w:space="0" w:color="auto"/>
              <w:right w:val="single" w:sz="4" w:space="0" w:color="auto"/>
            </w:tcBorders>
            <w:shd w:val="clear" w:color="auto" w:fill="auto"/>
            <w:noWrap/>
            <w:vAlign w:val="bottom"/>
          </w:tcPr>
          <w:p w14:paraId="6E2E03BC" w14:textId="1EE98C0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6524059" w14:textId="3A719B2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C7B9CAE" w14:textId="3C02876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D368CE9" w14:textId="0DA86A5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0C8AE58" w14:textId="3F6D83B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8F33A2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B3CA01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92</w:t>
            </w:r>
          </w:p>
        </w:tc>
        <w:tc>
          <w:tcPr>
            <w:tcW w:w="1417" w:type="dxa"/>
            <w:tcBorders>
              <w:top w:val="nil"/>
              <w:left w:val="nil"/>
              <w:bottom w:val="single" w:sz="4" w:space="0" w:color="auto"/>
              <w:right w:val="single" w:sz="4" w:space="0" w:color="auto"/>
            </w:tcBorders>
            <w:shd w:val="clear" w:color="auto" w:fill="auto"/>
            <w:noWrap/>
            <w:vAlign w:val="bottom"/>
          </w:tcPr>
          <w:p w14:paraId="3FD61368" w14:textId="00AE5CA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2B34517" w14:textId="0828A14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26E41B3" w14:textId="4810A02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ADB284C" w14:textId="1103AB8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4A5D543" w14:textId="6763E4C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07F6F39"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60B3A6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93</w:t>
            </w:r>
          </w:p>
        </w:tc>
        <w:tc>
          <w:tcPr>
            <w:tcW w:w="1417" w:type="dxa"/>
            <w:tcBorders>
              <w:top w:val="nil"/>
              <w:left w:val="nil"/>
              <w:bottom w:val="single" w:sz="4" w:space="0" w:color="auto"/>
              <w:right w:val="single" w:sz="4" w:space="0" w:color="auto"/>
            </w:tcBorders>
            <w:shd w:val="clear" w:color="auto" w:fill="auto"/>
            <w:noWrap/>
            <w:vAlign w:val="bottom"/>
          </w:tcPr>
          <w:p w14:paraId="27CC0611" w14:textId="3C2590F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91177D7" w14:textId="7DB8660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E2F5FC1" w14:textId="40DBF08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A793120" w14:textId="54D8F8F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65E7371" w14:textId="7E4C1DB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F651E6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3DAA7E4"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94</w:t>
            </w:r>
          </w:p>
        </w:tc>
        <w:tc>
          <w:tcPr>
            <w:tcW w:w="1417" w:type="dxa"/>
            <w:tcBorders>
              <w:top w:val="nil"/>
              <w:left w:val="nil"/>
              <w:bottom w:val="single" w:sz="4" w:space="0" w:color="auto"/>
              <w:right w:val="single" w:sz="4" w:space="0" w:color="auto"/>
            </w:tcBorders>
            <w:shd w:val="clear" w:color="auto" w:fill="auto"/>
            <w:noWrap/>
            <w:vAlign w:val="bottom"/>
          </w:tcPr>
          <w:p w14:paraId="7667828F" w14:textId="083832B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C0892A5" w14:textId="00E11E7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FEEB6F4" w14:textId="50A80D8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3EDA7F3" w14:textId="22D322A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F50F21D" w14:textId="491E33D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BA45E3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54BFD0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95</w:t>
            </w:r>
          </w:p>
        </w:tc>
        <w:tc>
          <w:tcPr>
            <w:tcW w:w="1417" w:type="dxa"/>
            <w:tcBorders>
              <w:top w:val="nil"/>
              <w:left w:val="nil"/>
              <w:bottom w:val="single" w:sz="4" w:space="0" w:color="auto"/>
              <w:right w:val="single" w:sz="4" w:space="0" w:color="auto"/>
            </w:tcBorders>
            <w:shd w:val="clear" w:color="auto" w:fill="auto"/>
            <w:noWrap/>
            <w:vAlign w:val="bottom"/>
          </w:tcPr>
          <w:p w14:paraId="4F37DF4C" w14:textId="6EFDB47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D7E3EF4" w14:textId="472FDB1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F41D009" w14:textId="5A1C497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AD6C85A" w14:textId="18E4FFC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CD111CB" w14:textId="26B7273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E27E25E"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BBED95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96</w:t>
            </w:r>
          </w:p>
        </w:tc>
        <w:tc>
          <w:tcPr>
            <w:tcW w:w="1417" w:type="dxa"/>
            <w:tcBorders>
              <w:top w:val="nil"/>
              <w:left w:val="nil"/>
              <w:bottom w:val="single" w:sz="4" w:space="0" w:color="auto"/>
              <w:right w:val="single" w:sz="4" w:space="0" w:color="auto"/>
            </w:tcBorders>
            <w:shd w:val="clear" w:color="auto" w:fill="auto"/>
            <w:noWrap/>
            <w:vAlign w:val="bottom"/>
          </w:tcPr>
          <w:p w14:paraId="33A4C063" w14:textId="16016FA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2757160" w14:textId="59950EE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E8B60CA" w14:textId="0A3A338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40D1B52" w14:textId="2434C44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5DDEF08" w14:textId="5B67D1E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7EE7D5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B240F8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97</w:t>
            </w:r>
          </w:p>
        </w:tc>
        <w:tc>
          <w:tcPr>
            <w:tcW w:w="1417" w:type="dxa"/>
            <w:tcBorders>
              <w:top w:val="nil"/>
              <w:left w:val="nil"/>
              <w:bottom w:val="single" w:sz="4" w:space="0" w:color="auto"/>
              <w:right w:val="single" w:sz="4" w:space="0" w:color="auto"/>
            </w:tcBorders>
            <w:shd w:val="clear" w:color="auto" w:fill="auto"/>
            <w:noWrap/>
            <w:vAlign w:val="bottom"/>
          </w:tcPr>
          <w:p w14:paraId="0174B717" w14:textId="50264B7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5A0A94C" w14:textId="5306F28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F8BAE70" w14:textId="75D7230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CAFDE60" w14:textId="175B2CA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1F2BAA1" w14:textId="38EC66D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85D097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34B5E0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98</w:t>
            </w:r>
          </w:p>
        </w:tc>
        <w:tc>
          <w:tcPr>
            <w:tcW w:w="1417" w:type="dxa"/>
            <w:tcBorders>
              <w:top w:val="nil"/>
              <w:left w:val="nil"/>
              <w:bottom w:val="single" w:sz="4" w:space="0" w:color="auto"/>
              <w:right w:val="single" w:sz="4" w:space="0" w:color="auto"/>
            </w:tcBorders>
            <w:shd w:val="clear" w:color="auto" w:fill="auto"/>
            <w:noWrap/>
            <w:vAlign w:val="bottom"/>
          </w:tcPr>
          <w:p w14:paraId="4D6404D8" w14:textId="6828F0B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11AB06F" w14:textId="1B23CA9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7EF3D42" w14:textId="59676F6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00DE9E3" w14:textId="1FCD512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0D28C4B" w14:textId="6032B48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E58B0B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441DE2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99</w:t>
            </w:r>
          </w:p>
        </w:tc>
        <w:tc>
          <w:tcPr>
            <w:tcW w:w="1417" w:type="dxa"/>
            <w:tcBorders>
              <w:top w:val="nil"/>
              <w:left w:val="nil"/>
              <w:bottom w:val="single" w:sz="4" w:space="0" w:color="auto"/>
              <w:right w:val="single" w:sz="4" w:space="0" w:color="auto"/>
            </w:tcBorders>
            <w:shd w:val="clear" w:color="auto" w:fill="auto"/>
            <w:noWrap/>
            <w:vAlign w:val="bottom"/>
          </w:tcPr>
          <w:p w14:paraId="6DF41432" w14:textId="05A84F7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7B7AB70" w14:textId="05662B5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C38C977" w14:textId="702899C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995DC01" w14:textId="22AFCF8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5260347" w14:textId="1444782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AB557A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B80CC0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100</w:t>
            </w:r>
          </w:p>
        </w:tc>
        <w:tc>
          <w:tcPr>
            <w:tcW w:w="1417" w:type="dxa"/>
            <w:tcBorders>
              <w:top w:val="nil"/>
              <w:left w:val="nil"/>
              <w:bottom w:val="single" w:sz="4" w:space="0" w:color="auto"/>
              <w:right w:val="single" w:sz="4" w:space="0" w:color="auto"/>
            </w:tcBorders>
            <w:shd w:val="clear" w:color="auto" w:fill="auto"/>
            <w:noWrap/>
            <w:vAlign w:val="bottom"/>
          </w:tcPr>
          <w:p w14:paraId="071FF726" w14:textId="24FD42A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0590EAB" w14:textId="21EDDB1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394BA39" w14:textId="609F5FD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BB8D92D" w14:textId="4DB9B0B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D705D3B" w14:textId="21C1891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E44BCC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9F09CD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101</w:t>
            </w:r>
          </w:p>
        </w:tc>
        <w:tc>
          <w:tcPr>
            <w:tcW w:w="1417" w:type="dxa"/>
            <w:tcBorders>
              <w:top w:val="nil"/>
              <w:left w:val="nil"/>
              <w:bottom w:val="single" w:sz="4" w:space="0" w:color="auto"/>
              <w:right w:val="single" w:sz="4" w:space="0" w:color="auto"/>
            </w:tcBorders>
            <w:shd w:val="clear" w:color="auto" w:fill="auto"/>
            <w:noWrap/>
            <w:vAlign w:val="bottom"/>
          </w:tcPr>
          <w:p w14:paraId="3EBE2259" w14:textId="22F3B46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F38914B" w14:textId="63FE92A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582A9F5E" w14:textId="5D2BEBE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630D108" w14:textId="67BCE5D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9D011B9" w14:textId="18B42D6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825E9D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E09E3B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102</w:t>
            </w:r>
          </w:p>
        </w:tc>
        <w:tc>
          <w:tcPr>
            <w:tcW w:w="1417" w:type="dxa"/>
            <w:tcBorders>
              <w:top w:val="nil"/>
              <w:left w:val="nil"/>
              <w:bottom w:val="single" w:sz="4" w:space="0" w:color="auto"/>
              <w:right w:val="single" w:sz="4" w:space="0" w:color="auto"/>
            </w:tcBorders>
            <w:shd w:val="clear" w:color="auto" w:fill="auto"/>
            <w:noWrap/>
            <w:vAlign w:val="bottom"/>
          </w:tcPr>
          <w:p w14:paraId="1C71FF1C" w14:textId="7A5C86D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C5492E9" w14:textId="5B0EF0F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394E843" w14:textId="7905FD5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29F103A" w14:textId="54CA845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B3E829F" w14:textId="533F05F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0F956E2"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1890CB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103</w:t>
            </w:r>
          </w:p>
        </w:tc>
        <w:tc>
          <w:tcPr>
            <w:tcW w:w="1417" w:type="dxa"/>
            <w:tcBorders>
              <w:top w:val="nil"/>
              <w:left w:val="nil"/>
              <w:bottom w:val="single" w:sz="4" w:space="0" w:color="auto"/>
              <w:right w:val="single" w:sz="4" w:space="0" w:color="auto"/>
            </w:tcBorders>
            <w:shd w:val="clear" w:color="auto" w:fill="auto"/>
            <w:noWrap/>
            <w:vAlign w:val="bottom"/>
          </w:tcPr>
          <w:p w14:paraId="71BA7F81" w14:textId="4AACF0F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ABA77B2" w14:textId="21D794F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E8E96A4" w14:textId="75D4FF8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F360D83" w14:textId="78447EA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7B11EDA" w14:textId="33D5838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93696A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886CCB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104</w:t>
            </w:r>
          </w:p>
        </w:tc>
        <w:tc>
          <w:tcPr>
            <w:tcW w:w="1417" w:type="dxa"/>
            <w:tcBorders>
              <w:top w:val="nil"/>
              <w:left w:val="nil"/>
              <w:bottom w:val="single" w:sz="4" w:space="0" w:color="auto"/>
              <w:right w:val="single" w:sz="4" w:space="0" w:color="auto"/>
            </w:tcBorders>
            <w:shd w:val="clear" w:color="auto" w:fill="auto"/>
            <w:noWrap/>
            <w:vAlign w:val="bottom"/>
          </w:tcPr>
          <w:p w14:paraId="6668F75A" w14:textId="67A61DD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3E61FC5" w14:textId="096CF18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E5DADDF" w14:textId="075C6AF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AE40DAB" w14:textId="76BCE16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9ED21CD" w14:textId="2123392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A82DBB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E3E7510"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105</w:t>
            </w:r>
          </w:p>
        </w:tc>
        <w:tc>
          <w:tcPr>
            <w:tcW w:w="1417" w:type="dxa"/>
            <w:tcBorders>
              <w:top w:val="nil"/>
              <w:left w:val="nil"/>
              <w:bottom w:val="single" w:sz="4" w:space="0" w:color="auto"/>
              <w:right w:val="single" w:sz="4" w:space="0" w:color="auto"/>
            </w:tcBorders>
            <w:shd w:val="clear" w:color="auto" w:fill="auto"/>
            <w:noWrap/>
            <w:vAlign w:val="bottom"/>
          </w:tcPr>
          <w:p w14:paraId="7D1DABF8" w14:textId="6AD455B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765B3C08" w14:textId="79F6109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51AF153" w14:textId="7F8035C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5A8BEB8" w14:textId="47211B7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5A949DA" w14:textId="5F54F4C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87154A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9345CD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106</w:t>
            </w:r>
          </w:p>
        </w:tc>
        <w:tc>
          <w:tcPr>
            <w:tcW w:w="1417" w:type="dxa"/>
            <w:tcBorders>
              <w:top w:val="nil"/>
              <w:left w:val="nil"/>
              <w:bottom w:val="single" w:sz="4" w:space="0" w:color="auto"/>
              <w:right w:val="single" w:sz="4" w:space="0" w:color="auto"/>
            </w:tcBorders>
            <w:shd w:val="clear" w:color="auto" w:fill="auto"/>
            <w:noWrap/>
            <w:vAlign w:val="bottom"/>
          </w:tcPr>
          <w:p w14:paraId="08DB7284" w14:textId="6EEA252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5C4D877" w14:textId="392F188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BB13501" w14:textId="749B3DD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84B5727" w14:textId="5C28853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D5B73AC" w14:textId="593F14B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C61125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EC9ED0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107</w:t>
            </w:r>
          </w:p>
        </w:tc>
        <w:tc>
          <w:tcPr>
            <w:tcW w:w="1417" w:type="dxa"/>
            <w:tcBorders>
              <w:top w:val="nil"/>
              <w:left w:val="nil"/>
              <w:bottom w:val="single" w:sz="4" w:space="0" w:color="auto"/>
              <w:right w:val="single" w:sz="4" w:space="0" w:color="auto"/>
            </w:tcBorders>
            <w:shd w:val="clear" w:color="auto" w:fill="auto"/>
            <w:noWrap/>
            <w:vAlign w:val="bottom"/>
          </w:tcPr>
          <w:p w14:paraId="4396F544" w14:textId="27A1106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14C15BC" w14:textId="1849513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EEA9395" w14:textId="02A1918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82C7D23" w14:textId="198B840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DC9A8E4" w14:textId="640A809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1F652A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30A43F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108</w:t>
            </w:r>
          </w:p>
        </w:tc>
        <w:tc>
          <w:tcPr>
            <w:tcW w:w="1417" w:type="dxa"/>
            <w:tcBorders>
              <w:top w:val="nil"/>
              <w:left w:val="nil"/>
              <w:bottom w:val="single" w:sz="4" w:space="0" w:color="auto"/>
              <w:right w:val="single" w:sz="4" w:space="0" w:color="auto"/>
            </w:tcBorders>
            <w:shd w:val="clear" w:color="auto" w:fill="auto"/>
            <w:noWrap/>
            <w:vAlign w:val="bottom"/>
          </w:tcPr>
          <w:p w14:paraId="4BDE2DD3" w14:textId="68FE3BC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590E25A" w14:textId="3C9BE1E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2486359" w14:textId="0B58586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E182033" w14:textId="1854830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E9840AF" w14:textId="01F38E4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BCA2845"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1CE1C7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109</w:t>
            </w:r>
          </w:p>
        </w:tc>
        <w:tc>
          <w:tcPr>
            <w:tcW w:w="1417" w:type="dxa"/>
            <w:tcBorders>
              <w:top w:val="nil"/>
              <w:left w:val="nil"/>
              <w:bottom w:val="single" w:sz="4" w:space="0" w:color="auto"/>
              <w:right w:val="single" w:sz="4" w:space="0" w:color="auto"/>
            </w:tcBorders>
            <w:shd w:val="clear" w:color="auto" w:fill="auto"/>
            <w:noWrap/>
            <w:vAlign w:val="bottom"/>
          </w:tcPr>
          <w:p w14:paraId="5B272A31" w14:textId="7C47C8E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88A8AA6" w14:textId="71F9F41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5F5BB8D" w14:textId="574382D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F28E15E" w14:textId="7D330A1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E5AC87C" w14:textId="77A5EB7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9A7349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577B621"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110</w:t>
            </w:r>
          </w:p>
        </w:tc>
        <w:tc>
          <w:tcPr>
            <w:tcW w:w="1417" w:type="dxa"/>
            <w:tcBorders>
              <w:top w:val="nil"/>
              <w:left w:val="nil"/>
              <w:bottom w:val="single" w:sz="4" w:space="0" w:color="auto"/>
              <w:right w:val="single" w:sz="4" w:space="0" w:color="auto"/>
            </w:tcBorders>
            <w:shd w:val="clear" w:color="auto" w:fill="auto"/>
            <w:noWrap/>
            <w:vAlign w:val="bottom"/>
          </w:tcPr>
          <w:p w14:paraId="0C9312BE" w14:textId="68F466E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142B528" w14:textId="528038E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72C607F" w14:textId="5400524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C7EE557" w14:textId="2A16114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B313411" w14:textId="334744D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EFD4BB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E99321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111</w:t>
            </w:r>
          </w:p>
        </w:tc>
        <w:tc>
          <w:tcPr>
            <w:tcW w:w="1417" w:type="dxa"/>
            <w:tcBorders>
              <w:top w:val="nil"/>
              <w:left w:val="nil"/>
              <w:bottom w:val="single" w:sz="4" w:space="0" w:color="auto"/>
              <w:right w:val="single" w:sz="4" w:space="0" w:color="auto"/>
            </w:tcBorders>
            <w:shd w:val="clear" w:color="auto" w:fill="auto"/>
            <w:noWrap/>
            <w:vAlign w:val="bottom"/>
          </w:tcPr>
          <w:p w14:paraId="1624514A" w14:textId="031C329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A4F33B1" w14:textId="1D583BC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B7EBC6F" w14:textId="2B6093C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80FAB77" w14:textId="2BA2C32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C31D676" w14:textId="5028F2C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A25F6F9"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64EF6C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112</w:t>
            </w:r>
          </w:p>
        </w:tc>
        <w:tc>
          <w:tcPr>
            <w:tcW w:w="1417" w:type="dxa"/>
            <w:tcBorders>
              <w:top w:val="nil"/>
              <w:left w:val="nil"/>
              <w:bottom w:val="single" w:sz="4" w:space="0" w:color="auto"/>
              <w:right w:val="single" w:sz="4" w:space="0" w:color="auto"/>
            </w:tcBorders>
            <w:shd w:val="clear" w:color="auto" w:fill="auto"/>
            <w:noWrap/>
            <w:vAlign w:val="bottom"/>
          </w:tcPr>
          <w:p w14:paraId="0E5D68AA" w14:textId="6BCD84B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08502B9" w14:textId="7AFC691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9C63930" w14:textId="331319E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48CD94D" w14:textId="1E25F65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A794A58" w14:textId="4DF5994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61710BE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D80829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113</w:t>
            </w:r>
          </w:p>
        </w:tc>
        <w:tc>
          <w:tcPr>
            <w:tcW w:w="1417" w:type="dxa"/>
            <w:tcBorders>
              <w:top w:val="nil"/>
              <w:left w:val="nil"/>
              <w:bottom w:val="single" w:sz="4" w:space="0" w:color="auto"/>
              <w:right w:val="single" w:sz="4" w:space="0" w:color="auto"/>
            </w:tcBorders>
            <w:shd w:val="clear" w:color="auto" w:fill="auto"/>
            <w:noWrap/>
            <w:vAlign w:val="bottom"/>
          </w:tcPr>
          <w:p w14:paraId="361F271C" w14:textId="4668A98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42C3CDA" w14:textId="07C265E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02775AD" w14:textId="7ED5AB7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4DA38B3" w14:textId="3167C6B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2BE1679" w14:textId="6204FC7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C1C1688"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8E3797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114</w:t>
            </w:r>
          </w:p>
        </w:tc>
        <w:tc>
          <w:tcPr>
            <w:tcW w:w="1417" w:type="dxa"/>
            <w:tcBorders>
              <w:top w:val="nil"/>
              <w:left w:val="nil"/>
              <w:bottom w:val="single" w:sz="4" w:space="0" w:color="auto"/>
              <w:right w:val="single" w:sz="4" w:space="0" w:color="auto"/>
            </w:tcBorders>
            <w:shd w:val="clear" w:color="auto" w:fill="auto"/>
            <w:noWrap/>
            <w:vAlign w:val="bottom"/>
          </w:tcPr>
          <w:p w14:paraId="59B86396" w14:textId="383DBE5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1D14DA8" w14:textId="7D39182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59CE98B" w14:textId="66204B1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FB8463A" w14:textId="753F17E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B6AD28C" w14:textId="7457829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48B4E7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C9938C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115</w:t>
            </w:r>
          </w:p>
        </w:tc>
        <w:tc>
          <w:tcPr>
            <w:tcW w:w="1417" w:type="dxa"/>
            <w:tcBorders>
              <w:top w:val="nil"/>
              <w:left w:val="nil"/>
              <w:bottom w:val="single" w:sz="4" w:space="0" w:color="auto"/>
              <w:right w:val="single" w:sz="4" w:space="0" w:color="auto"/>
            </w:tcBorders>
            <w:shd w:val="clear" w:color="auto" w:fill="auto"/>
            <w:noWrap/>
            <w:vAlign w:val="bottom"/>
          </w:tcPr>
          <w:p w14:paraId="3D24B856" w14:textId="33BB34C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4C086FF" w14:textId="3A2E748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907B09E" w14:textId="7FEEE25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70F57EB" w14:textId="1085907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2ACA6E5" w14:textId="5C395DE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B93BE1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F4E430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116</w:t>
            </w:r>
          </w:p>
        </w:tc>
        <w:tc>
          <w:tcPr>
            <w:tcW w:w="1417" w:type="dxa"/>
            <w:tcBorders>
              <w:top w:val="nil"/>
              <w:left w:val="nil"/>
              <w:bottom w:val="single" w:sz="4" w:space="0" w:color="auto"/>
              <w:right w:val="single" w:sz="4" w:space="0" w:color="auto"/>
            </w:tcBorders>
            <w:shd w:val="clear" w:color="auto" w:fill="auto"/>
            <w:noWrap/>
            <w:vAlign w:val="bottom"/>
          </w:tcPr>
          <w:p w14:paraId="286E8A43" w14:textId="2FE523E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3BAE5A9" w14:textId="6C01DA4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4095C83" w14:textId="0A6EFE8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62ED872" w14:textId="6F0466C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E325280" w14:textId="1FD5382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AF0E64E"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DF10832"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117</w:t>
            </w:r>
          </w:p>
        </w:tc>
        <w:tc>
          <w:tcPr>
            <w:tcW w:w="1417" w:type="dxa"/>
            <w:tcBorders>
              <w:top w:val="nil"/>
              <w:left w:val="nil"/>
              <w:bottom w:val="single" w:sz="4" w:space="0" w:color="auto"/>
              <w:right w:val="single" w:sz="4" w:space="0" w:color="auto"/>
            </w:tcBorders>
            <w:shd w:val="clear" w:color="auto" w:fill="auto"/>
            <w:noWrap/>
            <w:vAlign w:val="bottom"/>
          </w:tcPr>
          <w:p w14:paraId="62D43FB4" w14:textId="049EBAF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39CB88E" w14:textId="6C91917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E60E319" w14:textId="5F27348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5F502CF" w14:textId="16E7743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379990A" w14:textId="51D8B91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46AC3F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6C017B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118</w:t>
            </w:r>
          </w:p>
        </w:tc>
        <w:tc>
          <w:tcPr>
            <w:tcW w:w="1417" w:type="dxa"/>
            <w:tcBorders>
              <w:top w:val="nil"/>
              <w:left w:val="nil"/>
              <w:bottom w:val="single" w:sz="4" w:space="0" w:color="auto"/>
              <w:right w:val="single" w:sz="4" w:space="0" w:color="auto"/>
            </w:tcBorders>
            <w:shd w:val="clear" w:color="auto" w:fill="auto"/>
            <w:noWrap/>
            <w:vAlign w:val="bottom"/>
          </w:tcPr>
          <w:p w14:paraId="725B08CB" w14:textId="587881F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296D45DD" w14:textId="71FE235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01DFB56" w14:textId="7E16A3F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93FFA17" w14:textId="486294D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66A3B1E" w14:textId="0242722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34C61CC1"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EEDB5C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119</w:t>
            </w:r>
          </w:p>
        </w:tc>
        <w:tc>
          <w:tcPr>
            <w:tcW w:w="1417" w:type="dxa"/>
            <w:tcBorders>
              <w:top w:val="nil"/>
              <w:left w:val="nil"/>
              <w:bottom w:val="single" w:sz="4" w:space="0" w:color="auto"/>
              <w:right w:val="single" w:sz="4" w:space="0" w:color="auto"/>
            </w:tcBorders>
            <w:shd w:val="clear" w:color="auto" w:fill="auto"/>
            <w:noWrap/>
            <w:vAlign w:val="bottom"/>
          </w:tcPr>
          <w:p w14:paraId="20643ABD" w14:textId="221E6C1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02E2027" w14:textId="076A06D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4945A8D" w14:textId="459DFA4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A6299A9" w14:textId="08F49F5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3AD91FC" w14:textId="4A228CE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B61563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F49F86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120</w:t>
            </w:r>
          </w:p>
        </w:tc>
        <w:tc>
          <w:tcPr>
            <w:tcW w:w="1417" w:type="dxa"/>
            <w:tcBorders>
              <w:top w:val="nil"/>
              <w:left w:val="nil"/>
              <w:bottom w:val="single" w:sz="4" w:space="0" w:color="auto"/>
              <w:right w:val="single" w:sz="4" w:space="0" w:color="auto"/>
            </w:tcBorders>
            <w:shd w:val="clear" w:color="auto" w:fill="auto"/>
            <w:noWrap/>
            <w:vAlign w:val="bottom"/>
          </w:tcPr>
          <w:p w14:paraId="43CB2431" w14:textId="0426AC1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3383C0C" w14:textId="19253E5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F6486CD" w14:textId="58982A4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E945CA2" w14:textId="2B90F4D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CB29DED" w14:textId="2A85278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E9FA73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035D3B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121</w:t>
            </w:r>
          </w:p>
        </w:tc>
        <w:tc>
          <w:tcPr>
            <w:tcW w:w="1417" w:type="dxa"/>
            <w:tcBorders>
              <w:top w:val="nil"/>
              <w:left w:val="nil"/>
              <w:bottom w:val="single" w:sz="4" w:space="0" w:color="auto"/>
              <w:right w:val="single" w:sz="4" w:space="0" w:color="auto"/>
            </w:tcBorders>
            <w:shd w:val="clear" w:color="auto" w:fill="auto"/>
            <w:noWrap/>
            <w:vAlign w:val="bottom"/>
          </w:tcPr>
          <w:p w14:paraId="6C0751B1" w14:textId="5AA5BFF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FD5E111" w14:textId="2968E61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B284D6C" w14:textId="609A922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42F1900" w14:textId="730EA79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DDEFD14" w14:textId="514974A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775EF3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2DDE65E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122</w:t>
            </w:r>
          </w:p>
        </w:tc>
        <w:tc>
          <w:tcPr>
            <w:tcW w:w="1417" w:type="dxa"/>
            <w:tcBorders>
              <w:top w:val="nil"/>
              <w:left w:val="nil"/>
              <w:bottom w:val="single" w:sz="4" w:space="0" w:color="auto"/>
              <w:right w:val="single" w:sz="4" w:space="0" w:color="auto"/>
            </w:tcBorders>
            <w:shd w:val="clear" w:color="auto" w:fill="auto"/>
            <w:noWrap/>
            <w:vAlign w:val="bottom"/>
          </w:tcPr>
          <w:p w14:paraId="47F86453" w14:textId="23C2EC2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F2DA556" w14:textId="01579A2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52C9E46" w14:textId="24E5AA0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BC0A898" w14:textId="1440158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7910756E" w14:textId="0A0DF18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06F045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2675E0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123</w:t>
            </w:r>
          </w:p>
        </w:tc>
        <w:tc>
          <w:tcPr>
            <w:tcW w:w="1417" w:type="dxa"/>
            <w:tcBorders>
              <w:top w:val="nil"/>
              <w:left w:val="nil"/>
              <w:bottom w:val="single" w:sz="4" w:space="0" w:color="auto"/>
              <w:right w:val="single" w:sz="4" w:space="0" w:color="auto"/>
            </w:tcBorders>
            <w:shd w:val="clear" w:color="auto" w:fill="auto"/>
            <w:noWrap/>
            <w:vAlign w:val="bottom"/>
          </w:tcPr>
          <w:p w14:paraId="6290450E" w14:textId="07EA8A8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3B62198" w14:textId="463C5C0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D33B98F" w14:textId="19B8897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46267A9" w14:textId="79860B5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E2F8787" w14:textId="53F6C7D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8A25F48"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E05225D"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124</w:t>
            </w:r>
          </w:p>
        </w:tc>
        <w:tc>
          <w:tcPr>
            <w:tcW w:w="1417" w:type="dxa"/>
            <w:tcBorders>
              <w:top w:val="nil"/>
              <w:left w:val="nil"/>
              <w:bottom w:val="single" w:sz="4" w:space="0" w:color="auto"/>
              <w:right w:val="single" w:sz="4" w:space="0" w:color="auto"/>
            </w:tcBorders>
            <w:shd w:val="clear" w:color="auto" w:fill="auto"/>
            <w:noWrap/>
            <w:vAlign w:val="bottom"/>
          </w:tcPr>
          <w:p w14:paraId="0604378F" w14:textId="4BD2432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AD42065" w14:textId="4BB9CFA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6EBAC6A" w14:textId="577D5EA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A4243BC" w14:textId="266E171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B2D6C58" w14:textId="3D5D651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981987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082E3BE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125</w:t>
            </w:r>
          </w:p>
        </w:tc>
        <w:tc>
          <w:tcPr>
            <w:tcW w:w="1417" w:type="dxa"/>
            <w:tcBorders>
              <w:top w:val="nil"/>
              <w:left w:val="nil"/>
              <w:bottom w:val="single" w:sz="4" w:space="0" w:color="auto"/>
              <w:right w:val="single" w:sz="4" w:space="0" w:color="auto"/>
            </w:tcBorders>
            <w:shd w:val="clear" w:color="auto" w:fill="auto"/>
            <w:noWrap/>
            <w:vAlign w:val="bottom"/>
          </w:tcPr>
          <w:p w14:paraId="70BCD260" w14:textId="5C65FEC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6DF9554" w14:textId="14CBB1E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A707316" w14:textId="7FA646F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6FBD5FA" w14:textId="6879C65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64CC07E" w14:textId="42FCD37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D7BFAB8"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BC2B5E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126</w:t>
            </w:r>
          </w:p>
        </w:tc>
        <w:tc>
          <w:tcPr>
            <w:tcW w:w="1417" w:type="dxa"/>
            <w:tcBorders>
              <w:top w:val="nil"/>
              <w:left w:val="nil"/>
              <w:bottom w:val="single" w:sz="4" w:space="0" w:color="auto"/>
              <w:right w:val="single" w:sz="4" w:space="0" w:color="auto"/>
            </w:tcBorders>
            <w:shd w:val="clear" w:color="auto" w:fill="auto"/>
            <w:noWrap/>
            <w:vAlign w:val="bottom"/>
          </w:tcPr>
          <w:p w14:paraId="27C9C40D" w14:textId="4FEC4EE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272EBE3" w14:textId="3FF9DEE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DD009AF" w14:textId="28FDB1C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110241F" w14:textId="22BA0B4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3465D73" w14:textId="784A46F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F29582A"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84E200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127</w:t>
            </w:r>
          </w:p>
        </w:tc>
        <w:tc>
          <w:tcPr>
            <w:tcW w:w="1417" w:type="dxa"/>
            <w:tcBorders>
              <w:top w:val="nil"/>
              <w:left w:val="nil"/>
              <w:bottom w:val="single" w:sz="4" w:space="0" w:color="auto"/>
              <w:right w:val="single" w:sz="4" w:space="0" w:color="auto"/>
            </w:tcBorders>
            <w:shd w:val="clear" w:color="auto" w:fill="auto"/>
            <w:noWrap/>
            <w:vAlign w:val="bottom"/>
          </w:tcPr>
          <w:p w14:paraId="282FE624" w14:textId="379B73E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509CC9FF" w14:textId="6274301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29FE0A17" w14:textId="2799C16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1D5CEA7" w14:textId="564ECA2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52659C48" w14:textId="5491426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AEED79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0280D37"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128</w:t>
            </w:r>
          </w:p>
        </w:tc>
        <w:tc>
          <w:tcPr>
            <w:tcW w:w="1417" w:type="dxa"/>
            <w:tcBorders>
              <w:top w:val="nil"/>
              <w:left w:val="nil"/>
              <w:bottom w:val="single" w:sz="4" w:space="0" w:color="auto"/>
              <w:right w:val="single" w:sz="4" w:space="0" w:color="auto"/>
            </w:tcBorders>
            <w:shd w:val="clear" w:color="auto" w:fill="auto"/>
            <w:noWrap/>
            <w:vAlign w:val="bottom"/>
          </w:tcPr>
          <w:p w14:paraId="6B8FB52B" w14:textId="61BAD83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32629B0" w14:textId="5899FFD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A19EA2D" w14:textId="509CBF3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F39A4C0" w14:textId="27AE189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17259E0" w14:textId="63AE419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7B537A02"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7D1A74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129</w:t>
            </w:r>
          </w:p>
        </w:tc>
        <w:tc>
          <w:tcPr>
            <w:tcW w:w="1417" w:type="dxa"/>
            <w:tcBorders>
              <w:top w:val="nil"/>
              <w:left w:val="nil"/>
              <w:bottom w:val="single" w:sz="4" w:space="0" w:color="auto"/>
              <w:right w:val="single" w:sz="4" w:space="0" w:color="auto"/>
            </w:tcBorders>
            <w:shd w:val="clear" w:color="auto" w:fill="auto"/>
            <w:noWrap/>
            <w:vAlign w:val="bottom"/>
          </w:tcPr>
          <w:p w14:paraId="010C2119" w14:textId="5805614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95E73AE" w14:textId="2906F5D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788AB82" w14:textId="286183E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128829A" w14:textId="5CF1BA8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A2728C2" w14:textId="2F1615B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2D4BB9F" w14:textId="77777777" w:rsidTr="00A04D70">
        <w:trPr>
          <w:trHeight w:val="288"/>
        </w:trPr>
        <w:tc>
          <w:tcPr>
            <w:tcW w:w="1408" w:type="dxa"/>
            <w:tcBorders>
              <w:top w:val="nil"/>
              <w:left w:val="single" w:sz="8" w:space="0" w:color="auto"/>
              <w:bottom w:val="single" w:sz="4" w:space="0" w:color="auto"/>
              <w:right w:val="single" w:sz="8" w:space="0" w:color="auto"/>
            </w:tcBorders>
            <w:shd w:val="clear" w:color="auto" w:fill="F2F2F2" w:themeFill="background1" w:themeFillShade="F2"/>
            <w:noWrap/>
          </w:tcPr>
          <w:p w14:paraId="53B826EF" w14:textId="534EBE7B"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lastRenderedPageBreak/>
              <w:t xml:space="preserve">period offset ( trading Interval) </w:t>
            </w:r>
          </w:p>
        </w:tc>
        <w:tc>
          <w:tcPr>
            <w:tcW w:w="1417" w:type="dxa"/>
            <w:tcBorders>
              <w:top w:val="nil"/>
              <w:left w:val="nil"/>
              <w:bottom w:val="single" w:sz="4" w:space="0" w:color="auto"/>
              <w:right w:val="single" w:sz="4" w:space="0" w:color="auto"/>
            </w:tcBorders>
            <w:shd w:val="clear" w:color="auto" w:fill="F2F2F2" w:themeFill="background1" w:themeFillShade="F2"/>
            <w:noWrap/>
          </w:tcPr>
          <w:p w14:paraId="5ABA8C4B" w14:textId="0EEE54F8"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NSW</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41A5018C" w14:textId="683E713A"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VIC</w:t>
            </w:r>
          </w:p>
        </w:tc>
        <w:tc>
          <w:tcPr>
            <w:tcW w:w="1134" w:type="dxa"/>
            <w:tcBorders>
              <w:top w:val="nil"/>
              <w:left w:val="nil"/>
              <w:bottom w:val="single" w:sz="4" w:space="0" w:color="auto"/>
              <w:right w:val="single" w:sz="4" w:space="0" w:color="auto"/>
            </w:tcBorders>
            <w:shd w:val="clear" w:color="auto" w:fill="F2F2F2" w:themeFill="background1" w:themeFillShade="F2"/>
            <w:noWrap/>
          </w:tcPr>
          <w:p w14:paraId="72392BB4" w14:textId="3E8AB4AF"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QLD</w:t>
            </w:r>
          </w:p>
        </w:tc>
        <w:tc>
          <w:tcPr>
            <w:tcW w:w="993" w:type="dxa"/>
            <w:tcBorders>
              <w:top w:val="nil"/>
              <w:left w:val="nil"/>
              <w:bottom w:val="single" w:sz="4" w:space="0" w:color="auto"/>
              <w:right w:val="single" w:sz="4" w:space="0" w:color="auto"/>
            </w:tcBorders>
            <w:shd w:val="clear" w:color="auto" w:fill="F2F2F2" w:themeFill="background1" w:themeFillShade="F2"/>
            <w:noWrap/>
          </w:tcPr>
          <w:p w14:paraId="164E7C0C" w14:textId="6A4265A7"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SA</w:t>
            </w:r>
          </w:p>
        </w:tc>
        <w:tc>
          <w:tcPr>
            <w:tcW w:w="1134" w:type="dxa"/>
            <w:tcBorders>
              <w:top w:val="nil"/>
              <w:left w:val="nil"/>
              <w:bottom w:val="single" w:sz="4" w:space="0" w:color="auto"/>
              <w:right w:val="single" w:sz="8" w:space="0" w:color="auto"/>
            </w:tcBorders>
            <w:shd w:val="clear" w:color="auto" w:fill="F2F2F2" w:themeFill="background1" w:themeFillShade="F2"/>
            <w:noWrap/>
          </w:tcPr>
          <w:p w14:paraId="5BF9A250" w14:textId="1042ADD5" w:rsidR="00A04D70" w:rsidRDefault="00A04D70" w:rsidP="00A04D70">
            <w:pPr>
              <w:spacing w:after="0" w:line="240" w:lineRule="auto"/>
              <w:jc w:val="center"/>
              <w:rPr>
                <w:rFonts w:ascii="Calibri" w:hAnsi="Calibri" w:cs="Calibri"/>
                <w:color w:val="000000"/>
              </w:rPr>
            </w:pPr>
            <w:r w:rsidRPr="0059049B">
              <w:rPr>
                <w:rFonts w:ascii="Calibri" w:eastAsia="Times New Roman" w:hAnsi="Calibri" w:cs="Calibri"/>
                <w:b/>
                <w:bCs/>
                <w:color w:val="000000"/>
                <w:lang w:eastAsia="en-AU"/>
              </w:rPr>
              <w:t>TAS</w:t>
            </w:r>
          </w:p>
        </w:tc>
      </w:tr>
      <w:tr w:rsidR="00A04D70" w:rsidRPr="0059049B" w14:paraId="33A1AA0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C7C8F45"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130</w:t>
            </w:r>
          </w:p>
        </w:tc>
        <w:tc>
          <w:tcPr>
            <w:tcW w:w="1417" w:type="dxa"/>
            <w:tcBorders>
              <w:top w:val="nil"/>
              <w:left w:val="nil"/>
              <w:bottom w:val="single" w:sz="4" w:space="0" w:color="auto"/>
              <w:right w:val="single" w:sz="4" w:space="0" w:color="auto"/>
            </w:tcBorders>
            <w:shd w:val="clear" w:color="auto" w:fill="auto"/>
            <w:noWrap/>
            <w:vAlign w:val="bottom"/>
          </w:tcPr>
          <w:p w14:paraId="61911D4F" w14:textId="61722D4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171E5856" w14:textId="60F1D5D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22F9FA8" w14:textId="400E926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780C9D49" w14:textId="408CF7C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6FAEEA3" w14:textId="7D4BF69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AFE6F1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C04749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131</w:t>
            </w:r>
          </w:p>
        </w:tc>
        <w:tc>
          <w:tcPr>
            <w:tcW w:w="1417" w:type="dxa"/>
            <w:tcBorders>
              <w:top w:val="nil"/>
              <w:left w:val="nil"/>
              <w:bottom w:val="single" w:sz="4" w:space="0" w:color="auto"/>
              <w:right w:val="single" w:sz="4" w:space="0" w:color="auto"/>
            </w:tcBorders>
            <w:shd w:val="clear" w:color="auto" w:fill="auto"/>
            <w:noWrap/>
            <w:vAlign w:val="bottom"/>
          </w:tcPr>
          <w:p w14:paraId="31FA42A4" w14:textId="743FA4A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8DB495E" w14:textId="3AD366A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F9A9967" w14:textId="0A1376E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28FBE0BB" w14:textId="7B0A4C01"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61E93761" w14:textId="66406C1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9493A6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DF87995"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132</w:t>
            </w:r>
          </w:p>
        </w:tc>
        <w:tc>
          <w:tcPr>
            <w:tcW w:w="1417" w:type="dxa"/>
            <w:tcBorders>
              <w:top w:val="nil"/>
              <w:left w:val="nil"/>
              <w:bottom w:val="single" w:sz="4" w:space="0" w:color="auto"/>
              <w:right w:val="single" w:sz="4" w:space="0" w:color="auto"/>
            </w:tcBorders>
            <w:shd w:val="clear" w:color="auto" w:fill="auto"/>
            <w:noWrap/>
            <w:vAlign w:val="bottom"/>
          </w:tcPr>
          <w:p w14:paraId="605D13C1" w14:textId="489C8CC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DCBD004" w14:textId="64A4ED1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3EF821CA" w14:textId="27C61F1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5035116E" w14:textId="5512C3D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EEA9B01" w14:textId="507F181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DFFDE6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951338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133</w:t>
            </w:r>
          </w:p>
        </w:tc>
        <w:tc>
          <w:tcPr>
            <w:tcW w:w="1417" w:type="dxa"/>
            <w:tcBorders>
              <w:top w:val="nil"/>
              <w:left w:val="nil"/>
              <w:bottom w:val="single" w:sz="4" w:space="0" w:color="auto"/>
              <w:right w:val="single" w:sz="4" w:space="0" w:color="auto"/>
            </w:tcBorders>
            <w:shd w:val="clear" w:color="auto" w:fill="auto"/>
            <w:noWrap/>
            <w:vAlign w:val="bottom"/>
          </w:tcPr>
          <w:p w14:paraId="3B322319" w14:textId="38D1C71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D794F53" w14:textId="78CA294C"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01E4E372" w14:textId="76A389A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44F63A0C" w14:textId="4BEFE42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351DA997" w14:textId="36CC794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4EAF951"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C04A388"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134</w:t>
            </w:r>
          </w:p>
        </w:tc>
        <w:tc>
          <w:tcPr>
            <w:tcW w:w="1417" w:type="dxa"/>
            <w:tcBorders>
              <w:top w:val="nil"/>
              <w:left w:val="nil"/>
              <w:bottom w:val="single" w:sz="4" w:space="0" w:color="auto"/>
              <w:right w:val="single" w:sz="4" w:space="0" w:color="auto"/>
            </w:tcBorders>
            <w:shd w:val="clear" w:color="auto" w:fill="auto"/>
            <w:noWrap/>
            <w:vAlign w:val="bottom"/>
          </w:tcPr>
          <w:p w14:paraId="0902917E" w14:textId="62CEE56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429456A1" w14:textId="7E9F333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FCC3FBF" w14:textId="7AE48C6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69B65362" w14:textId="4D1065D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2A9BE01" w14:textId="5D5699B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17998CE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56B60CF"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135</w:t>
            </w:r>
          </w:p>
        </w:tc>
        <w:tc>
          <w:tcPr>
            <w:tcW w:w="1417" w:type="dxa"/>
            <w:tcBorders>
              <w:top w:val="nil"/>
              <w:left w:val="nil"/>
              <w:bottom w:val="single" w:sz="4" w:space="0" w:color="auto"/>
              <w:right w:val="single" w:sz="4" w:space="0" w:color="auto"/>
            </w:tcBorders>
            <w:shd w:val="clear" w:color="auto" w:fill="auto"/>
            <w:noWrap/>
            <w:vAlign w:val="bottom"/>
          </w:tcPr>
          <w:p w14:paraId="536DAA82" w14:textId="3642FDB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13317BE" w14:textId="3C7D4A8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02297B0" w14:textId="2CEB493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1A21EF3D" w14:textId="0920A3E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22E3C8C2" w14:textId="5E53453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56002666"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78BF25E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136</w:t>
            </w:r>
          </w:p>
        </w:tc>
        <w:tc>
          <w:tcPr>
            <w:tcW w:w="1417" w:type="dxa"/>
            <w:tcBorders>
              <w:top w:val="nil"/>
              <w:left w:val="nil"/>
              <w:bottom w:val="single" w:sz="4" w:space="0" w:color="auto"/>
              <w:right w:val="single" w:sz="4" w:space="0" w:color="auto"/>
            </w:tcBorders>
            <w:shd w:val="clear" w:color="auto" w:fill="auto"/>
            <w:noWrap/>
            <w:vAlign w:val="bottom"/>
          </w:tcPr>
          <w:p w14:paraId="581DDA4B" w14:textId="430C9E9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0C4C6543" w14:textId="2DA2079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9D57209" w14:textId="5964E8A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3C84B40A" w14:textId="443BCB5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49FBA545" w14:textId="3B940D8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261614D4"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ECE0B31"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137</w:t>
            </w:r>
          </w:p>
        </w:tc>
        <w:tc>
          <w:tcPr>
            <w:tcW w:w="1417" w:type="dxa"/>
            <w:tcBorders>
              <w:top w:val="nil"/>
              <w:left w:val="nil"/>
              <w:bottom w:val="single" w:sz="4" w:space="0" w:color="auto"/>
              <w:right w:val="single" w:sz="4" w:space="0" w:color="auto"/>
            </w:tcBorders>
            <w:shd w:val="clear" w:color="auto" w:fill="auto"/>
            <w:noWrap/>
            <w:vAlign w:val="bottom"/>
          </w:tcPr>
          <w:p w14:paraId="21904579" w14:textId="562CCE6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36C5F14C" w14:textId="3C0B370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62C6CF3E" w14:textId="0F3DF31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009672D" w14:textId="44F502A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03C7E12C" w14:textId="39D6C74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042862B7"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3829C0DB"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138</w:t>
            </w:r>
          </w:p>
        </w:tc>
        <w:tc>
          <w:tcPr>
            <w:tcW w:w="1417" w:type="dxa"/>
            <w:tcBorders>
              <w:top w:val="nil"/>
              <w:left w:val="nil"/>
              <w:bottom w:val="single" w:sz="4" w:space="0" w:color="auto"/>
              <w:right w:val="single" w:sz="4" w:space="0" w:color="auto"/>
            </w:tcBorders>
            <w:shd w:val="clear" w:color="auto" w:fill="auto"/>
            <w:noWrap/>
            <w:vAlign w:val="bottom"/>
          </w:tcPr>
          <w:p w14:paraId="34D86FE5" w14:textId="0FF77DE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38</w:t>
            </w:r>
          </w:p>
        </w:tc>
        <w:tc>
          <w:tcPr>
            <w:tcW w:w="1134" w:type="dxa"/>
            <w:tcBorders>
              <w:top w:val="nil"/>
              <w:left w:val="nil"/>
              <w:bottom w:val="single" w:sz="4" w:space="0" w:color="auto"/>
              <w:right w:val="single" w:sz="4" w:space="0" w:color="auto"/>
            </w:tcBorders>
            <w:shd w:val="clear" w:color="auto" w:fill="auto"/>
            <w:noWrap/>
            <w:vAlign w:val="bottom"/>
          </w:tcPr>
          <w:p w14:paraId="6E4971F7" w14:textId="154AE05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12A5FF67" w14:textId="56A3511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24</w:t>
            </w:r>
          </w:p>
        </w:tc>
        <w:tc>
          <w:tcPr>
            <w:tcW w:w="993" w:type="dxa"/>
            <w:tcBorders>
              <w:top w:val="nil"/>
              <w:left w:val="nil"/>
              <w:bottom w:val="single" w:sz="4" w:space="0" w:color="auto"/>
              <w:right w:val="single" w:sz="4" w:space="0" w:color="auto"/>
            </w:tcBorders>
            <w:shd w:val="clear" w:color="auto" w:fill="auto"/>
            <w:noWrap/>
            <w:vAlign w:val="bottom"/>
          </w:tcPr>
          <w:p w14:paraId="0543D0D6" w14:textId="06739B0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13</w:t>
            </w:r>
          </w:p>
        </w:tc>
        <w:tc>
          <w:tcPr>
            <w:tcW w:w="1134" w:type="dxa"/>
            <w:tcBorders>
              <w:top w:val="nil"/>
              <w:left w:val="nil"/>
              <w:bottom w:val="single" w:sz="4" w:space="0" w:color="auto"/>
              <w:right w:val="single" w:sz="8" w:space="0" w:color="auto"/>
            </w:tcBorders>
            <w:shd w:val="clear" w:color="auto" w:fill="auto"/>
            <w:noWrap/>
            <w:vAlign w:val="bottom"/>
          </w:tcPr>
          <w:p w14:paraId="15AF60FC" w14:textId="7FA70E0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r>
      <w:tr w:rsidR="00A04D70" w:rsidRPr="0059049B" w14:paraId="48EDF4CB"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C5FBEAE"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139</w:t>
            </w:r>
          </w:p>
        </w:tc>
        <w:tc>
          <w:tcPr>
            <w:tcW w:w="1417" w:type="dxa"/>
            <w:tcBorders>
              <w:top w:val="nil"/>
              <w:left w:val="nil"/>
              <w:bottom w:val="single" w:sz="4" w:space="0" w:color="auto"/>
              <w:right w:val="single" w:sz="4" w:space="0" w:color="auto"/>
            </w:tcBorders>
            <w:shd w:val="clear" w:color="auto" w:fill="auto"/>
            <w:noWrap/>
            <w:vAlign w:val="bottom"/>
          </w:tcPr>
          <w:p w14:paraId="2022D588" w14:textId="24A5755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73667E59" w14:textId="748D001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3E0A0229" w14:textId="526B68E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2101B30B" w14:textId="1C0F5DF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593E5FCC" w14:textId="46D3428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68A61F7D"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6BD4E7DC"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140</w:t>
            </w:r>
          </w:p>
        </w:tc>
        <w:tc>
          <w:tcPr>
            <w:tcW w:w="1417" w:type="dxa"/>
            <w:tcBorders>
              <w:top w:val="nil"/>
              <w:left w:val="nil"/>
              <w:bottom w:val="single" w:sz="4" w:space="0" w:color="auto"/>
              <w:right w:val="single" w:sz="4" w:space="0" w:color="auto"/>
            </w:tcBorders>
            <w:shd w:val="clear" w:color="auto" w:fill="auto"/>
            <w:noWrap/>
            <w:vAlign w:val="bottom"/>
          </w:tcPr>
          <w:p w14:paraId="61CFD423" w14:textId="7A923D9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7D0A2E3C" w14:textId="6049125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0A9CA6BE" w14:textId="7DA4359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36B56CB7" w14:textId="1495BC2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691869F7" w14:textId="31ACBA5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066EA600"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4812FACA"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141</w:t>
            </w:r>
          </w:p>
        </w:tc>
        <w:tc>
          <w:tcPr>
            <w:tcW w:w="1417" w:type="dxa"/>
            <w:tcBorders>
              <w:top w:val="nil"/>
              <w:left w:val="nil"/>
              <w:bottom w:val="single" w:sz="4" w:space="0" w:color="auto"/>
              <w:right w:val="single" w:sz="4" w:space="0" w:color="auto"/>
            </w:tcBorders>
            <w:shd w:val="clear" w:color="auto" w:fill="auto"/>
            <w:noWrap/>
            <w:vAlign w:val="bottom"/>
          </w:tcPr>
          <w:p w14:paraId="1B2C054E" w14:textId="575217FB"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02D446B9" w14:textId="6E51CFB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24A9E254" w14:textId="1FA7D8BD"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245C700F" w14:textId="4F61018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0943BB21" w14:textId="4A749DE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67A7242C" w14:textId="77777777" w:rsidTr="00874386">
        <w:trPr>
          <w:trHeight w:val="288"/>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5DE30CA3"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142</w:t>
            </w:r>
          </w:p>
        </w:tc>
        <w:tc>
          <w:tcPr>
            <w:tcW w:w="1417" w:type="dxa"/>
            <w:tcBorders>
              <w:top w:val="nil"/>
              <w:left w:val="nil"/>
              <w:bottom w:val="single" w:sz="4" w:space="0" w:color="auto"/>
              <w:right w:val="single" w:sz="4" w:space="0" w:color="auto"/>
            </w:tcBorders>
            <w:shd w:val="clear" w:color="auto" w:fill="auto"/>
            <w:noWrap/>
            <w:vAlign w:val="bottom"/>
          </w:tcPr>
          <w:p w14:paraId="6A68C3B8" w14:textId="036EECB3"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5029695F" w14:textId="539BD669"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5FBC4132" w14:textId="0532953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541DF347" w14:textId="5785A46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1C0ADC03" w14:textId="76D97C27"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558F7F6E" w14:textId="77777777" w:rsidTr="00874386">
        <w:trPr>
          <w:trHeight w:val="300"/>
        </w:trPr>
        <w:tc>
          <w:tcPr>
            <w:tcW w:w="1408" w:type="dxa"/>
            <w:tcBorders>
              <w:top w:val="nil"/>
              <w:left w:val="single" w:sz="8" w:space="0" w:color="auto"/>
              <w:bottom w:val="single" w:sz="4" w:space="0" w:color="auto"/>
              <w:right w:val="single" w:sz="8" w:space="0" w:color="auto"/>
            </w:tcBorders>
            <w:shd w:val="clear" w:color="000000" w:fill="F2F2F2"/>
            <w:noWrap/>
            <w:vAlign w:val="bottom"/>
            <w:hideMark/>
          </w:tcPr>
          <w:p w14:paraId="122397F6"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sidRPr="0059049B">
              <w:rPr>
                <w:rFonts w:ascii="Calibri" w:eastAsia="Times New Roman" w:hAnsi="Calibri" w:cs="Calibri"/>
                <w:b/>
                <w:bCs/>
                <w:color w:val="000000"/>
                <w:lang w:eastAsia="en-AU"/>
              </w:rPr>
              <w:t>143</w:t>
            </w:r>
          </w:p>
        </w:tc>
        <w:tc>
          <w:tcPr>
            <w:tcW w:w="1417" w:type="dxa"/>
            <w:tcBorders>
              <w:top w:val="nil"/>
              <w:left w:val="nil"/>
              <w:bottom w:val="single" w:sz="4" w:space="0" w:color="auto"/>
              <w:right w:val="single" w:sz="4" w:space="0" w:color="auto"/>
            </w:tcBorders>
            <w:shd w:val="clear" w:color="auto" w:fill="auto"/>
            <w:noWrap/>
            <w:vAlign w:val="bottom"/>
          </w:tcPr>
          <w:p w14:paraId="7A896206" w14:textId="517B53D0"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nil"/>
              <w:left w:val="nil"/>
              <w:bottom w:val="single" w:sz="4" w:space="0" w:color="auto"/>
              <w:right w:val="single" w:sz="4" w:space="0" w:color="auto"/>
            </w:tcBorders>
            <w:shd w:val="clear" w:color="auto" w:fill="auto"/>
            <w:noWrap/>
            <w:vAlign w:val="bottom"/>
          </w:tcPr>
          <w:p w14:paraId="03828016" w14:textId="1C7D5616"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nil"/>
              <w:left w:val="nil"/>
              <w:bottom w:val="single" w:sz="4" w:space="0" w:color="auto"/>
              <w:right w:val="single" w:sz="4" w:space="0" w:color="auto"/>
            </w:tcBorders>
            <w:shd w:val="clear" w:color="auto" w:fill="auto"/>
            <w:noWrap/>
            <w:vAlign w:val="bottom"/>
          </w:tcPr>
          <w:p w14:paraId="407881DE" w14:textId="00932E8F"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nil"/>
              <w:left w:val="nil"/>
              <w:bottom w:val="single" w:sz="4" w:space="0" w:color="auto"/>
              <w:right w:val="single" w:sz="4" w:space="0" w:color="auto"/>
            </w:tcBorders>
            <w:shd w:val="clear" w:color="auto" w:fill="auto"/>
            <w:noWrap/>
            <w:vAlign w:val="bottom"/>
          </w:tcPr>
          <w:p w14:paraId="6A1AEC20" w14:textId="3D014BB4"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nil"/>
              <w:left w:val="nil"/>
              <w:bottom w:val="single" w:sz="4" w:space="0" w:color="auto"/>
              <w:right w:val="single" w:sz="8" w:space="0" w:color="auto"/>
            </w:tcBorders>
            <w:shd w:val="clear" w:color="auto" w:fill="auto"/>
            <w:noWrap/>
            <w:vAlign w:val="bottom"/>
          </w:tcPr>
          <w:p w14:paraId="25E17699" w14:textId="107CE5F2"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r w:rsidR="00A04D70" w:rsidRPr="0059049B" w14:paraId="19FB49FE" w14:textId="77777777" w:rsidTr="00874386">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D189379" w14:textId="77777777" w:rsidR="00A04D70" w:rsidRPr="0059049B" w:rsidRDefault="00A04D70" w:rsidP="00A04D70">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144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E741B" w14:textId="034B22A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9000F" w14:textId="0F5C389A"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40788" w14:textId="296DD3AE"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1BC34" w14:textId="75C20005"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E01E4" w14:textId="228E3F78" w:rsidR="00A04D70" w:rsidRPr="0059049B" w:rsidRDefault="00A04D70" w:rsidP="00A04D70">
            <w:pPr>
              <w:spacing w:after="0" w:line="240" w:lineRule="auto"/>
              <w:jc w:val="center"/>
              <w:rPr>
                <w:rFonts w:ascii="Calibri" w:eastAsia="Times New Roman" w:hAnsi="Calibri" w:cs="Calibri"/>
                <w:color w:val="000000"/>
                <w:lang w:eastAsia="en-AU"/>
              </w:rPr>
            </w:pPr>
            <w:r>
              <w:rPr>
                <w:rFonts w:ascii="Calibri" w:hAnsi="Calibri" w:cs="Calibri"/>
                <w:color w:val="000000"/>
              </w:rPr>
              <w:t>25</w:t>
            </w:r>
          </w:p>
        </w:tc>
      </w:tr>
    </w:tbl>
    <w:p w14:paraId="585257A9" w14:textId="77777777" w:rsidR="004C506D" w:rsidRPr="0059049B" w:rsidRDefault="004C506D" w:rsidP="004C506D"/>
    <w:p w14:paraId="6B8D4C56" w14:textId="77777777" w:rsidR="004C506D" w:rsidRPr="0059049B" w:rsidRDefault="004C506D" w:rsidP="0059049B"/>
    <w:sectPr w:rsidR="004C506D" w:rsidRPr="00590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9B"/>
    <w:rsid w:val="000A0CC2"/>
    <w:rsid w:val="000E76C7"/>
    <w:rsid w:val="00244D49"/>
    <w:rsid w:val="00252E97"/>
    <w:rsid w:val="002D3CBA"/>
    <w:rsid w:val="00301C4F"/>
    <w:rsid w:val="0046579F"/>
    <w:rsid w:val="00472D40"/>
    <w:rsid w:val="004B4FB3"/>
    <w:rsid w:val="004C506D"/>
    <w:rsid w:val="004D605C"/>
    <w:rsid w:val="0059049B"/>
    <w:rsid w:val="007B41F3"/>
    <w:rsid w:val="00874386"/>
    <w:rsid w:val="00A04D70"/>
    <w:rsid w:val="00AA78C4"/>
    <w:rsid w:val="00B51C5F"/>
    <w:rsid w:val="00CB38BF"/>
    <w:rsid w:val="00CC7566"/>
    <w:rsid w:val="00E037D0"/>
    <w:rsid w:val="00EA1378"/>
    <w:rsid w:val="00FD5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AC75"/>
  <w15:chartTrackingRefBased/>
  <w15:docId w15:val="{3EB04347-A549-4868-BFC3-75167251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0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2D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C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2D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5C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7898">
      <w:bodyDiv w:val="1"/>
      <w:marLeft w:val="0"/>
      <w:marRight w:val="0"/>
      <w:marTop w:val="0"/>
      <w:marBottom w:val="0"/>
      <w:divBdr>
        <w:top w:val="none" w:sz="0" w:space="0" w:color="auto"/>
        <w:left w:val="none" w:sz="0" w:space="0" w:color="auto"/>
        <w:bottom w:val="none" w:sz="0" w:space="0" w:color="auto"/>
        <w:right w:val="none" w:sz="0" w:space="0" w:color="auto"/>
      </w:divBdr>
    </w:div>
    <w:div w:id="1146816798">
      <w:bodyDiv w:val="1"/>
      <w:marLeft w:val="0"/>
      <w:marRight w:val="0"/>
      <w:marTop w:val="0"/>
      <w:marBottom w:val="0"/>
      <w:divBdr>
        <w:top w:val="none" w:sz="0" w:space="0" w:color="auto"/>
        <w:left w:val="none" w:sz="0" w:space="0" w:color="auto"/>
        <w:bottom w:val="none" w:sz="0" w:space="0" w:color="auto"/>
        <w:right w:val="none" w:sz="0" w:space="0" w:color="auto"/>
      </w:divBdr>
    </w:div>
    <w:div w:id="1904757665">
      <w:bodyDiv w:val="1"/>
      <w:marLeft w:val="0"/>
      <w:marRight w:val="0"/>
      <w:marTop w:val="0"/>
      <w:marBottom w:val="0"/>
      <w:divBdr>
        <w:top w:val="none" w:sz="0" w:space="0" w:color="auto"/>
        <w:left w:val="none" w:sz="0" w:space="0" w:color="auto"/>
        <w:bottom w:val="none" w:sz="0" w:space="0" w:color="auto"/>
        <w:right w:val="none" w:sz="0" w:space="0" w:color="auto"/>
      </w:divBdr>
    </w:div>
    <w:div w:id="19128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09ac0fb-07cb-4169-8a26-def2760b5502" ContentTypeId="0x0101009BE89D58CAF0934CA32A20BCFFD353DC" PreviousValue="false"/>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6B6C6D69D9C13F4DA47DED36ADA5D1DF" ma:contentTypeVersion="54" ma:contentTypeDescription="" ma:contentTypeScope="" ma:versionID="bf365492bd3d2ad46baeada14f2dc3a5">
  <xsd:schema xmlns:xsd="http://www.w3.org/2001/XMLSchema" xmlns:xs="http://www.w3.org/2001/XMLSchema" xmlns:p="http://schemas.microsoft.com/office/2006/metadata/properties" xmlns:ns2="a14523ce-dede-483e-883a-2d83261080bd" targetNamespace="http://schemas.microsoft.com/office/2006/metadata/properties" ma:root="true" ma:fieldsID="8e801314ae0d6bbc1400a46d96eb6ca0"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a0e1bd3a-0738-442e-b92a-648386ea248f}" ma:internalName="TaxCatchAll" ma:showField="CatchAllData" ma:web="36a0d0ce-308f-4bd7-8296-808ef7dd730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e1bd3a-0738-442e-b92a-648386ea248f}" ma:internalName="TaxCatchAllLabel" ma:readOnly="true" ma:showField="CatchAllDataLabel" ma:web="36a0d0ce-308f-4bd7-8296-808ef7dd7305">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3;#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Mark Miller</DisplayName>
        <AccountId>1194</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TermInfo xmlns="http://schemas.microsoft.com/office/infopath/2007/PartnerControls">
          <TermName xmlns="http://schemas.microsoft.com/office/infopath/2007/PartnerControls">Reliability</TermName>
          <TermId xmlns="http://schemas.microsoft.com/office/infopath/2007/PartnerControls">8222f0f8-c368-49be-9525-29ec16c8ec1d</TermId>
        </TermInfo>
        <TermInfo xmlns="http://schemas.microsoft.com/office/infopath/2007/PartnerControls">
          <TermName xmlns="http://schemas.microsoft.com/office/infopath/2007/PartnerControls">consultation</TermName>
          <TermId xmlns="http://schemas.microsoft.com/office/infopath/2007/PartnerControls">328a0806-78a8-40e8-8a5b-1928e14a7543</TermId>
        </TermInfo>
      </Terms>
    </AEMOKeywordsTaxHTField0>
    <TaxCatchAll xmlns="a14523ce-dede-483e-883a-2d83261080bd">
      <Value>68</Value>
      <Value>74</Value>
      <Value>3</Value>
    </TaxCatchAll>
    <AEMODescription xmlns="a14523ce-dede-483e-883a-2d83261080bd">Revised nitial uppoer reasonability limits </AEMODescription>
    <_dlc_DocId xmlns="a14523ce-dede-483e-883a-2d83261080bd">POWERSYSOPS-6-5000</_dlc_DocId>
    <_dlc_DocIdUrl xmlns="a14523ce-dede-483e-883a-2d83261080bd">
      <Url>http://sharedocs/sites/pso/_layouts/15/DocIdRedir.aspx?ID=POWERSYSOPS-6-5000</Url>
      <Description>POWERSYSOPS-6-5000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8E6F-F9A6-490E-A2EE-5566B65330A6}">
  <ds:schemaRefs>
    <ds:schemaRef ds:uri="Microsoft.SharePoint.Taxonomy.ContentTypeSync"/>
  </ds:schemaRefs>
</ds:datastoreItem>
</file>

<file path=customXml/itemProps2.xml><?xml version="1.0" encoding="utf-8"?>
<ds:datastoreItem xmlns:ds="http://schemas.openxmlformats.org/officeDocument/2006/customXml" ds:itemID="{99F3A47A-106F-4D9B-9F91-FF1B3C227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29C18-94E0-4CBA-AC84-7CE3AA1FCC5C}">
  <ds:schemaRefs>
    <ds:schemaRef ds:uri="http://purl.org/dc/dcmitype/"/>
    <ds:schemaRef ds:uri="http://www.w3.org/XML/1998/namespace"/>
    <ds:schemaRef ds:uri="a14523ce-dede-483e-883a-2d83261080bd"/>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61862964-F410-46E8-AAFD-D6257E6A1841}">
  <ds:schemaRefs>
    <ds:schemaRef ds:uri="http://schemas.microsoft.com/sharepoint/v3/contenttype/forms"/>
  </ds:schemaRefs>
</ds:datastoreItem>
</file>

<file path=customXml/itemProps5.xml><?xml version="1.0" encoding="utf-8"?>
<ds:datastoreItem xmlns:ds="http://schemas.openxmlformats.org/officeDocument/2006/customXml" ds:itemID="{10F7CD61-8221-4EC8-9348-C1CCED44AF77}">
  <ds:schemaRefs>
    <ds:schemaRef ds:uri="http://schemas.microsoft.com/sharepoint/events"/>
  </ds:schemaRefs>
</ds:datastoreItem>
</file>

<file path=customXml/itemProps6.xml><?xml version="1.0" encoding="utf-8"?>
<ds:datastoreItem xmlns:ds="http://schemas.openxmlformats.org/officeDocument/2006/customXml" ds:itemID="{583414BD-39CC-4283-A678-736EE139CF28}">
  <ds:schemaRefs>
    <ds:schemaRef ds:uri="http://schemas.microsoft.com/office/2006/metadata/customXsn"/>
  </ds:schemaRefs>
</ds:datastoreItem>
</file>

<file path=customXml/itemProps7.xml><?xml version="1.0" encoding="utf-8"?>
<ds:datastoreItem xmlns:ds="http://schemas.openxmlformats.org/officeDocument/2006/customXml" ds:itemID="{FB3AA91D-A2FB-4B26-AFF7-FED28FB8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Revised upper reasonability limits for FUM </vt:lpstr>
    </vt:vector>
  </TitlesOfParts>
  <Company>AEMO</Company>
  <LinksUpToDate>false</LinksUpToDate>
  <CharactersWithSpaces>13795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upper reasonability limits for FUM </dc:title>
  <dc:subject/>
  <dc:creator>Mark Miller</dc:creator>
  <cp:keywords/>
  <dc:description/>
  <cp:lastModifiedBy>Mark Miller</cp:lastModifiedBy>
  <cp:revision>12</cp:revision>
  <dcterms:created xsi:type="dcterms:W3CDTF">2018-01-10T00:02:00Z</dcterms:created>
  <dcterms:modified xsi:type="dcterms:W3CDTF">2018-02-08T00:15:00Z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0x0101009BE89D58CAF0934CA32A20BCFFD353DC006B6C6D69D9C13F4DA47DED36ADA5D1DF</vt:lpwstr>
  </property>
  <property fmtid="{D5CDD505-2E9C-101B-9397-08002B2CF9AE}" pid="3" name="_dlc_DocIdItemGuid">
    <vt:lpwstr>252b4f43-29e9-46ba-8fb8-d3a73f116afb</vt:lpwstr>
  </property>
  <property fmtid="{D5CDD505-2E9C-101B-9397-08002B2CF9AE}" pid="4" name="AEMODocumentType">
    <vt:lpwstr>3;#Operational Record|859762f2-4462-42eb-9744-c955c7e2c540</vt:lpwstr>
  </property>
  <property fmtid="{D5CDD505-2E9C-101B-9397-08002B2CF9AE}" pid="5" name="AEMOKeywords">
    <vt:lpwstr>68;#Reliability|8222f0f8-c368-49be-9525-29ec16c8ec1d;#74;#consultation|328a0806-78a8-40e8-8a5b-1928e14a7543</vt:lpwstr>
  </property>
</Properties>
</file>