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DA22" w14:textId="70EC80E6" w:rsidR="00A92979" w:rsidRDefault="00A67622" w:rsidP="006F20C5">
      <w:pPr>
        <w:pStyle w:val="AppendixHeading1"/>
        <w:numPr>
          <w:ilvl w:val="0"/>
          <w:numId w:val="0"/>
        </w:numPr>
      </w:pPr>
      <w:bookmarkStart w:id="0" w:name="_Toc21000497"/>
      <w:r w:rsidRPr="00A67622">
        <w:t>METERING INSTALLATION DATA STORAGE REQUIREMENTS</w:t>
      </w:r>
      <w:r w:rsidR="00B8517B">
        <w:t xml:space="preserve"> </w:t>
      </w:r>
      <w:r w:rsidR="00B8517B">
        <w:br/>
      </w:r>
      <w:r w:rsidR="00931D8F">
        <w:t>application for extension</w:t>
      </w:r>
      <w:bookmarkEnd w:id="0"/>
    </w:p>
    <w:p w14:paraId="10915E5C" w14:textId="0F649081" w:rsidR="00A92979" w:rsidRDefault="00A92979" w:rsidP="006F20C5">
      <w:pPr>
        <w:pStyle w:val="ResetPara"/>
      </w:pPr>
    </w:p>
    <w:p w14:paraId="4AE82168" w14:textId="50E1707F" w:rsidR="00931D8F" w:rsidRPr="003827C0" w:rsidRDefault="00931D8F" w:rsidP="006F20C5">
      <w:pPr>
        <w:keepNext/>
        <w:spacing w:before="120" w:after="0" w:line="240" w:lineRule="auto"/>
        <w:rPr>
          <w:rFonts w:asciiTheme="minorHAnsi" w:hAnsiTheme="minorHAnsi" w:cstheme="minorHAnsi"/>
          <w:b/>
          <w:sz w:val="24"/>
          <w:szCs w:val="30"/>
        </w:rPr>
      </w:pPr>
      <w:r w:rsidRPr="003827C0">
        <w:rPr>
          <w:rFonts w:asciiTheme="minorHAnsi" w:hAnsiTheme="minorHAnsi" w:cstheme="minorHAnsi"/>
          <w:b/>
          <w:sz w:val="24"/>
          <w:szCs w:val="30"/>
        </w:rPr>
        <w:t xml:space="preserve">Extension of </w:t>
      </w:r>
      <w:r>
        <w:rPr>
          <w:rFonts w:asciiTheme="minorHAnsi" w:hAnsiTheme="minorHAnsi" w:cstheme="minorHAnsi"/>
          <w:b/>
          <w:sz w:val="24"/>
          <w:szCs w:val="30"/>
        </w:rPr>
        <w:t xml:space="preserve">time to complete </w:t>
      </w:r>
      <w:r w:rsidRPr="003827C0">
        <w:rPr>
          <w:rFonts w:asciiTheme="minorHAnsi" w:hAnsiTheme="minorHAnsi" w:cstheme="minorHAnsi"/>
          <w:b/>
          <w:sz w:val="24"/>
          <w:szCs w:val="30"/>
        </w:rPr>
        <w:t xml:space="preserve">Metering Installation </w:t>
      </w:r>
      <w:r>
        <w:rPr>
          <w:rFonts w:asciiTheme="minorHAnsi" w:hAnsiTheme="minorHAnsi" w:cstheme="minorHAnsi"/>
          <w:b/>
          <w:sz w:val="24"/>
          <w:szCs w:val="30"/>
        </w:rPr>
        <w:t>Reconfiguration</w:t>
      </w:r>
    </w:p>
    <w:p w14:paraId="465665A7" w14:textId="31AFFA00" w:rsidR="00931D8F" w:rsidRPr="003827C0" w:rsidRDefault="00931D8F" w:rsidP="006F20C5">
      <w:pPr>
        <w:keepNext/>
        <w:spacing w:before="60" w:after="60" w:line="240" w:lineRule="auto"/>
        <w:rPr>
          <w:rFonts w:asciiTheme="minorHAnsi" w:hAnsiTheme="minorHAnsi" w:cstheme="minorHAnsi"/>
          <w:i/>
          <w:sz w:val="16"/>
        </w:rPr>
      </w:pPr>
      <w:r w:rsidRPr="003827C0">
        <w:rPr>
          <w:rFonts w:asciiTheme="minorHAnsi" w:hAnsiTheme="minorHAnsi" w:cstheme="minorHAnsi"/>
          <w:i/>
          <w:sz w:val="16"/>
        </w:rPr>
        <w:t xml:space="preserve">To enable a timely response please complete all sections of this form. Please use additional pages and attach supporting documentation where required.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4FC"/>
        <w:tblLayout w:type="fixed"/>
        <w:tblLook w:val="0000" w:firstRow="0" w:lastRow="0" w:firstColumn="0" w:lastColumn="0" w:noHBand="0" w:noVBand="0"/>
      </w:tblPr>
      <w:tblGrid>
        <w:gridCol w:w="3119"/>
        <w:gridCol w:w="2297"/>
        <w:gridCol w:w="3798"/>
      </w:tblGrid>
      <w:tr w:rsidR="00931D8F" w:rsidRPr="003208EC" w14:paraId="3588B844" w14:textId="77777777" w:rsidTr="00B1156A">
        <w:trPr>
          <w:trHeight w:val="385"/>
        </w:trPr>
        <w:tc>
          <w:tcPr>
            <w:tcW w:w="3119" w:type="dxa"/>
            <w:shd w:val="clear" w:color="auto" w:fill="D9D9D9" w:themeFill="background1" w:themeFillShade="D9"/>
          </w:tcPr>
          <w:p w14:paraId="7B868D75" w14:textId="77777777" w:rsidR="00931D8F" w:rsidRPr="003827C0" w:rsidRDefault="00931D8F" w:rsidP="006F20C5">
            <w:pPr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Applicant:</w:t>
            </w:r>
          </w:p>
          <w:p w14:paraId="73EDC0E1" w14:textId="77777777" w:rsidR="00931D8F" w:rsidRPr="003827C0" w:rsidRDefault="00931D8F" w:rsidP="006F20C5">
            <w:pPr>
              <w:keepNext/>
              <w:spacing w:before="40" w:after="40" w:line="240" w:lineRule="auto"/>
              <w:ind w:left="318"/>
              <w:rPr>
                <w:rFonts w:asciiTheme="minorHAnsi" w:hAnsiTheme="minorHAnsi" w:cstheme="minorHAnsi"/>
                <w:b/>
                <w:szCs w:val="30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Participant ID: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030D6FDA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31D8F" w:rsidRPr="003208EC" w14:paraId="16E875EB" w14:textId="77777777" w:rsidTr="00B1156A">
        <w:trPr>
          <w:trHeight w:val="996"/>
        </w:trPr>
        <w:tc>
          <w:tcPr>
            <w:tcW w:w="3119" w:type="dxa"/>
            <w:shd w:val="clear" w:color="auto" w:fill="D9D9D9" w:themeFill="background1" w:themeFillShade="D9"/>
          </w:tcPr>
          <w:p w14:paraId="5911D9C7" w14:textId="77777777" w:rsidR="00931D8F" w:rsidRPr="003827C0" w:rsidRDefault="00931D8F" w:rsidP="006F20C5">
            <w:pPr>
              <w:pStyle w:val="ListParagraph"/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Contact Details:</w:t>
            </w:r>
          </w:p>
          <w:p w14:paraId="1CDC864E" w14:textId="77777777" w:rsidR="00931D8F" w:rsidRPr="003827C0" w:rsidRDefault="00931D8F" w:rsidP="006F20C5">
            <w:pPr>
              <w:keepNext/>
              <w:spacing w:before="40" w:after="40"/>
              <w:ind w:left="346"/>
              <w:rPr>
                <w:rFonts w:asciiTheme="minorHAnsi" w:hAnsiTheme="minorHAnsi" w:cstheme="minorHAnsi"/>
                <w:sz w:val="16"/>
                <w:szCs w:val="22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Name:</w:t>
            </w:r>
          </w:p>
          <w:p w14:paraId="53191E19" w14:textId="77777777" w:rsidR="00931D8F" w:rsidRPr="003827C0" w:rsidRDefault="00931D8F" w:rsidP="006F20C5">
            <w:pPr>
              <w:keepNext/>
              <w:spacing w:before="40" w:after="40"/>
              <w:ind w:left="346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Phone:</w:t>
            </w:r>
          </w:p>
          <w:p w14:paraId="05A49507" w14:textId="77777777" w:rsidR="00931D8F" w:rsidRPr="003827C0" w:rsidRDefault="00931D8F" w:rsidP="006F20C5">
            <w:pPr>
              <w:keepNext/>
              <w:tabs>
                <w:tab w:val="left" w:pos="259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        Email: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15F5EF42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31D8F" w:rsidRPr="003208EC" w14:paraId="0219DF0B" w14:textId="77777777" w:rsidTr="00B1156A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6F008206" w14:textId="77777777" w:rsidR="00931D8F" w:rsidRPr="003827C0" w:rsidRDefault="00931D8F" w:rsidP="006F20C5">
            <w:pPr>
              <w:pStyle w:val="ListParagraph"/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Postal Address: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01890F3A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31D8F" w:rsidRPr="003208EC" w14:paraId="15004ACC" w14:textId="77777777" w:rsidTr="00B1156A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358E5A9A" w14:textId="77777777" w:rsidR="00931D8F" w:rsidRPr="003827C0" w:rsidRDefault="00931D8F" w:rsidP="006F20C5">
            <w:pPr>
              <w:pStyle w:val="ListParagraph"/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Exemption ID: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31368E5D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31D8F" w:rsidRPr="003208EC" w14:paraId="45E5015B" w14:textId="77777777" w:rsidTr="00B1156A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474232C0" w14:textId="77777777" w:rsidR="00931D8F" w:rsidRPr="003827C0" w:rsidRDefault="00931D8F" w:rsidP="006F20C5">
            <w:pPr>
              <w:pStyle w:val="ListParagraph"/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Date of application for extension: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51A1C3E5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31D8F" w:rsidRPr="003208EC" w14:paraId="0C25B3EF" w14:textId="77777777" w:rsidTr="00B1156A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7D71DFBD" w14:textId="77777777" w:rsidR="00931D8F" w:rsidRPr="003827C0" w:rsidRDefault="00931D8F" w:rsidP="006F20C5">
            <w:pPr>
              <w:pStyle w:val="ListParagraph"/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i/>
                <w:sz w:val="16"/>
              </w:rPr>
              <w:t>NMI</w:t>
            </w:r>
            <w:r w:rsidRPr="003827C0">
              <w:rPr>
                <w:rFonts w:asciiTheme="minorHAnsi" w:hAnsiTheme="minorHAnsi" w:cstheme="minorHAnsi"/>
                <w:sz w:val="16"/>
              </w:rPr>
              <w:t>/</w:t>
            </w:r>
            <w:r w:rsidRPr="003827C0">
              <w:rPr>
                <w:rFonts w:asciiTheme="minorHAnsi" w:hAnsiTheme="minorHAnsi" w:cstheme="minorHAnsi"/>
                <w:i/>
                <w:sz w:val="16"/>
              </w:rPr>
              <w:t>NMIs</w:t>
            </w:r>
            <w:r w:rsidRPr="003827C0">
              <w:rPr>
                <w:rFonts w:asciiTheme="minorHAnsi" w:hAnsiTheme="minorHAnsi" w:cstheme="minorHAnsi"/>
                <w:sz w:val="16"/>
              </w:rPr>
              <w:t xml:space="preserve">  (attach a spreadsheet for more than one </w:t>
            </w:r>
            <w:r w:rsidRPr="003827C0">
              <w:rPr>
                <w:rFonts w:asciiTheme="minorHAnsi" w:hAnsiTheme="minorHAnsi" w:cstheme="minorHAnsi"/>
                <w:i/>
                <w:sz w:val="16"/>
              </w:rPr>
              <w:t>NMI</w:t>
            </w:r>
            <w:r w:rsidRPr="003827C0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14A15424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31D8F" w:rsidRPr="003208EC" w14:paraId="2B43F9A3" w14:textId="77777777" w:rsidTr="00B1156A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1D749CE9" w14:textId="28710D42" w:rsidR="00931D8F" w:rsidRPr="003827C0" w:rsidRDefault="00931D8F" w:rsidP="006F20C5">
            <w:pPr>
              <w:pStyle w:val="ListParagraph"/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Reason for seeking extension </w:t>
            </w:r>
            <w:r>
              <w:rPr>
                <w:rFonts w:asciiTheme="minorHAnsi" w:hAnsiTheme="minorHAnsi" w:cstheme="minorHAnsi"/>
                <w:sz w:val="16"/>
              </w:rPr>
              <w:t>of time to complete reconfiguration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1DB45C41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  <w:i/>
              </w:rPr>
            </w:pPr>
          </w:p>
        </w:tc>
      </w:tr>
      <w:tr w:rsidR="00931D8F" w:rsidRPr="003208EC" w14:paraId="69C2E24D" w14:textId="77777777" w:rsidTr="00B1156A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69CCBBC0" w14:textId="6BA49D8B" w:rsidR="00931D8F" w:rsidRPr="003827C0" w:rsidRDefault="00931D8F" w:rsidP="006F20C5">
            <w:pPr>
              <w:pStyle w:val="ListParagraph"/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</w:rPr>
              <w:t>Describe</w:t>
            </w:r>
            <w:r w:rsidRPr="003827C0">
              <w:rPr>
                <w:rFonts w:asciiTheme="minorHAnsi" w:hAnsiTheme="minorHAnsi" w:cstheme="minorHAnsi"/>
                <w:sz w:val="16"/>
              </w:rPr>
              <w:t xml:space="preserve"> action taken to date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6E4BB746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31D8F" w:rsidRPr="003208EC" w14:paraId="4BDC1533" w14:textId="77777777" w:rsidTr="00931D8F">
        <w:trPr>
          <w:trHeight w:val="305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74709722" w14:textId="77777777" w:rsidR="00931D8F" w:rsidRPr="003827C0" w:rsidRDefault="00931D8F" w:rsidP="006F20C5">
            <w:pPr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List of the affected Participant IDs: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14:paraId="1E62FA86" w14:textId="7FF8000E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LNSP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5631B43B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931D8F" w:rsidRPr="003208EC" w14:paraId="70AFFF7A" w14:textId="77777777" w:rsidTr="00931D8F">
        <w:trPr>
          <w:trHeight w:val="264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5526103B" w14:textId="77777777" w:rsidR="00931D8F" w:rsidRPr="003827C0" w:rsidRDefault="00931D8F" w:rsidP="006F20C5">
            <w:pPr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14:paraId="304984F2" w14:textId="536DA7F6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LR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0F7E05C5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931D8F" w:rsidRPr="003208EC" w14:paraId="0AA6B98B" w14:textId="77777777" w:rsidTr="00931D8F">
        <w:trPr>
          <w:trHeight w:val="262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AE8CBE8" w14:textId="77777777" w:rsidR="00931D8F" w:rsidRPr="003827C0" w:rsidRDefault="00931D8F" w:rsidP="006F20C5">
            <w:pPr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14:paraId="3FE33C01" w14:textId="1841A159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M</w:t>
            </w:r>
            <w:r>
              <w:rPr>
                <w:rFonts w:asciiTheme="minorHAnsi" w:hAnsiTheme="minorHAnsi" w:cstheme="minorHAnsi"/>
                <w:sz w:val="16"/>
              </w:rPr>
              <w:t>C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0B81B919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931D8F" w:rsidRPr="003208EC" w14:paraId="37F78C01" w14:textId="77777777" w:rsidTr="00931D8F">
        <w:trPr>
          <w:trHeight w:val="242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3928CB95" w14:textId="77777777" w:rsidR="00931D8F" w:rsidRPr="003827C0" w:rsidRDefault="00931D8F" w:rsidP="006F20C5">
            <w:pPr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14:paraId="6D16F4E8" w14:textId="5E4D1498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MP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24BE6A0F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931D8F" w:rsidRPr="003208EC" w14:paraId="27093CD7" w14:textId="77777777" w:rsidTr="00931D8F">
        <w:trPr>
          <w:trHeight w:val="327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EC2D1F0" w14:textId="77777777" w:rsidR="00931D8F" w:rsidRPr="003827C0" w:rsidRDefault="00931D8F" w:rsidP="006F20C5">
            <w:pPr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14:paraId="02FCBA49" w14:textId="50B0DACA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FRMP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34832AAF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931D8F" w:rsidRPr="003208EC" w14:paraId="0900ED76" w14:textId="77777777" w:rsidTr="00931D8F">
        <w:trPr>
          <w:trHeight w:val="345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86FD69A" w14:textId="77777777" w:rsidR="00931D8F" w:rsidRPr="003827C0" w:rsidRDefault="00931D8F" w:rsidP="006F20C5">
            <w:pPr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14:paraId="6588AB42" w14:textId="3CAA1326" w:rsidR="00931D8F" w:rsidRPr="003827C0" w:rsidRDefault="00931D8F" w:rsidP="006F20C5">
            <w:pPr>
              <w:keepNext/>
              <w:spacing w:before="40" w:after="40"/>
              <w:jc w:val="left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Other </w:t>
            </w:r>
            <w:r w:rsidRPr="003827C0">
              <w:rPr>
                <w:rFonts w:asciiTheme="minorHAnsi" w:hAnsiTheme="minorHAnsi" w:cstheme="minorHAnsi"/>
                <w:sz w:val="16"/>
                <w:szCs w:val="18"/>
              </w:rPr>
              <w:t>(e.g. NSP2, EENSP etc)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471EF099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Participant ID:  </w:t>
            </w:r>
          </w:p>
        </w:tc>
      </w:tr>
      <w:tr w:rsidR="00931D8F" w:rsidRPr="003208EC" w14:paraId="2F9ADDCB" w14:textId="77777777" w:rsidTr="00B1156A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09408937" w14:textId="47900C0D" w:rsidR="00931D8F" w:rsidRPr="00352BE9" w:rsidRDefault="00931D8F" w:rsidP="006F20C5">
            <w:pPr>
              <w:pStyle w:val="ListParagraph"/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Explain the impact the exemption will have on the Applicant’s, and other Participants', ability to comply with the NER: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0BDCC5BF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31D8F" w:rsidRPr="003208EC" w14:paraId="58B21C4F" w14:textId="77777777" w:rsidTr="00B1156A">
        <w:trPr>
          <w:trHeight w:val="357"/>
        </w:trPr>
        <w:tc>
          <w:tcPr>
            <w:tcW w:w="3119" w:type="dxa"/>
            <w:shd w:val="clear" w:color="auto" w:fill="D9D9D9" w:themeFill="background1" w:themeFillShade="D9"/>
          </w:tcPr>
          <w:p w14:paraId="7F471D3F" w14:textId="400735A0" w:rsidR="00931D8F" w:rsidRPr="001222A3" w:rsidRDefault="00931D8F" w:rsidP="006F20C5">
            <w:pPr>
              <w:pStyle w:val="ListParagraph"/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  <w:sz w:val="16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How will the provision of </w:t>
            </w:r>
            <w:r w:rsidRPr="003827C0">
              <w:rPr>
                <w:rFonts w:asciiTheme="minorHAnsi" w:hAnsiTheme="minorHAnsi" w:cstheme="minorHAnsi"/>
                <w:i/>
                <w:sz w:val="16"/>
              </w:rPr>
              <w:t>metering data</w:t>
            </w:r>
            <w:r w:rsidRPr="003827C0">
              <w:rPr>
                <w:rFonts w:asciiTheme="minorHAnsi" w:hAnsiTheme="minorHAnsi" w:cstheme="minorHAnsi"/>
                <w:sz w:val="16"/>
              </w:rPr>
              <w:t xml:space="preserve"> be addressed during the extension, if granted?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6639F67E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31D8F" w:rsidRPr="003208EC" w14:paraId="534EA8E2" w14:textId="77777777" w:rsidTr="00B1156A">
        <w:trPr>
          <w:trHeight w:val="663"/>
        </w:trPr>
        <w:tc>
          <w:tcPr>
            <w:tcW w:w="3119" w:type="dxa"/>
            <w:shd w:val="clear" w:color="auto" w:fill="D9D9D9" w:themeFill="background1" w:themeFillShade="D9"/>
          </w:tcPr>
          <w:p w14:paraId="39245FFC" w14:textId="3A5FB977" w:rsidR="00931D8F" w:rsidRPr="003827C0" w:rsidRDefault="00931D8F" w:rsidP="006F20C5">
            <w:pPr>
              <w:pStyle w:val="ListParagraph"/>
              <w:keepNext/>
              <w:numPr>
                <w:ilvl w:val="0"/>
                <w:numId w:val="39"/>
              </w:numPr>
              <w:tabs>
                <w:tab w:val="clear" w:pos="720"/>
              </w:tabs>
              <w:spacing w:before="40" w:after="40" w:line="240" w:lineRule="auto"/>
              <w:ind w:left="346"/>
              <w:jc w:val="left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>Period of extension sought</w:t>
            </w:r>
          </w:p>
          <w:p w14:paraId="43831E23" w14:textId="0D35F4BB" w:rsidR="00931D8F" w:rsidRPr="003827C0" w:rsidRDefault="00931D8F" w:rsidP="006F20C5">
            <w:pPr>
              <w:keepNext/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  <w:szCs w:val="16"/>
              </w:rPr>
              <w:t>Include details if there is a specific event (</w:t>
            </w:r>
            <w:r w:rsidR="00BC7CE2">
              <w:rPr>
                <w:rFonts w:asciiTheme="minorHAnsi" w:hAnsiTheme="minorHAnsi" w:cstheme="minorHAnsi"/>
                <w:sz w:val="16"/>
                <w:szCs w:val="16"/>
              </w:rPr>
              <w:t>e.g.</w:t>
            </w:r>
            <w:r w:rsidRPr="003827C0">
              <w:rPr>
                <w:rFonts w:asciiTheme="minorHAnsi" w:hAnsiTheme="minorHAnsi" w:cstheme="minorHAnsi"/>
                <w:sz w:val="16"/>
                <w:szCs w:val="16"/>
              </w:rPr>
              <w:t xml:space="preserve"> substation upgrade, abolishment of supply, etc.) that may mean that </w:t>
            </w:r>
            <w:r w:rsidR="00BC7CE2">
              <w:rPr>
                <w:rFonts w:asciiTheme="minorHAnsi" w:hAnsiTheme="minorHAnsi" w:cstheme="minorHAnsi"/>
                <w:sz w:val="16"/>
                <w:szCs w:val="16"/>
              </w:rPr>
              <w:t xml:space="preserve">reconfiguration </w:t>
            </w:r>
            <w:r w:rsidRPr="003827C0">
              <w:rPr>
                <w:rFonts w:asciiTheme="minorHAnsi" w:hAnsiTheme="minorHAnsi" w:cstheme="minorHAnsi"/>
                <w:sz w:val="16"/>
                <w:szCs w:val="16"/>
              </w:rPr>
              <w:t xml:space="preserve">could </w:t>
            </w:r>
            <w:r w:rsidR="00BC7CE2">
              <w:rPr>
                <w:rFonts w:asciiTheme="minorHAnsi" w:hAnsiTheme="minorHAnsi" w:cstheme="minorHAnsi"/>
                <w:sz w:val="16"/>
                <w:szCs w:val="16"/>
              </w:rPr>
              <w:t>be completed earlier or later</w:t>
            </w:r>
            <w:r w:rsidRPr="003827C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14:paraId="18280B85" w14:textId="77777777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</w:rPr>
            </w:pPr>
            <w:r w:rsidRPr="003827C0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1D8F" w:rsidRPr="00EC7059" w14:paraId="3F705774" w14:textId="77777777" w:rsidTr="00B1156A">
        <w:trPr>
          <w:trHeight w:val="663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0BB1CF74" w14:textId="1DD64841" w:rsidR="00931D8F" w:rsidRPr="003827C0" w:rsidRDefault="00931D8F" w:rsidP="006F20C5">
            <w:pPr>
              <w:keepNext/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827C0">
              <w:rPr>
                <w:rFonts w:asciiTheme="minorHAnsi" w:hAnsiTheme="minorHAnsi" w:cstheme="minorHAnsi"/>
                <w:sz w:val="16"/>
                <w:szCs w:val="16"/>
              </w:rPr>
              <w:t xml:space="preserve">IMPORTANT NOTE:  This application will be rejected if an updated rectification plan is not provided </w:t>
            </w:r>
            <w:r w:rsidR="00617008">
              <w:rPr>
                <w:rFonts w:asciiTheme="minorHAnsi" w:hAnsiTheme="minorHAnsi" w:cstheme="minorHAnsi"/>
                <w:sz w:val="16"/>
                <w:szCs w:val="16"/>
              </w:rPr>
              <w:t xml:space="preserve">to AEMO </w:t>
            </w:r>
            <w:r w:rsidRPr="003827C0">
              <w:rPr>
                <w:rFonts w:asciiTheme="minorHAnsi" w:hAnsiTheme="minorHAnsi" w:cstheme="minorHAnsi"/>
                <w:sz w:val="16"/>
                <w:szCs w:val="16"/>
              </w:rPr>
              <w:t>with this form.</w:t>
            </w:r>
          </w:p>
        </w:tc>
      </w:tr>
    </w:tbl>
    <w:p w14:paraId="53D7CD76" w14:textId="77777777" w:rsidR="00931D8F" w:rsidRDefault="00931D8F" w:rsidP="006F20C5">
      <w:pPr>
        <w:keepNext/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F21D48" wp14:editId="1B5A1ED6">
                <wp:simplePos x="0" y="0"/>
                <wp:positionH relativeFrom="column">
                  <wp:posOffset>3676650</wp:posOffset>
                </wp:positionH>
                <wp:positionV relativeFrom="paragraph">
                  <wp:posOffset>80058</wp:posOffset>
                </wp:positionV>
                <wp:extent cx="2250440" cy="756920"/>
                <wp:effectExtent l="0" t="0" r="0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AD6EB" w14:textId="55A566A7" w:rsidR="00E53EC1" w:rsidRPr="002F1725" w:rsidRDefault="00E53EC1" w:rsidP="00931D8F">
                            <w:pPr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21D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9.5pt;margin-top:6.3pt;width:177.2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" o:allowincell="f" filled="f" stroked="f">
                <v:textbox>
                  <w:txbxContent>
                    <w:p w14:paraId="191AD6EB" w14:textId="55A566A7" w:rsidR="00E53EC1" w:rsidRPr="002F1725" w:rsidRDefault="00E53EC1" w:rsidP="00931D8F">
                      <w:pPr>
                        <w:rPr>
                          <w:rFonts w:cs="Arial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3F83B" w14:textId="77777777" w:rsidR="00931D8F" w:rsidRPr="002F1725" w:rsidRDefault="00931D8F" w:rsidP="006F20C5">
      <w:pPr>
        <w:pStyle w:val="FootnoteText"/>
        <w:keepNext/>
        <w:tabs>
          <w:tab w:val="clear" w:pos="180"/>
        </w:tabs>
        <w:ind w:left="0" w:firstLine="0"/>
        <w:rPr>
          <w:rFonts w:cs="Arial"/>
          <w:szCs w:val="16"/>
        </w:rPr>
      </w:pPr>
      <w:r w:rsidRPr="002F1725">
        <w:rPr>
          <w:rFonts w:cs="Arial"/>
          <w:szCs w:val="16"/>
        </w:rPr>
        <w:t xml:space="preserve">Please </w:t>
      </w:r>
      <w:r>
        <w:rPr>
          <w:rFonts w:cs="Arial"/>
          <w:szCs w:val="16"/>
        </w:rPr>
        <w:t>send this application</w:t>
      </w:r>
      <w:r w:rsidRPr="002F1725">
        <w:rPr>
          <w:rFonts w:cs="Arial"/>
          <w:szCs w:val="16"/>
        </w:rPr>
        <w:t xml:space="preserve"> to: </w:t>
      </w:r>
    </w:p>
    <w:p w14:paraId="20084F33" w14:textId="6B26FB53" w:rsidR="00A92979" w:rsidRPr="00A92979" w:rsidRDefault="00C87C6E" w:rsidP="006F20C5">
      <w:pPr>
        <w:pStyle w:val="BodyText"/>
        <w:keepNext/>
      </w:pPr>
      <w:hyperlink r:id="rId11" w:history="1">
        <w:r w:rsidR="00931D8F" w:rsidRPr="002F1725">
          <w:rPr>
            <w:rStyle w:val="Hyperlink"/>
            <w:rFonts w:cs="Arial"/>
            <w:sz w:val="14"/>
            <w:szCs w:val="16"/>
          </w:rPr>
          <w:t>meter@aemo.com.au</w:t>
        </w:r>
      </w:hyperlink>
    </w:p>
    <w:sectPr w:rsidR="00A92979" w:rsidRPr="00A92979" w:rsidSect="006F20C5">
      <w:headerReference w:type="even" r:id="rId12"/>
      <w:headerReference w:type="default" r:id="rId13"/>
      <w:footerReference w:type="default" r:id="rId14"/>
      <w:pgSz w:w="11906" w:h="16838" w:code="9"/>
      <w:pgMar w:top="1418" w:right="1361" w:bottom="136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5BC14" w14:textId="77777777" w:rsidR="00C87C6E" w:rsidRDefault="00C87C6E" w:rsidP="00710277">
      <w:pPr>
        <w:spacing w:after="0" w:line="240" w:lineRule="auto"/>
      </w:pPr>
      <w:r>
        <w:separator/>
      </w:r>
    </w:p>
  </w:endnote>
  <w:endnote w:type="continuationSeparator" w:id="0">
    <w:p w14:paraId="3DFDD323" w14:textId="77777777" w:rsidR="00C87C6E" w:rsidRDefault="00C87C6E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egalFooterTable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E53EC1" w:rsidRPr="00734044" w14:paraId="0DF5DAC6" w14:textId="77777777" w:rsidTr="00090AF7">
      <w:trPr>
        <w:trHeight w:hRule="exact" w:val="198"/>
      </w:trPr>
      <w:tc>
        <w:tcPr>
          <w:tcW w:w="3058" w:type="dxa"/>
        </w:tcPr>
        <w:p w14:paraId="2FF4443B" w14:textId="1275DF86" w:rsidR="00E53EC1" w:rsidRPr="00F32421" w:rsidRDefault="00E53EC1" w:rsidP="006B6119">
          <w:pPr>
            <w:pStyle w:val="Footer"/>
            <w:tabs>
              <w:tab w:val="clear" w:pos="8239"/>
              <w:tab w:val="clear" w:pos="9185"/>
            </w:tabs>
          </w:pPr>
        </w:p>
      </w:tc>
      <w:tc>
        <w:tcPr>
          <w:tcW w:w="3058" w:type="dxa"/>
        </w:tcPr>
        <w:p w14:paraId="48EA6293" w14:textId="26728570" w:rsidR="00E53EC1" w:rsidRPr="00F32421" w:rsidRDefault="00E53EC1" w:rsidP="006B6119">
          <w:pPr>
            <w:pStyle w:val="Footer"/>
            <w:tabs>
              <w:tab w:val="clear" w:pos="8239"/>
              <w:tab w:val="clear" w:pos="9185"/>
            </w:tabs>
            <w:jc w:val="center"/>
          </w:pPr>
        </w:p>
      </w:tc>
      <w:tc>
        <w:tcPr>
          <w:tcW w:w="3058" w:type="dxa"/>
        </w:tcPr>
        <w:p w14:paraId="62D484C1" w14:textId="77777777" w:rsidR="00E53EC1" w:rsidRPr="00734044" w:rsidRDefault="00E53EC1" w:rsidP="006B6119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8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2BD69EAB" w14:textId="77777777" w:rsidR="00E53EC1" w:rsidRPr="00734044" w:rsidRDefault="00E53EC1" w:rsidP="006B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96355" w14:textId="77777777" w:rsidR="00C87C6E" w:rsidRPr="005032D6" w:rsidRDefault="00C87C6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7AAA9235" w14:textId="77777777" w:rsidR="00C87C6E" w:rsidRDefault="00C87C6E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28C5" w14:textId="77777777" w:rsidR="00E53EC1" w:rsidRDefault="00E53EC1">
    <w:pPr>
      <w:pStyle w:val="Header"/>
    </w:pPr>
  </w:p>
  <w:p w14:paraId="114DF0B3" w14:textId="77777777" w:rsidR="00E53EC1" w:rsidRDefault="00E53E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4FFA" w14:textId="4205E1BA" w:rsidR="00E53EC1" w:rsidRDefault="00E53EC1" w:rsidP="00BC3A8F">
    <w:pPr>
      <w:pStyle w:val="Header"/>
    </w:pPr>
    <w:r w:rsidRPr="00BD6C4C">
      <w:drawing>
        <wp:anchor distT="0" distB="0" distL="114300" distR="114300" simplePos="0" relativeHeight="251705856" behindDoc="1" locked="1" layoutInCell="1" allowOverlap="1" wp14:anchorId="329B5E00" wp14:editId="0D71F042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6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metering installation data storage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2" w15:restartNumberingAfterBreak="0">
    <w:nsid w:val="036A2B72"/>
    <w:multiLevelType w:val="multilevel"/>
    <w:tmpl w:val="5358B5EE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1C149D7C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D2253F0"/>
    <w:multiLevelType w:val="multilevel"/>
    <w:tmpl w:val="3864A4D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970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A5879F1"/>
    <w:multiLevelType w:val="hybridMultilevel"/>
    <w:tmpl w:val="AF6440DC"/>
    <w:lvl w:ilvl="0" w:tplc="29C0298C">
      <w:start w:val="1"/>
      <w:numFmt w:val="lowerRoman"/>
      <w:lvlText w:val="(%1)"/>
      <w:lvlJc w:val="righ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98335F"/>
    <w:multiLevelType w:val="hybridMultilevel"/>
    <w:tmpl w:val="10DC09A0"/>
    <w:lvl w:ilvl="0" w:tplc="A11AE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5" w15:restartNumberingAfterBreak="0">
    <w:nsid w:val="4A9037AC"/>
    <w:multiLevelType w:val="hybridMultilevel"/>
    <w:tmpl w:val="D6F4C792"/>
    <w:lvl w:ilvl="0" w:tplc="9856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5E262485"/>
    <w:multiLevelType w:val="hybridMultilevel"/>
    <w:tmpl w:val="627A3836"/>
    <w:lvl w:ilvl="0" w:tplc="BB60F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27658"/>
    <w:multiLevelType w:val="hybridMultilevel"/>
    <w:tmpl w:val="FE546346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647062ED"/>
    <w:multiLevelType w:val="hybridMultilevel"/>
    <w:tmpl w:val="B5BEEF7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29C0298C">
      <w:start w:val="1"/>
      <w:numFmt w:val="lowerRoman"/>
      <w:lvlText w:val="(%2)"/>
      <w:lvlJc w:val="right"/>
      <w:pPr>
        <w:ind w:left="1493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 w15:restartNumberingAfterBreak="0">
    <w:nsid w:val="65746D96"/>
    <w:multiLevelType w:val="hybridMultilevel"/>
    <w:tmpl w:val="B5BEEF7C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29C0298C">
      <w:start w:val="1"/>
      <w:numFmt w:val="lowerRoman"/>
      <w:lvlText w:val="(%2)"/>
      <w:lvlJc w:val="right"/>
      <w:pPr>
        <w:ind w:left="1493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1" w15:restartNumberingAfterBreak="0">
    <w:nsid w:val="76F5687E"/>
    <w:multiLevelType w:val="hybridMultilevel"/>
    <w:tmpl w:val="DE120DE8"/>
    <w:lvl w:ilvl="0" w:tplc="BB60F3F0">
      <w:start w:val="1"/>
      <w:numFmt w:val="lowerLetter"/>
      <w:lvlText w:val="(%1)"/>
      <w:lvlJc w:val="left"/>
      <w:pPr>
        <w:ind w:left="18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3" w:hanging="360"/>
      </w:pPr>
    </w:lvl>
    <w:lvl w:ilvl="2" w:tplc="0C09001B" w:tentative="1">
      <w:start w:val="1"/>
      <w:numFmt w:val="lowerRoman"/>
      <w:lvlText w:val="%3."/>
      <w:lvlJc w:val="right"/>
      <w:pPr>
        <w:ind w:left="3293" w:hanging="180"/>
      </w:pPr>
    </w:lvl>
    <w:lvl w:ilvl="3" w:tplc="0C09000F" w:tentative="1">
      <w:start w:val="1"/>
      <w:numFmt w:val="decimal"/>
      <w:lvlText w:val="%4."/>
      <w:lvlJc w:val="left"/>
      <w:pPr>
        <w:ind w:left="4013" w:hanging="360"/>
      </w:pPr>
    </w:lvl>
    <w:lvl w:ilvl="4" w:tplc="0C090019" w:tentative="1">
      <w:start w:val="1"/>
      <w:numFmt w:val="lowerLetter"/>
      <w:lvlText w:val="%5."/>
      <w:lvlJc w:val="left"/>
      <w:pPr>
        <w:ind w:left="4733" w:hanging="360"/>
      </w:pPr>
    </w:lvl>
    <w:lvl w:ilvl="5" w:tplc="0C09001B" w:tentative="1">
      <w:start w:val="1"/>
      <w:numFmt w:val="lowerRoman"/>
      <w:lvlText w:val="%6."/>
      <w:lvlJc w:val="right"/>
      <w:pPr>
        <w:ind w:left="5453" w:hanging="180"/>
      </w:pPr>
    </w:lvl>
    <w:lvl w:ilvl="6" w:tplc="0C09000F" w:tentative="1">
      <w:start w:val="1"/>
      <w:numFmt w:val="decimal"/>
      <w:lvlText w:val="%7."/>
      <w:lvlJc w:val="left"/>
      <w:pPr>
        <w:ind w:left="6173" w:hanging="360"/>
      </w:pPr>
    </w:lvl>
    <w:lvl w:ilvl="7" w:tplc="0C090019" w:tentative="1">
      <w:start w:val="1"/>
      <w:numFmt w:val="lowerLetter"/>
      <w:lvlText w:val="%8."/>
      <w:lvlJc w:val="left"/>
      <w:pPr>
        <w:ind w:left="6893" w:hanging="360"/>
      </w:pPr>
    </w:lvl>
    <w:lvl w:ilvl="8" w:tplc="0C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2" w15:restartNumberingAfterBreak="0">
    <w:nsid w:val="772643DE"/>
    <w:multiLevelType w:val="hybridMultilevel"/>
    <w:tmpl w:val="1AFA5CBE"/>
    <w:lvl w:ilvl="0" w:tplc="BB60F3F0">
      <w:start w:val="1"/>
      <w:numFmt w:val="lowerLetter"/>
      <w:lvlText w:val="(%1)"/>
      <w:lvlJc w:val="left"/>
      <w:pPr>
        <w:ind w:left="7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93" w:hanging="360"/>
      </w:pPr>
    </w:lvl>
    <w:lvl w:ilvl="2" w:tplc="0C09001B" w:tentative="1">
      <w:start w:val="1"/>
      <w:numFmt w:val="lowerRoman"/>
      <w:lvlText w:val="%3."/>
      <w:lvlJc w:val="right"/>
      <w:pPr>
        <w:ind w:left="2213" w:hanging="180"/>
      </w:pPr>
    </w:lvl>
    <w:lvl w:ilvl="3" w:tplc="0C09000F" w:tentative="1">
      <w:start w:val="1"/>
      <w:numFmt w:val="decimal"/>
      <w:lvlText w:val="%4."/>
      <w:lvlJc w:val="left"/>
      <w:pPr>
        <w:ind w:left="2933" w:hanging="360"/>
      </w:pPr>
    </w:lvl>
    <w:lvl w:ilvl="4" w:tplc="0C090019" w:tentative="1">
      <w:start w:val="1"/>
      <w:numFmt w:val="lowerLetter"/>
      <w:lvlText w:val="%5."/>
      <w:lvlJc w:val="left"/>
      <w:pPr>
        <w:ind w:left="3653" w:hanging="360"/>
      </w:pPr>
    </w:lvl>
    <w:lvl w:ilvl="5" w:tplc="0C09001B" w:tentative="1">
      <w:start w:val="1"/>
      <w:numFmt w:val="lowerRoman"/>
      <w:lvlText w:val="%6."/>
      <w:lvlJc w:val="right"/>
      <w:pPr>
        <w:ind w:left="4373" w:hanging="180"/>
      </w:pPr>
    </w:lvl>
    <w:lvl w:ilvl="6" w:tplc="0C09000F" w:tentative="1">
      <w:start w:val="1"/>
      <w:numFmt w:val="decimal"/>
      <w:lvlText w:val="%7."/>
      <w:lvlJc w:val="left"/>
      <w:pPr>
        <w:ind w:left="5093" w:hanging="360"/>
      </w:pPr>
    </w:lvl>
    <w:lvl w:ilvl="7" w:tplc="0C090019" w:tentative="1">
      <w:start w:val="1"/>
      <w:numFmt w:val="lowerLetter"/>
      <w:lvlText w:val="%8."/>
      <w:lvlJc w:val="left"/>
      <w:pPr>
        <w:ind w:left="5813" w:hanging="360"/>
      </w:pPr>
    </w:lvl>
    <w:lvl w:ilvl="8" w:tplc="0C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 w15:restartNumberingAfterBreak="0">
    <w:nsid w:val="7AB96BFA"/>
    <w:multiLevelType w:val="multilevel"/>
    <w:tmpl w:val="EFB8E54E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23"/>
  </w:num>
  <w:num w:numId="13">
    <w:abstractNumId w:val="0"/>
  </w:num>
  <w:num w:numId="14">
    <w:abstractNumId w:val="16"/>
  </w:num>
  <w:num w:numId="15">
    <w:abstractNumId w:val="1"/>
  </w:num>
  <w:num w:numId="16">
    <w:abstractNumId w:val="10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10"/>
  </w:num>
  <w:num w:numId="22">
    <w:abstractNumId w:val="1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1"/>
  </w:num>
  <w:num w:numId="26">
    <w:abstractNumId w:val="10"/>
  </w:num>
  <w:num w:numId="27">
    <w:abstractNumId w:val="17"/>
  </w:num>
  <w:num w:numId="28">
    <w:abstractNumId w:val="22"/>
  </w:num>
  <w:num w:numId="29">
    <w:abstractNumId w:val="10"/>
  </w:num>
  <w:num w:numId="30">
    <w:abstractNumId w:val="20"/>
  </w:num>
  <w:num w:numId="31">
    <w:abstractNumId w:val="10"/>
  </w:num>
  <w:num w:numId="32">
    <w:abstractNumId w:val="18"/>
  </w:num>
  <w:num w:numId="33">
    <w:abstractNumId w:val="10"/>
  </w:num>
  <w:num w:numId="34">
    <w:abstractNumId w:val="19"/>
  </w:num>
  <w:num w:numId="35">
    <w:abstractNumId w:val="10"/>
  </w:num>
  <w:num w:numId="36">
    <w:abstractNumId w:val="13"/>
  </w:num>
  <w:num w:numId="37">
    <w:abstractNumId w:val="10"/>
  </w:num>
  <w:num w:numId="38">
    <w:abstractNumId w:val="3"/>
  </w:num>
  <w:num w:numId="3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SpellingErrors/>
  <w:hideGrammaticalError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A2"/>
    <w:rsid w:val="00001FC8"/>
    <w:rsid w:val="00010B32"/>
    <w:rsid w:val="00022B1E"/>
    <w:rsid w:val="000238C8"/>
    <w:rsid w:val="000268D6"/>
    <w:rsid w:val="00027BFA"/>
    <w:rsid w:val="000300E1"/>
    <w:rsid w:val="000309C1"/>
    <w:rsid w:val="00030B52"/>
    <w:rsid w:val="00032869"/>
    <w:rsid w:val="000412AF"/>
    <w:rsid w:val="00044BB1"/>
    <w:rsid w:val="000503AD"/>
    <w:rsid w:val="00055430"/>
    <w:rsid w:val="0005571D"/>
    <w:rsid w:val="00072557"/>
    <w:rsid w:val="000739B8"/>
    <w:rsid w:val="000752CE"/>
    <w:rsid w:val="00075378"/>
    <w:rsid w:val="00076662"/>
    <w:rsid w:val="00086C68"/>
    <w:rsid w:val="00090AF7"/>
    <w:rsid w:val="00094297"/>
    <w:rsid w:val="00094619"/>
    <w:rsid w:val="00096D3C"/>
    <w:rsid w:val="000A4E74"/>
    <w:rsid w:val="000C6060"/>
    <w:rsid w:val="000C657F"/>
    <w:rsid w:val="000C7722"/>
    <w:rsid w:val="000D09DC"/>
    <w:rsid w:val="000D1C81"/>
    <w:rsid w:val="000E4BD3"/>
    <w:rsid w:val="000E4F2C"/>
    <w:rsid w:val="000F03C7"/>
    <w:rsid w:val="0010487D"/>
    <w:rsid w:val="00121AB3"/>
    <w:rsid w:val="001222A3"/>
    <w:rsid w:val="0012442C"/>
    <w:rsid w:val="00124944"/>
    <w:rsid w:val="00125853"/>
    <w:rsid w:val="00126592"/>
    <w:rsid w:val="001269FC"/>
    <w:rsid w:val="00137B19"/>
    <w:rsid w:val="0014086C"/>
    <w:rsid w:val="00141F40"/>
    <w:rsid w:val="00150406"/>
    <w:rsid w:val="001727F7"/>
    <w:rsid w:val="00181878"/>
    <w:rsid w:val="00182663"/>
    <w:rsid w:val="00185897"/>
    <w:rsid w:val="0019250F"/>
    <w:rsid w:val="001A4016"/>
    <w:rsid w:val="001A6EA9"/>
    <w:rsid w:val="001A7F84"/>
    <w:rsid w:val="001B28B2"/>
    <w:rsid w:val="001B76BE"/>
    <w:rsid w:val="001C10F5"/>
    <w:rsid w:val="001C28A2"/>
    <w:rsid w:val="001E05FF"/>
    <w:rsid w:val="001F0280"/>
    <w:rsid w:val="001F1DB3"/>
    <w:rsid w:val="001F1E76"/>
    <w:rsid w:val="001F2ED9"/>
    <w:rsid w:val="001F6ACB"/>
    <w:rsid w:val="001F785D"/>
    <w:rsid w:val="00201F4F"/>
    <w:rsid w:val="002034F1"/>
    <w:rsid w:val="00203875"/>
    <w:rsid w:val="00212F09"/>
    <w:rsid w:val="002229FB"/>
    <w:rsid w:val="00226935"/>
    <w:rsid w:val="00244B6E"/>
    <w:rsid w:val="00252983"/>
    <w:rsid w:val="002612D3"/>
    <w:rsid w:val="00267C19"/>
    <w:rsid w:val="0028199D"/>
    <w:rsid w:val="0028681D"/>
    <w:rsid w:val="00291135"/>
    <w:rsid w:val="00295F08"/>
    <w:rsid w:val="002A1D3A"/>
    <w:rsid w:val="002A25D8"/>
    <w:rsid w:val="002B4878"/>
    <w:rsid w:val="002B63A0"/>
    <w:rsid w:val="002C0CDF"/>
    <w:rsid w:val="002C55C4"/>
    <w:rsid w:val="002C586C"/>
    <w:rsid w:val="002D7AFC"/>
    <w:rsid w:val="002E7C37"/>
    <w:rsid w:val="002F4590"/>
    <w:rsid w:val="002F45DA"/>
    <w:rsid w:val="002F5FF3"/>
    <w:rsid w:val="00301D42"/>
    <w:rsid w:val="003071DA"/>
    <w:rsid w:val="003156CD"/>
    <w:rsid w:val="00320B91"/>
    <w:rsid w:val="00322C79"/>
    <w:rsid w:val="00323905"/>
    <w:rsid w:val="003430F8"/>
    <w:rsid w:val="00345855"/>
    <w:rsid w:val="00352BE9"/>
    <w:rsid w:val="00354207"/>
    <w:rsid w:val="003560FB"/>
    <w:rsid w:val="00357E83"/>
    <w:rsid w:val="00360C1A"/>
    <w:rsid w:val="003739D3"/>
    <w:rsid w:val="00376496"/>
    <w:rsid w:val="00380BE6"/>
    <w:rsid w:val="00381073"/>
    <w:rsid w:val="00383E09"/>
    <w:rsid w:val="003852EC"/>
    <w:rsid w:val="00396E83"/>
    <w:rsid w:val="003A1A17"/>
    <w:rsid w:val="003A585A"/>
    <w:rsid w:val="003B0194"/>
    <w:rsid w:val="003B587F"/>
    <w:rsid w:val="003B7004"/>
    <w:rsid w:val="003C262E"/>
    <w:rsid w:val="003C70C5"/>
    <w:rsid w:val="003E272D"/>
    <w:rsid w:val="003E2FB9"/>
    <w:rsid w:val="003E7127"/>
    <w:rsid w:val="003F2DA1"/>
    <w:rsid w:val="003F5E6B"/>
    <w:rsid w:val="003F7609"/>
    <w:rsid w:val="00415BE5"/>
    <w:rsid w:val="0043148C"/>
    <w:rsid w:val="00435600"/>
    <w:rsid w:val="00435A2E"/>
    <w:rsid w:val="004449B2"/>
    <w:rsid w:val="00446C7B"/>
    <w:rsid w:val="00454EB2"/>
    <w:rsid w:val="00455203"/>
    <w:rsid w:val="0046452A"/>
    <w:rsid w:val="00472AF9"/>
    <w:rsid w:val="004746E3"/>
    <w:rsid w:val="00474A60"/>
    <w:rsid w:val="0047543F"/>
    <w:rsid w:val="0047675C"/>
    <w:rsid w:val="004771F8"/>
    <w:rsid w:val="00477D6C"/>
    <w:rsid w:val="00481613"/>
    <w:rsid w:val="004839BB"/>
    <w:rsid w:val="00493566"/>
    <w:rsid w:val="004954FD"/>
    <w:rsid w:val="00496512"/>
    <w:rsid w:val="004A25EC"/>
    <w:rsid w:val="004B0368"/>
    <w:rsid w:val="004B1E93"/>
    <w:rsid w:val="004B545A"/>
    <w:rsid w:val="004B54FF"/>
    <w:rsid w:val="004C5114"/>
    <w:rsid w:val="004D68DC"/>
    <w:rsid w:val="004E3A86"/>
    <w:rsid w:val="004E7294"/>
    <w:rsid w:val="004E784F"/>
    <w:rsid w:val="004F76AA"/>
    <w:rsid w:val="004F7735"/>
    <w:rsid w:val="005032D6"/>
    <w:rsid w:val="00524711"/>
    <w:rsid w:val="00526876"/>
    <w:rsid w:val="005313ED"/>
    <w:rsid w:val="00535D3F"/>
    <w:rsid w:val="005508F2"/>
    <w:rsid w:val="00551D9E"/>
    <w:rsid w:val="005537C0"/>
    <w:rsid w:val="00570BD6"/>
    <w:rsid w:val="00575A77"/>
    <w:rsid w:val="005860B9"/>
    <w:rsid w:val="00587A8D"/>
    <w:rsid w:val="00596E73"/>
    <w:rsid w:val="005A34A9"/>
    <w:rsid w:val="005B2EA8"/>
    <w:rsid w:val="005B5D9A"/>
    <w:rsid w:val="005C0619"/>
    <w:rsid w:val="005C1DB1"/>
    <w:rsid w:val="005D22B4"/>
    <w:rsid w:val="005D27E4"/>
    <w:rsid w:val="005D56D5"/>
    <w:rsid w:val="005F2DB6"/>
    <w:rsid w:val="005F333F"/>
    <w:rsid w:val="005F3A83"/>
    <w:rsid w:val="0060108F"/>
    <w:rsid w:val="00617008"/>
    <w:rsid w:val="006219FF"/>
    <w:rsid w:val="006225E2"/>
    <w:rsid w:val="0062654C"/>
    <w:rsid w:val="006307F5"/>
    <w:rsid w:val="00634F4A"/>
    <w:rsid w:val="00647951"/>
    <w:rsid w:val="0065005D"/>
    <w:rsid w:val="00656456"/>
    <w:rsid w:val="00673A1C"/>
    <w:rsid w:val="00673AB4"/>
    <w:rsid w:val="006762BB"/>
    <w:rsid w:val="00676501"/>
    <w:rsid w:val="006866F3"/>
    <w:rsid w:val="00696413"/>
    <w:rsid w:val="006B1F3B"/>
    <w:rsid w:val="006B2278"/>
    <w:rsid w:val="006B6119"/>
    <w:rsid w:val="006C13DF"/>
    <w:rsid w:val="006C37A6"/>
    <w:rsid w:val="006C5756"/>
    <w:rsid w:val="006F116B"/>
    <w:rsid w:val="006F20C5"/>
    <w:rsid w:val="006F72C6"/>
    <w:rsid w:val="00710277"/>
    <w:rsid w:val="00714405"/>
    <w:rsid w:val="00714DD5"/>
    <w:rsid w:val="00721521"/>
    <w:rsid w:val="0072551D"/>
    <w:rsid w:val="00726E5D"/>
    <w:rsid w:val="00727E6A"/>
    <w:rsid w:val="00734044"/>
    <w:rsid w:val="0074578A"/>
    <w:rsid w:val="00745815"/>
    <w:rsid w:val="00747B8D"/>
    <w:rsid w:val="00747E0D"/>
    <w:rsid w:val="00765CBB"/>
    <w:rsid w:val="0079024F"/>
    <w:rsid w:val="0079795E"/>
    <w:rsid w:val="007B4325"/>
    <w:rsid w:val="007B599E"/>
    <w:rsid w:val="007C0DA9"/>
    <w:rsid w:val="007C3594"/>
    <w:rsid w:val="007D0061"/>
    <w:rsid w:val="007D6D25"/>
    <w:rsid w:val="007E790B"/>
    <w:rsid w:val="007F1F01"/>
    <w:rsid w:val="0080061D"/>
    <w:rsid w:val="0080078A"/>
    <w:rsid w:val="00805E96"/>
    <w:rsid w:val="00813A65"/>
    <w:rsid w:val="00816ADF"/>
    <w:rsid w:val="008259FA"/>
    <w:rsid w:val="0083505D"/>
    <w:rsid w:val="00841DD8"/>
    <w:rsid w:val="00846111"/>
    <w:rsid w:val="00857770"/>
    <w:rsid w:val="00864940"/>
    <w:rsid w:val="00871831"/>
    <w:rsid w:val="00877EC6"/>
    <w:rsid w:val="0088148D"/>
    <w:rsid w:val="00884FDA"/>
    <w:rsid w:val="00893A95"/>
    <w:rsid w:val="008949FE"/>
    <w:rsid w:val="00896804"/>
    <w:rsid w:val="008B1B95"/>
    <w:rsid w:val="008B277A"/>
    <w:rsid w:val="008B2DB1"/>
    <w:rsid w:val="008B3252"/>
    <w:rsid w:val="008B541A"/>
    <w:rsid w:val="008B5E6E"/>
    <w:rsid w:val="008E435C"/>
    <w:rsid w:val="008E53BD"/>
    <w:rsid w:val="008E59B7"/>
    <w:rsid w:val="008E6567"/>
    <w:rsid w:val="008E7CB8"/>
    <w:rsid w:val="008F113E"/>
    <w:rsid w:val="008F2864"/>
    <w:rsid w:val="008F3E57"/>
    <w:rsid w:val="00903DB2"/>
    <w:rsid w:val="00921F00"/>
    <w:rsid w:val="0092509C"/>
    <w:rsid w:val="00927CE5"/>
    <w:rsid w:val="00931D8F"/>
    <w:rsid w:val="00932795"/>
    <w:rsid w:val="00933CF2"/>
    <w:rsid w:val="00934460"/>
    <w:rsid w:val="00935E03"/>
    <w:rsid w:val="00940167"/>
    <w:rsid w:val="00945D09"/>
    <w:rsid w:val="009611A6"/>
    <w:rsid w:val="009614EA"/>
    <w:rsid w:val="00962609"/>
    <w:rsid w:val="00963760"/>
    <w:rsid w:val="00967208"/>
    <w:rsid w:val="00972A79"/>
    <w:rsid w:val="00982B64"/>
    <w:rsid w:val="00982D72"/>
    <w:rsid w:val="00991D77"/>
    <w:rsid w:val="00992A0E"/>
    <w:rsid w:val="009A1DE6"/>
    <w:rsid w:val="009B04C2"/>
    <w:rsid w:val="009B2D96"/>
    <w:rsid w:val="009D25AE"/>
    <w:rsid w:val="009D71F2"/>
    <w:rsid w:val="009F6F2E"/>
    <w:rsid w:val="009F7908"/>
    <w:rsid w:val="00A00181"/>
    <w:rsid w:val="00A03547"/>
    <w:rsid w:val="00A13E8F"/>
    <w:rsid w:val="00A169C3"/>
    <w:rsid w:val="00A341F0"/>
    <w:rsid w:val="00A50648"/>
    <w:rsid w:val="00A55039"/>
    <w:rsid w:val="00A55118"/>
    <w:rsid w:val="00A5784B"/>
    <w:rsid w:val="00A67622"/>
    <w:rsid w:val="00A76775"/>
    <w:rsid w:val="00A84B04"/>
    <w:rsid w:val="00A87238"/>
    <w:rsid w:val="00A92979"/>
    <w:rsid w:val="00AA4297"/>
    <w:rsid w:val="00AC0360"/>
    <w:rsid w:val="00AC0D50"/>
    <w:rsid w:val="00AC7DF2"/>
    <w:rsid w:val="00AD2617"/>
    <w:rsid w:val="00AD67D5"/>
    <w:rsid w:val="00AE2B9E"/>
    <w:rsid w:val="00AE2DEB"/>
    <w:rsid w:val="00AF1660"/>
    <w:rsid w:val="00AF6931"/>
    <w:rsid w:val="00B025EB"/>
    <w:rsid w:val="00B06389"/>
    <w:rsid w:val="00B109A1"/>
    <w:rsid w:val="00B1156A"/>
    <w:rsid w:val="00B32145"/>
    <w:rsid w:val="00B33DE4"/>
    <w:rsid w:val="00B41AB1"/>
    <w:rsid w:val="00B55C73"/>
    <w:rsid w:val="00B60F92"/>
    <w:rsid w:val="00B64DD8"/>
    <w:rsid w:val="00B8517B"/>
    <w:rsid w:val="00B86661"/>
    <w:rsid w:val="00B876BA"/>
    <w:rsid w:val="00B87C76"/>
    <w:rsid w:val="00B944C4"/>
    <w:rsid w:val="00B96702"/>
    <w:rsid w:val="00B97A02"/>
    <w:rsid w:val="00BA51E8"/>
    <w:rsid w:val="00BA5DA4"/>
    <w:rsid w:val="00BA7257"/>
    <w:rsid w:val="00BA7909"/>
    <w:rsid w:val="00BC0B11"/>
    <w:rsid w:val="00BC1CE8"/>
    <w:rsid w:val="00BC3443"/>
    <w:rsid w:val="00BC3A8F"/>
    <w:rsid w:val="00BC7CE2"/>
    <w:rsid w:val="00BD6C4C"/>
    <w:rsid w:val="00BE1857"/>
    <w:rsid w:val="00BE1964"/>
    <w:rsid w:val="00BF1D7C"/>
    <w:rsid w:val="00BF5024"/>
    <w:rsid w:val="00BF6714"/>
    <w:rsid w:val="00BF75A9"/>
    <w:rsid w:val="00C003D9"/>
    <w:rsid w:val="00C033A8"/>
    <w:rsid w:val="00C05538"/>
    <w:rsid w:val="00C066AB"/>
    <w:rsid w:val="00C1110F"/>
    <w:rsid w:val="00C1288E"/>
    <w:rsid w:val="00C139E7"/>
    <w:rsid w:val="00C17ACD"/>
    <w:rsid w:val="00C402B0"/>
    <w:rsid w:val="00C44727"/>
    <w:rsid w:val="00C45A03"/>
    <w:rsid w:val="00C47ACA"/>
    <w:rsid w:val="00C63930"/>
    <w:rsid w:val="00C63C58"/>
    <w:rsid w:val="00C63D59"/>
    <w:rsid w:val="00C735FA"/>
    <w:rsid w:val="00C73DEA"/>
    <w:rsid w:val="00C87427"/>
    <w:rsid w:val="00C87C6E"/>
    <w:rsid w:val="00C92FF1"/>
    <w:rsid w:val="00C933C4"/>
    <w:rsid w:val="00C93ECD"/>
    <w:rsid w:val="00CB3578"/>
    <w:rsid w:val="00CB648E"/>
    <w:rsid w:val="00CB7BBC"/>
    <w:rsid w:val="00CC0D21"/>
    <w:rsid w:val="00CC7137"/>
    <w:rsid w:val="00CF0E59"/>
    <w:rsid w:val="00CF287F"/>
    <w:rsid w:val="00CF433B"/>
    <w:rsid w:val="00D07ED3"/>
    <w:rsid w:val="00D14961"/>
    <w:rsid w:val="00D15422"/>
    <w:rsid w:val="00D33DF7"/>
    <w:rsid w:val="00D346A5"/>
    <w:rsid w:val="00D42D3F"/>
    <w:rsid w:val="00D455DB"/>
    <w:rsid w:val="00D50620"/>
    <w:rsid w:val="00D521CB"/>
    <w:rsid w:val="00D5452F"/>
    <w:rsid w:val="00D56759"/>
    <w:rsid w:val="00D75940"/>
    <w:rsid w:val="00D835E3"/>
    <w:rsid w:val="00D94C3B"/>
    <w:rsid w:val="00D955CC"/>
    <w:rsid w:val="00D97DCB"/>
    <w:rsid w:val="00DA1FB4"/>
    <w:rsid w:val="00DA393D"/>
    <w:rsid w:val="00DA6F0F"/>
    <w:rsid w:val="00DB0547"/>
    <w:rsid w:val="00DB2ED9"/>
    <w:rsid w:val="00DC7D74"/>
    <w:rsid w:val="00DD29F2"/>
    <w:rsid w:val="00DD729B"/>
    <w:rsid w:val="00DE0688"/>
    <w:rsid w:val="00DF0204"/>
    <w:rsid w:val="00DF2D62"/>
    <w:rsid w:val="00DF7E48"/>
    <w:rsid w:val="00E030BC"/>
    <w:rsid w:val="00E04CE8"/>
    <w:rsid w:val="00E0708A"/>
    <w:rsid w:val="00E107AA"/>
    <w:rsid w:val="00E26F0C"/>
    <w:rsid w:val="00E40738"/>
    <w:rsid w:val="00E44C7A"/>
    <w:rsid w:val="00E450C6"/>
    <w:rsid w:val="00E46635"/>
    <w:rsid w:val="00E53EC1"/>
    <w:rsid w:val="00E54615"/>
    <w:rsid w:val="00E643E5"/>
    <w:rsid w:val="00E7122F"/>
    <w:rsid w:val="00E85C7E"/>
    <w:rsid w:val="00E9036C"/>
    <w:rsid w:val="00E93A1A"/>
    <w:rsid w:val="00E93FF1"/>
    <w:rsid w:val="00E954C9"/>
    <w:rsid w:val="00E97423"/>
    <w:rsid w:val="00EB08CB"/>
    <w:rsid w:val="00EB52C0"/>
    <w:rsid w:val="00EB615E"/>
    <w:rsid w:val="00EC0A18"/>
    <w:rsid w:val="00EC2B12"/>
    <w:rsid w:val="00EC32AE"/>
    <w:rsid w:val="00EC3844"/>
    <w:rsid w:val="00EC3996"/>
    <w:rsid w:val="00EC40FB"/>
    <w:rsid w:val="00ED6CB9"/>
    <w:rsid w:val="00EF434F"/>
    <w:rsid w:val="00EF5520"/>
    <w:rsid w:val="00F03389"/>
    <w:rsid w:val="00F033FA"/>
    <w:rsid w:val="00F17A8F"/>
    <w:rsid w:val="00F205DD"/>
    <w:rsid w:val="00F235BA"/>
    <w:rsid w:val="00F32421"/>
    <w:rsid w:val="00F36CDD"/>
    <w:rsid w:val="00F37294"/>
    <w:rsid w:val="00F40B6B"/>
    <w:rsid w:val="00F51305"/>
    <w:rsid w:val="00F553EE"/>
    <w:rsid w:val="00F66E2D"/>
    <w:rsid w:val="00F70147"/>
    <w:rsid w:val="00F732D2"/>
    <w:rsid w:val="00F77DC0"/>
    <w:rsid w:val="00F83054"/>
    <w:rsid w:val="00F8565E"/>
    <w:rsid w:val="00F96832"/>
    <w:rsid w:val="00FA04F0"/>
    <w:rsid w:val="00FA1FC5"/>
    <w:rsid w:val="00FB0036"/>
    <w:rsid w:val="00FB7B8A"/>
    <w:rsid w:val="00FC2885"/>
    <w:rsid w:val="00FC3120"/>
    <w:rsid w:val="00FE60F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B1E6E"/>
  <w15:docId w15:val="{A6737A58-F841-4127-897D-749B40EC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6" w:unhideWhenUsed="1" w:qFormat="1"/>
    <w:lsdException w:name="heading 5" w:semiHidden="1" w:uiPriority="6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5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19250F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next w:val="ResetPara"/>
    <w:link w:val="Heading1Char"/>
    <w:uiPriority w:val="99"/>
    <w:qFormat/>
    <w:rsid w:val="007F1F01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next w:val="ResetPara"/>
    <w:link w:val="Heading2Char"/>
    <w:uiPriority w:val="99"/>
    <w:unhideWhenUsed/>
    <w:qFormat/>
    <w:rsid w:val="007F1F01"/>
    <w:pPr>
      <w:keepNext/>
      <w:keepLines/>
      <w:numPr>
        <w:ilvl w:val="1"/>
        <w:numId w:val="6"/>
      </w:numPr>
      <w:spacing w:before="240" w:after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next w:val="ResetPara"/>
    <w:link w:val="Heading3Char"/>
    <w:uiPriority w:val="99"/>
    <w:unhideWhenUsed/>
    <w:qFormat/>
    <w:rsid w:val="0012442C"/>
    <w:pPr>
      <w:keepNext/>
      <w:keepLines/>
      <w:numPr>
        <w:ilvl w:val="2"/>
        <w:numId w:val="6"/>
      </w:numPr>
      <w:spacing w:before="240" w:after="40"/>
      <w:ind w:left="709"/>
      <w:outlineLvl w:val="2"/>
    </w:pPr>
    <w:rPr>
      <w:rFonts w:asciiTheme="majorHAnsi" w:eastAsiaTheme="majorEastAsia" w:hAnsiTheme="majorHAnsi" w:cstheme="majorBidi"/>
      <w:b/>
      <w:sz w:val="2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basedOn w:val="Normal"/>
    <w:next w:val="BodyText"/>
    <w:link w:val="Heading5Char"/>
    <w:uiPriority w:val="6"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AF7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0AF7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45A03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A03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7F1F01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1F1DB3"/>
    <w:pPr>
      <w:spacing w:after="120" w:line="240" w:lineRule="auto"/>
      <w:ind w:left="709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1F1DB3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E450C6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basedOn w:val="DefaultParagraphFont"/>
    <w:link w:val="Heading2"/>
    <w:uiPriority w:val="6"/>
    <w:rsid w:val="007F1F01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7F1F01"/>
    <w:pPr>
      <w:numPr>
        <w:numId w:val="2"/>
      </w:numPr>
      <w:ind w:left="709" w:hanging="709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12442C"/>
    <w:rPr>
      <w:rFonts w:asciiTheme="majorHAnsi" w:eastAsiaTheme="majorEastAsia" w:hAnsiTheme="majorHAnsi" w:cstheme="majorBidi"/>
      <w:b/>
      <w:sz w:val="20"/>
      <w:szCs w:val="24"/>
      <w:lang w:eastAsia="en-AU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0309C1"/>
    <w:pPr>
      <w:keepNext/>
      <w:keepLines/>
      <w:numPr>
        <w:ilvl w:val="2"/>
        <w:numId w:val="2"/>
      </w:numPr>
      <w:spacing w:before="240" w:after="60" w:line="264" w:lineRule="auto"/>
      <w:ind w:left="709" w:hanging="709"/>
      <w:jc w:val="lef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090AF7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"/>
    <w:next w:val="Figure"/>
    <w:uiPriority w:val="7"/>
    <w:qFormat/>
    <w:rsid w:val="00090AF7"/>
    <w:pPr>
      <w:numPr>
        <w:numId w:val="4"/>
      </w:numPr>
      <w:spacing w:after="60" w:line="264" w:lineRule="auto"/>
      <w:jc w:val="left"/>
    </w:pPr>
    <w:rPr>
      <w:rFonts w:asciiTheme="majorHAnsi" w:hAnsiTheme="majorHAnsi"/>
    </w:r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qFormat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9250F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250F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BF75A9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6B6119"/>
    <w:pPr>
      <w:numPr>
        <w:numId w:val="9"/>
      </w:numPr>
      <w:spacing w:after="60"/>
    </w:pPr>
  </w:style>
  <w:style w:type="paragraph" w:styleId="ListBullet2">
    <w:name w:val="List Bullet 2"/>
    <w:basedOn w:val="Normal"/>
    <w:uiPriority w:val="5"/>
    <w:qFormat/>
    <w:rsid w:val="006B6119"/>
    <w:pPr>
      <w:numPr>
        <w:ilvl w:val="1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qFormat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5"/>
    <w:qFormat/>
    <w:rsid w:val="007F1F01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uiPriority w:val="5"/>
    <w:qFormat/>
    <w:rsid w:val="007F1F01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uiPriority w:val="5"/>
    <w:qFormat/>
    <w:rsid w:val="007F1F01"/>
    <w:pPr>
      <w:keepNext/>
      <w:spacing w:before="60" w:after="60"/>
    </w:pPr>
    <w:rPr>
      <w:color w:val="00000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0AF7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AF7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090AF7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7F1F01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000000" w:themeColor="text2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B3E0EE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B3E0EE" w:themeColor="accent6"/>
      <w:szCs w:val="18"/>
    </w:rPr>
  </w:style>
  <w:style w:type="paragraph" w:styleId="TOC5">
    <w:name w:val="toc 5"/>
    <w:basedOn w:val="Normal"/>
    <w:next w:val="Normal"/>
    <w:uiPriority w:val="39"/>
    <w:rsid w:val="007F1F01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7F1F01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0C6060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185897"/>
    <w:pPr>
      <w:numPr>
        <w:numId w:val="15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185897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CB3578"/>
    <w:pPr>
      <w:numPr>
        <w:ilvl w:val="1"/>
        <w:numId w:val="12"/>
      </w:numPr>
      <w:tabs>
        <w:tab w:val="clear" w:pos="993"/>
        <w:tab w:val="num" w:pos="1134"/>
      </w:tabs>
      <w:spacing w:after="120" w:line="240" w:lineRule="auto"/>
      <w:ind w:left="1134" w:hanging="425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CB3578"/>
    <w:pPr>
      <w:numPr>
        <w:ilvl w:val="2"/>
        <w:numId w:val="12"/>
      </w:numPr>
      <w:tabs>
        <w:tab w:val="clear" w:pos="1843"/>
        <w:tab w:val="num" w:pos="1560"/>
      </w:tabs>
      <w:spacing w:after="120" w:line="240" w:lineRule="auto"/>
      <w:ind w:left="1560" w:hanging="426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47543F"/>
    <w:pPr>
      <w:numPr>
        <w:ilvl w:val="3"/>
        <w:numId w:val="12"/>
      </w:numPr>
      <w:tabs>
        <w:tab w:val="clear" w:pos="1843"/>
        <w:tab w:val="num" w:pos="1985"/>
      </w:tabs>
      <w:spacing w:after="120" w:line="240" w:lineRule="auto"/>
      <w:ind w:left="1985" w:hanging="425"/>
      <w:jc w:val="left"/>
    </w:pPr>
    <w:rPr>
      <w:rFonts w:asciiTheme="minorHAnsi" w:eastAsiaTheme="minorHAnsi" w:hAnsiTheme="minorHAnsi" w:cstheme="minorBidi"/>
      <w:i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5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19250F"/>
    <w:pPr>
      <w:keepNext/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DD729B"/>
    <w:pPr>
      <w:numPr>
        <w:ilvl w:val="1"/>
        <w:numId w:val="13"/>
      </w:numPr>
      <w:outlineLvl w:val="0"/>
    </w:pPr>
    <w:rPr>
      <w:rFonts w:asciiTheme="majorHAnsi" w:hAnsiTheme="majorHAnsi"/>
      <w:b/>
      <w:color w:val="222324" w:themeColor="text1"/>
      <w:sz w:val="24"/>
    </w:rPr>
  </w:style>
  <w:style w:type="paragraph" w:customStyle="1" w:styleId="SchedHdg2">
    <w:name w:val="SchedHdg 2"/>
    <w:next w:val="ResetPara"/>
    <w:uiPriority w:val="8"/>
    <w:qFormat/>
    <w:rsid w:val="00DD729B"/>
    <w:pPr>
      <w:numPr>
        <w:ilvl w:val="2"/>
        <w:numId w:val="13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DD729B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FigureLeft">
    <w:name w:val="Style Figure + Left"/>
    <w:basedOn w:val="Figure"/>
    <w:rsid w:val="007F1F01"/>
    <w:pPr>
      <w:jc w:val="left"/>
    </w:pPr>
    <w:rPr>
      <w:rFonts w:eastAsia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43F"/>
    <w:rPr>
      <w:color w:val="C412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ter@nemmco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4" ma:contentTypeDescription="Create a new document." ma:contentTypeScope="" ma:versionID="d0c2055a504a16ee149558526270801d">
  <xsd:schema xmlns:xsd="http://www.w3.org/2001/XMLSchema" xmlns:xs="http://www.w3.org/2001/XMLSchema" xmlns:p="http://schemas.microsoft.com/office/2006/metadata/properties" xmlns:ns2="7a5e3dc6-3a1d-4b35-b2c5-04f34cca87f3" targetNamespace="http://schemas.microsoft.com/office/2006/metadata/properties" ma:root="true" ma:fieldsID="03a77970bdb2b552e93859d1dfe20f39" ns2:_="">
    <xsd:import namespace="7a5e3dc6-3a1d-4b35-b2c5-04f34cca8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33BED-5CCB-4E16-9F2B-A8AC0A917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69ED9-F45C-4081-8207-3E41EABA0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E5C29-393C-4091-8ACD-EB2304A7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Ripper</dc:creator>
  <cp:lastModifiedBy>Meghan Bibby</cp:lastModifiedBy>
  <cp:revision>6</cp:revision>
  <cp:lastPrinted>2019-10-06T22:45:00Z</cp:lastPrinted>
  <dcterms:created xsi:type="dcterms:W3CDTF">2021-04-09T03:51:00Z</dcterms:created>
  <dcterms:modified xsi:type="dcterms:W3CDTF">2021-04-09T03:55:00Z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0x010100EE8DA666050D4E4A8B0FCA8707E29AD3</vt:lpwstr>
  </property>
  <property fmtid="{D5CDD505-2E9C-101B-9397-08002B2CF9AE}" pid="3" name="_dlc_DocIdItemGuid">
    <vt:lpwstr>e452fcae-b35f-4e0d-8b2a-5a0bf4972525</vt:lpwstr>
  </property>
  <property fmtid="{D5CDD505-2E9C-101B-9397-08002B2CF9AE}" pid="4" name="AEMODocumentType">
    <vt:lpwstr>13;#Policies and Procedures|35068210-b48f-4046-9f07-b4a9fb08589f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</Properties>
</file>