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73C67066" w:rsidR="00CF4732" w:rsidRDefault="00F5604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</w:t>
            </w:r>
            <w:r w:rsidRPr="00F5604B">
              <w:rPr>
                <w:lang w:eastAsia="en-AU"/>
              </w:rPr>
              <w:t>etrology Procedure: Part A National Electricity Market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C97042C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Yes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4C4E29A1" w:rsidR="00725F8C" w:rsidRDefault="00F5604B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High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6C9FAA7D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4D9A67A9" w:rsidR="00725F8C" w:rsidRDefault="00F5604B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</w:tr>
      <w:tr w:rsidR="00F5604B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F5604B" w:rsidRDefault="00F5604B" w:rsidP="00F5604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5EA4EDCB" w:rsidR="00F5604B" w:rsidRDefault="005E118B" w:rsidP="00F5604B">
            <w:pPr>
              <w:pStyle w:val="BodyText"/>
              <w:rPr>
                <w:lang w:eastAsia="en-AU"/>
              </w:rPr>
            </w:pPr>
            <w:hyperlink r:id="rId14" w:history="1">
              <w:r w:rsidR="00F5604B" w:rsidRPr="00F5604B">
                <w:rPr>
                  <w:rStyle w:val="Hyperlink"/>
                  <w:rFonts w:ascii="Arial" w:hAnsi="Arial"/>
                  <w:lang w:eastAsia="en-AU"/>
                </w:rPr>
                <w:t>Metrology Procedure: Part A National Electricity Market</w:t>
              </w:r>
            </w:hyperlink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582C16EB" w14:textId="770C314C" w:rsidR="00F5604B" w:rsidRDefault="00F5604B" w:rsidP="00F5604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metrology procedure applies to AEMO, registered participants, metering providers, and metering data providers, in relation to connection points in the NEM that may be classified as a first-tier load, second-tier load,</w:t>
            </w:r>
            <w:r w:rsidR="002457B0">
              <w:rPr>
                <w:lang w:eastAsia="en-AU"/>
              </w:rPr>
              <w:t xml:space="preserve"> market load, or intending load.</w:t>
            </w:r>
          </w:p>
          <w:p w14:paraId="0589C837" w14:textId="52929242" w:rsidR="00F80D34" w:rsidRDefault="00F5604B" w:rsidP="00F5604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metrology procedure provides information on the application of metering installations to connection points, and sets out provisions for metering installations and metering data services.</w:t>
            </w:r>
          </w:p>
          <w:p w14:paraId="7C49D2EB" w14:textId="6C4FDA0A" w:rsidR="002457B0" w:rsidRDefault="002457B0" w:rsidP="00F5604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Part A includes: </w:t>
            </w:r>
          </w:p>
          <w:p w14:paraId="4E6C90B7" w14:textId="20B613C2" w:rsidR="002457B0" w:rsidRDefault="002457B0" w:rsidP="007208B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 xml:space="preserve">Requirements for the provision, installation and </w:t>
            </w:r>
            <w:r w:rsidR="00621752">
              <w:rPr>
                <w:lang w:eastAsia="en-AU"/>
              </w:rPr>
              <w:t>maintenance</w:t>
            </w:r>
            <w:r>
              <w:rPr>
                <w:lang w:eastAsia="en-AU"/>
              </w:rPr>
              <w:t xml:space="preserve"> of metering installations</w:t>
            </w:r>
          </w:p>
          <w:p w14:paraId="5C5815D5" w14:textId="3E3E1015" w:rsidR="002457B0" w:rsidRDefault="002457B0" w:rsidP="007208B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The obligations of MC</w:t>
            </w:r>
            <w:r w:rsidR="009D6DC6">
              <w:rPr>
                <w:lang w:eastAsia="en-AU"/>
              </w:rPr>
              <w:t>s</w:t>
            </w:r>
            <w:r>
              <w:rPr>
                <w:lang w:eastAsia="en-AU"/>
              </w:rPr>
              <w:t>, FRMP</w:t>
            </w:r>
            <w:r w:rsidR="009D6DC6">
              <w:rPr>
                <w:lang w:eastAsia="en-AU"/>
              </w:rPr>
              <w:t>s</w:t>
            </w:r>
            <w:r>
              <w:rPr>
                <w:lang w:eastAsia="en-AU"/>
              </w:rPr>
              <w:t xml:space="preserve">, </w:t>
            </w:r>
            <w:r w:rsidR="009D6DC6">
              <w:rPr>
                <w:lang w:eastAsia="en-AU"/>
              </w:rPr>
              <w:t>LNPS, MPs, MDPs and ENM</w:t>
            </w:r>
          </w:p>
          <w:p w14:paraId="1F913819" w14:textId="4D89282E" w:rsidR="002457B0" w:rsidRDefault="007208BB" w:rsidP="007208B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Responsibilities for metering data services</w:t>
            </w:r>
          </w:p>
          <w:p w14:paraId="68F07A32" w14:textId="6BD5B4DC" w:rsidR="009D6DC6" w:rsidRDefault="009D6DC6" w:rsidP="007208B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Minimum services specification procedures</w:t>
            </w:r>
          </w:p>
          <w:p w14:paraId="00885071" w14:textId="77777777" w:rsidR="009D6DC6" w:rsidRDefault="009D6DC6" w:rsidP="007208B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Meter churn procedures</w:t>
            </w:r>
          </w:p>
          <w:p w14:paraId="15E2DAEE" w14:textId="629FD95F" w:rsidR="009D6DC6" w:rsidRDefault="009D6DC6" w:rsidP="007208B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Network devices procedures</w:t>
            </w:r>
          </w:p>
          <w:p w14:paraId="0C09FD7B" w14:textId="754811B8" w:rsidR="00F80D34" w:rsidRDefault="009D6DC6" w:rsidP="007208BB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Emergency priority procedures</w:t>
            </w:r>
          </w:p>
        </w:tc>
      </w:tr>
      <w:tr w:rsidR="00D43D18" w14:paraId="00BEFEC5" w14:textId="77777777" w:rsidTr="005E65BF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52C64F0C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14:paraId="36DD0601" w14:textId="30C247EC" w:rsidR="00F80D34" w:rsidRPr="00F80D34" w:rsidRDefault="007208BB" w:rsidP="00182285">
            <w:pPr>
              <w:pStyle w:val="BodyText"/>
              <w:rPr>
                <w:highlight w:val="yellow"/>
                <w:lang w:eastAsia="en-AU"/>
              </w:rPr>
            </w:pPr>
            <w:r w:rsidRPr="005E65BF">
              <w:rPr>
                <w:lang w:eastAsia="en-AU"/>
              </w:rPr>
              <w:t>Service Level Procedures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097D3343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A75C25">
        <w:trPr>
          <w:trHeight w:val="1923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4C4F590C" w14:textId="328D9E6B" w:rsidR="009A2B38" w:rsidRDefault="009A2B38" w:rsidP="00182285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Section 3.7 – Potential noting of Data Storage assumptions</w:t>
            </w:r>
          </w:p>
          <w:p w14:paraId="7E0344CF" w14:textId="58E4F9E0" w:rsidR="009A2B38" w:rsidRDefault="009A2B38" w:rsidP="00182285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Section 3.9 – Amend section based on new definition of a TI and interval energy data</w:t>
            </w:r>
          </w:p>
          <w:p w14:paraId="49C91AC2" w14:textId="6E76BB02" w:rsidR="00182285" w:rsidRDefault="007208BB" w:rsidP="00182285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Section 7 – Reversion of Metering Installations types needs to be updated (removal of ability to replace a device that is capable of producing interval energy data and is already installed in a metering installation with a device that only procedures accumulated energy data</w:t>
            </w:r>
            <w:r w:rsidR="004E357E">
              <w:rPr>
                <w:lang w:eastAsia="en-AU"/>
              </w:rPr>
              <w:t>)</w:t>
            </w:r>
          </w:p>
          <w:p w14:paraId="284DEA39" w14:textId="35CBB751" w:rsidR="007208BB" w:rsidRDefault="007208BB" w:rsidP="00182285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Section 12.8.2 – </w:t>
            </w:r>
            <w:r w:rsidR="009A2B38">
              <w:rPr>
                <w:lang w:eastAsia="en-AU"/>
              </w:rPr>
              <w:t>R</w:t>
            </w:r>
            <w:r>
              <w:rPr>
                <w:lang w:eastAsia="en-AU"/>
              </w:rPr>
              <w:t>equirements for CLP</w:t>
            </w:r>
          </w:p>
          <w:p w14:paraId="3393DC51" w14:textId="46921EBD" w:rsidR="00394FE7" w:rsidRDefault="00394FE7" w:rsidP="00182285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Include meter data storage exemption procedure – Legal to confirm that this procedure can be included within Metrology Proc: Part A.</w:t>
            </w:r>
          </w:p>
          <w:p w14:paraId="598FC110" w14:textId="69DC76DE" w:rsidR="007208BB" w:rsidRDefault="007208BB" w:rsidP="00182285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208F5A81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04B7BFA0" w14:textId="77777777" w:rsidR="00C547E3" w:rsidRPr="00C547E3" w:rsidRDefault="00C547E3" w:rsidP="00071F8A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 w:rsidRPr="00C547E3">
              <w:rPr>
                <w:lang w:eastAsia="en-AU"/>
              </w:rPr>
              <w:t>Remove references as required concerning: Local Retailer, 1st Tier and 2nd Tier</w:t>
            </w:r>
          </w:p>
          <w:p w14:paraId="26278E98" w14:textId="62F1B6B0" w:rsidR="005E65BF" w:rsidRDefault="00C547E3" w:rsidP="00071F8A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 w:rsidRPr="00C547E3">
              <w:rPr>
                <w:lang w:eastAsia="en-AU"/>
              </w:rPr>
              <w:t>Changes to support the inclusion of unmetered off-market loads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508DCB00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02D6706C" w:rsidR="005E65BF" w:rsidRDefault="005E65BF" w:rsidP="005E65B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Jurisdictions, Metering Data Providers, Metering Providers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418CBB3C" w:rsidR="002B4699" w:rsidRDefault="002B4699" w:rsidP="00182285">
            <w:pPr>
              <w:pStyle w:val="BodyText"/>
              <w:rPr>
                <w:lang w:eastAsia="en-AU"/>
              </w:rPr>
            </w:pP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05E1877A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4EF7B540" w:rsidR="009A2B38" w:rsidRDefault="009A2B38" w:rsidP="00071F8A">
            <w:pPr>
              <w:pStyle w:val="BodyText"/>
              <w:rPr>
                <w:lang w:eastAsia="en-AU"/>
              </w:rPr>
            </w:pP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143EE7C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36D2E339" w:rsidR="002B4699" w:rsidRDefault="009D6DC6" w:rsidP="0018228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394FE7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3A37F48"/>
    <w:multiLevelType w:val="hybridMultilevel"/>
    <w:tmpl w:val="92C05FD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1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10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0"/>
  </w:num>
  <w:num w:numId="36">
    <w:abstractNumId w:val="9"/>
  </w:num>
  <w:num w:numId="37">
    <w:abstractNumId w:val="5"/>
  </w:num>
  <w:num w:numId="3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71F8A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82285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457B0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4D2E"/>
    <w:rsid w:val="00394FE7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559B"/>
    <w:rsid w:val="004E357E"/>
    <w:rsid w:val="004E7294"/>
    <w:rsid w:val="004E741B"/>
    <w:rsid w:val="004F0CF7"/>
    <w:rsid w:val="004F76AA"/>
    <w:rsid w:val="004F7735"/>
    <w:rsid w:val="005032D6"/>
    <w:rsid w:val="00503DC1"/>
    <w:rsid w:val="00520420"/>
    <w:rsid w:val="00535D3F"/>
    <w:rsid w:val="00570BD6"/>
    <w:rsid w:val="005860B9"/>
    <w:rsid w:val="0059006A"/>
    <w:rsid w:val="005915DB"/>
    <w:rsid w:val="005A34A9"/>
    <w:rsid w:val="005A74A2"/>
    <w:rsid w:val="005D22B4"/>
    <w:rsid w:val="005D27E4"/>
    <w:rsid w:val="005E09BD"/>
    <w:rsid w:val="005E118B"/>
    <w:rsid w:val="005E59DE"/>
    <w:rsid w:val="005E65BF"/>
    <w:rsid w:val="005F2DB6"/>
    <w:rsid w:val="005F3A83"/>
    <w:rsid w:val="00621752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F116B"/>
    <w:rsid w:val="006F533D"/>
    <w:rsid w:val="00710277"/>
    <w:rsid w:val="00714DD5"/>
    <w:rsid w:val="007208BB"/>
    <w:rsid w:val="00721521"/>
    <w:rsid w:val="00724DB3"/>
    <w:rsid w:val="00725F8C"/>
    <w:rsid w:val="00726E5D"/>
    <w:rsid w:val="00730652"/>
    <w:rsid w:val="00734044"/>
    <w:rsid w:val="00735861"/>
    <w:rsid w:val="0074578A"/>
    <w:rsid w:val="00747E0D"/>
    <w:rsid w:val="00754730"/>
    <w:rsid w:val="00765CBB"/>
    <w:rsid w:val="00785552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A2B38"/>
    <w:rsid w:val="009B2D96"/>
    <w:rsid w:val="009D6DC6"/>
    <w:rsid w:val="009D71F2"/>
    <w:rsid w:val="009F5448"/>
    <w:rsid w:val="009F6F2E"/>
    <w:rsid w:val="009F7908"/>
    <w:rsid w:val="00A03C3F"/>
    <w:rsid w:val="00A341F0"/>
    <w:rsid w:val="00A50648"/>
    <w:rsid w:val="00A55039"/>
    <w:rsid w:val="00A75C25"/>
    <w:rsid w:val="00A86D1F"/>
    <w:rsid w:val="00AA29C4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64499"/>
    <w:rsid w:val="00B64DD8"/>
    <w:rsid w:val="00B876BA"/>
    <w:rsid w:val="00B96702"/>
    <w:rsid w:val="00B97A02"/>
    <w:rsid w:val="00BA5DA4"/>
    <w:rsid w:val="00BA7257"/>
    <w:rsid w:val="00BA7909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7E3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79AA"/>
    <w:rsid w:val="00E7436F"/>
    <w:rsid w:val="00E77325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C7A5F"/>
    <w:rsid w:val="00ED6CB9"/>
    <w:rsid w:val="00EF434F"/>
    <w:rsid w:val="00F033FA"/>
    <w:rsid w:val="00F05C84"/>
    <w:rsid w:val="00F36CDD"/>
    <w:rsid w:val="00F40B6B"/>
    <w:rsid w:val="00F5604B"/>
    <w:rsid w:val="00F70147"/>
    <w:rsid w:val="00F80D34"/>
    <w:rsid w:val="00F8565E"/>
    <w:rsid w:val="00F96832"/>
    <w:rsid w:val="00FA04F0"/>
    <w:rsid w:val="00FA685A"/>
    <w:rsid w:val="00FC1A57"/>
    <w:rsid w:val="00FC3120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Electricity/NEM/Retail_and_Metering/Load_Tables/Metrology-Procedure-Part-A-v604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PROJECT-107690352-319</_dlc_DocId>
    <_dlc_DocIdUrl xmlns="a14523ce-dede-483e-883a-2d83261080bd">
      <Url>http://sharedocs/projects/5ms/_layouts/15/DocIdRedir.aspx?ID=PROJECT-107690352-319</Url>
      <Description>PROJECT-107690352-319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38F6D-C0ED-4E1B-953C-B31CDD0E48C9}">
  <ds:schemaRefs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7BC7F01-AE23-4711-BA2B-D4CD44B5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2018-12-17T00:45:00Z</dcterms:created>
  <dcterms:modified xsi:type="dcterms:W3CDTF">2018-12-17T00:45:00Z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1af2e914-f1ee-4455-9077-8bf67232807d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