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45B4A011" w:rsidR="00CF4732" w:rsidRDefault="00C24DE7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Operation of the </w:t>
            </w:r>
            <w:r w:rsidR="00886ED9">
              <w:rPr>
                <w:lang w:eastAsia="en-AU"/>
              </w:rPr>
              <w:t>Intervention</w:t>
            </w:r>
            <w:r>
              <w:rPr>
                <w:lang w:eastAsia="en-AU"/>
              </w:rPr>
              <w:t xml:space="preserve"> Price Provisions in the NEM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20CF44BE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0929B2">
              <w:rPr>
                <w:lang w:eastAsia="en-AU"/>
              </w:rPr>
              <w:t>Pricing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397362B3" w:rsidR="00E7436F" w:rsidRDefault="00F36B29" w:rsidP="00B30FEB">
            <w:pPr>
              <w:pStyle w:val="BodyText"/>
              <w:rPr>
                <w:lang w:eastAsia="en-AU"/>
              </w:rPr>
            </w:pPr>
            <w:hyperlink r:id="rId14" w:history="1">
              <w:r w:rsidR="00C24DE7" w:rsidRPr="00DA0605">
                <w:rPr>
                  <w:rStyle w:val="Hyperlink"/>
                  <w:rFonts w:ascii="Arial" w:hAnsi="Arial"/>
                  <w:lang w:eastAsia="en-AU"/>
                </w:rPr>
                <w:t>http://www.aemo.com.au/-/media/Files/PDF/0150-0118-pdf.pdf</w:t>
              </w:r>
            </w:hyperlink>
            <w:r w:rsidR="00C24DE7"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0CE08536" w:rsidR="00CF4732" w:rsidRDefault="00B328BB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Provides an overview of how </w:t>
            </w:r>
            <w:r w:rsidR="00886ED9">
              <w:rPr>
                <w:lang w:eastAsia="en-AU"/>
              </w:rPr>
              <w:t>intervention</w:t>
            </w:r>
            <w:r>
              <w:rPr>
                <w:lang w:eastAsia="en-AU"/>
              </w:rPr>
              <w:t xml:space="preserve"> pricing works.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4777CC37" w:rsidR="00DE32D0" w:rsidRDefault="00B328B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Intervention Pricing</w:t>
            </w:r>
            <w:r w:rsidR="00A4324E">
              <w:rPr>
                <w:lang w:eastAsia="en-AU"/>
              </w:rPr>
              <w:t xml:space="preserve"> Methodology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3CEF7F23" w14:textId="6188A11C" w:rsidR="006C7E0E" w:rsidRDefault="006C7E0E" w:rsidP="00A4324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AEMO is currently consulting on the </w:t>
            </w:r>
            <w:r w:rsidR="00B328BB">
              <w:rPr>
                <w:lang w:eastAsia="en-AU"/>
              </w:rPr>
              <w:t>Intervention Pricing</w:t>
            </w:r>
            <w:r>
              <w:rPr>
                <w:lang w:eastAsia="en-AU"/>
              </w:rPr>
              <w:t xml:space="preserve"> Methodology independent of five-minute settlement. The probable end date of the consultation is October 2018.</w:t>
            </w:r>
          </w:p>
          <w:p w14:paraId="598FC110" w14:textId="03C34FCA" w:rsidR="00A4324E" w:rsidRDefault="00A4324E" w:rsidP="00A4324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It is only after the consultation has finished that the </w:t>
            </w:r>
            <w:r w:rsidR="00B328BB">
              <w:rPr>
                <w:lang w:eastAsia="en-AU"/>
              </w:rPr>
              <w:t>Operation of the Intervention Price Provisions in the NEM</w:t>
            </w:r>
            <w:r>
              <w:rPr>
                <w:lang w:eastAsia="en-AU"/>
              </w:rPr>
              <w:t xml:space="preserve"> can be updated to reflect any changes to the </w:t>
            </w:r>
            <w:r w:rsidR="00B328BB">
              <w:rPr>
                <w:lang w:eastAsia="en-AU"/>
              </w:rPr>
              <w:t>Intervention Pricing Methodology</w:t>
            </w:r>
            <w:r>
              <w:rPr>
                <w:lang w:eastAsia="en-AU"/>
              </w:rPr>
              <w:t>, along with any changes to reflect the shift to five-minute settlement.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AF86F4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261EF66A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66C48C66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 at this stage.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338CE3A5" w:rsidR="002B4699" w:rsidRDefault="00A4324E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5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1"/>
  </w:num>
  <w:num w:numId="20">
    <w:abstractNumId w:val="6"/>
  </w:num>
  <w:num w:numId="21">
    <w:abstractNumId w:val="6"/>
  </w:num>
  <w:num w:numId="22">
    <w:abstractNumId w:val="6"/>
  </w:num>
  <w:num w:numId="23">
    <w:abstractNumId w:val="14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5"/>
  </w:num>
  <w:num w:numId="34">
    <w:abstractNumId w:val="15"/>
  </w:num>
  <w:num w:numId="35">
    <w:abstractNumId w:val="0"/>
  </w:num>
  <w:num w:numId="36">
    <w:abstractNumId w:val="13"/>
  </w:num>
  <w:num w:numId="37">
    <w:abstractNumId w:val="2"/>
  </w:num>
  <w:num w:numId="38">
    <w:abstractNumId w:val="10"/>
  </w:num>
  <w:num w:numId="39">
    <w:abstractNumId w:val="12"/>
  </w:num>
  <w:num w:numId="40">
    <w:abstractNumId w:val="16"/>
  </w:num>
  <w:num w:numId="4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D761B"/>
    <w:rsid w:val="000E4BD3"/>
    <w:rsid w:val="000E4F2C"/>
    <w:rsid w:val="000F03C7"/>
    <w:rsid w:val="000F63FA"/>
    <w:rsid w:val="0010487D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86ED9"/>
    <w:rsid w:val="00893A95"/>
    <w:rsid w:val="00896804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B29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0150-0118-pdf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PROJECT-107690352-944</_dlc_DocId>
    <_dlc_DocIdUrl xmlns="a14523ce-dede-483e-883a-2d83261080bd">
      <Url>http://sharedocs/projects/5ms/_layouts/15/DocIdRedir.aspx?ID=PROJECT-107690352-944</Url>
      <Description>PROJECT-107690352-944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364B4E2-BBFA-479C-A29A-27FFAD2C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2018-12-20T05:05:00Z</dcterms:created>
  <dcterms:modified xsi:type="dcterms:W3CDTF">2018-12-20T05:05:00Z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3d7fef41-b0b5-4a9e-87e4-1cbd2d7bd2df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