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9DBD" w14:textId="77777777" w:rsidR="00454A2E" w:rsidRPr="004715D4" w:rsidRDefault="00FF72C9" w:rsidP="00C5070E">
      <w:pPr>
        <w:spacing w:before="120" w:after="120" w:line="240" w:lineRule="auto"/>
        <w:rPr>
          <w:rFonts w:ascii="Arial" w:eastAsia="Times New Roman" w:hAnsi="Arial" w:cs="Arial"/>
          <w:color w:val="002060"/>
          <w:sz w:val="36"/>
          <w:szCs w:val="36"/>
          <w:lang w:eastAsia="en-AU"/>
        </w:rPr>
      </w:pPr>
      <w:r w:rsidRPr="004715D4">
        <w:rPr>
          <w:rFonts w:ascii="Arial" w:eastAsia="Times New Roman" w:hAnsi="Arial" w:cs="Arial"/>
          <w:color w:val="002060"/>
          <w:sz w:val="36"/>
          <w:szCs w:val="36"/>
          <w:lang w:eastAsia="en-AU"/>
        </w:rPr>
        <w:t xml:space="preserve">DRAFT MINUTES – Forecasting </w:t>
      </w:r>
      <w:r w:rsidR="00BF2B8A" w:rsidRPr="004715D4">
        <w:rPr>
          <w:rFonts w:ascii="Arial" w:eastAsia="Times New Roman" w:hAnsi="Arial" w:cs="Arial"/>
          <w:color w:val="002060"/>
          <w:sz w:val="36"/>
          <w:szCs w:val="36"/>
          <w:lang w:eastAsia="en-AU"/>
        </w:rPr>
        <w:t xml:space="preserve">and Planning </w:t>
      </w:r>
      <w:r w:rsidRPr="004715D4">
        <w:rPr>
          <w:rFonts w:ascii="Arial" w:eastAsia="Times New Roman" w:hAnsi="Arial" w:cs="Arial"/>
          <w:color w:val="002060"/>
          <w:sz w:val="36"/>
          <w:szCs w:val="36"/>
          <w:lang w:eastAsia="en-AU"/>
        </w:rPr>
        <w:t>Reference Group (F</w:t>
      </w:r>
      <w:r w:rsidR="00BF2B8A" w:rsidRPr="004715D4">
        <w:rPr>
          <w:rFonts w:ascii="Arial" w:eastAsia="Times New Roman" w:hAnsi="Arial" w:cs="Arial"/>
          <w:color w:val="002060"/>
          <w:sz w:val="36"/>
          <w:szCs w:val="36"/>
          <w:lang w:eastAsia="en-AU"/>
        </w:rPr>
        <w:t>PR</w:t>
      </w:r>
      <w:r w:rsidRPr="004715D4">
        <w:rPr>
          <w:rFonts w:ascii="Arial" w:eastAsia="Times New Roman" w:hAnsi="Arial" w:cs="Arial"/>
          <w:color w:val="002060"/>
          <w:sz w:val="36"/>
          <w:szCs w:val="36"/>
          <w:lang w:eastAsia="en-AU"/>
        </w:rPr>
        <w:t>G) Gas</w:t>
      </w:r>
      <w:r w:rsidR="00E869DB" w:rsidRPr="004715D4">
        <w:rPr>
          <w:rFonts w:ascii="Arial" w:eastAsia="Times New Roman" w:hAnsi="Arial" w:cs="Arial"/>
          <w:color w:val="002060"/>
          <w:sz w:val="36"/>
          <w:szCs w:val="36"/>
          <w:lang w:eastAsia="en-AU"/>
        </w:rPr>
        <w:t xml:space="preserve"> and Electricity</w:t>
      </w:r>
      <w:r w:rsidRPr="004715D4">
        <w:rPr>
          <w:rFonts w:ascii="Arial" w:eastAsia="Times New Roman" w:hAnsi="Arial" w:cs="Arial"/>
          <w:color w:val="002060"/>
          <w:sz w:val="36"/>
          <w:szCs w:val="36"/>
          <w:lang w:eastAsia="en-AU"/>
        </w:rPr>
        <w:t xml:space="preserve">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23863FA9" w14:textId="77777777" w:rsidTr="002C40F1">
        <w:tc>
          <w:tcPr>
            <w:tcW w:w="1348" w:type="dxa"/>
          </w:tcPr>
          <w:p w14:paraId="202B423D"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3698EB43" w14:textId="29E97AC7" w:rsidR="00FF72C9" w:rsidRPr="004715D4" w:rsidRDefault="00E869DB" w:rsidP="00CA7798">
            <w:pPr>
              <w:tabs>
                <w:tab w:val="left" w:pos="1560"/>
              </w:tabs>
              <w:jc w:val="both"/>
              <w:rPr>
                <w:rFonts w:cs="Arial"/>
                <w:caps/>
                <w:color w:val="002060"/>
                <w:sz w:val="21"/>
                <w:szCs w:val="21"/>
              </w:rPr>
            </w:pPr>
            <w:r w:rsidRPr="004715D4">
              <w:rPr>
                <w:rFonts w:cs="Arial"/>
                <w:caps/>
                <w:color w:val="002060"/>
                <w:sz w:val="21"/>
                <w:szCs w:val="21"/>
              </w:rPr>
              <w:t xml:space="preserve"># </w:t>
            </w:r>
            <w:r w:rsidR="001F6700">
              <w:rPr>
                <w:rFonts w:cs="Arial"/>
                <w:caps/>
                <w:color w:val="002060"/>
                <w:sz w:val="21"/>
                <w:szCs w:val="21"/>
              </w:rPr>
              <w:t>5</w:t>
            </w:r>
            <w:r w:rsidR="00FF72C9" w:rsidRPr="004715D4">
              <w:rPr>
                <w:rFonts w:cs="Arial"/>
                <w:caps/>
                <w:color w:val="002060"/>
                <w:sz w:val="21"/>
                <w:szCs w:val="21"/>
              </w:rPr>
              <w:tab/>
            </w:r>
            <w:bookmarkStart w:id="0" w:name="_GoBack"/>
            <w:bookmarkEnd w:id="0"/>
          </w:p>
        </w:tc>
      </w:tr>
      <w:tr w:rsidR="00FF72C9" w:rsidRPr="004715D4" w14:paraId="582FC21E" w14:textId="77777777" w:rsidTr="002C40F1">
        <w:tc>
          <w:tcPr>
            <w:tcW w:w="1348" w:type="dxa"/>
          </w:tcPr>
          <w:p w14:paraId="7044F375"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DATE:</w:t>
            </w:r>
          </w:p>
        </w:tc>
        <w:tc>
          <w:tcPr>
            <w:tcW w:w="10530" w:type="dxa"/>
          </w:tcPr>
          <w:p w14:paraId="203CD122" w14:textId="1B2C42F4" w:rsidR="00FF72C9" w:rsidRPr="004715D4" w:rsidRDefault="00E869DB" w:rsidP="00CA7798">
            <w:pPr>
              <w:jc w:val="both"/>
              <w:rPr>
                <w:rFonts w:cs="Arial"/>
                <w:caps/>
                <w:color w:val="002060"/>
                <w:sz w:val="21"/>
                <w:szCs w:val="21"/>
              </w:rPr>
            </w:pPr>
            <w:r w:rsidRPr="004715D4">
              <w:rPr>
                <w:rFonts w:cs="Arial"/>
                <w:color w:val="002060"/>
                <w:sz w:val="21"/>
                <w:szCs w:val="21"/>
              </w:rPr>
              <w:t xml:space="preserve">Tuesday </w:t>
            </w:r>
            <w:r w:rsidR="00CA7798" w:rsidRPr="004715D4">
              <w:rPr>
                <w:rFonts w:cs="Arial"/>
                <w:color w:val="002060"/>
                <w:sz w:val="21"/>
                <w:szCs w:val="21"/>
              </w:rPr>
              <w:t>23 May</w:t>
            </w:r>
            <w:r w:rsidR="00F310FA" w:rsidRPr="004715D4">
              <w:rPr>
                <w:rFonts w:cs="Arial"/>
                <w:color w:val="002060"/>
                <w:sz w:val="21"/>
                <w:szCs w:val="21"/>
              </w:rPr>
              <w:t xml:space="preserve"> 2017</w:t>
            </w:r>
          </w:p>
        </w:tc>
      </w:tr>
      <w:tr w:rsidR="00FF72C9" w:rsidRPr="004715D4" w14:paraId="22D96841" w14:textId="77777777" w:rsidTr="002C40F1">
        <w:tc>
          <w:tcPr>
            <w:tcW w:w="1348" w:type="dxa"/>
          </w:tcPr>
          <w:p w14:paraId="6D0FD187" w14:textId="77777777" w:rsidR="00FF72C9" w:rsidRPr="004715D4" w:rsidRDefault="00FF72C9" w:rsidP="00FF72C9">
            <w:pPr>
              <w:jc w:val="both"/>
              <w:rPr>
                <w:rFonts w:cs="Arial"/>
                <w:caps/>
                <w:color w:val="002060"/>
              </w:rPr>
            </w:pPr>
            <w:r w:rsidRPr="004715D4">
              <w:rPr>
                <w:rFonts w:cs="Arial"/>
                <w:caps/>
                <w:color w:val="002060"/>
                <w:sz w:val="21"/>
                <w:szCs w:val="21"/>
              </w:rPr>
              <w:t>Contact:</w:t>
            </w:r>
          </w:p>
        </w:tc>
        <w:tc>
          <w:tcPr>
            <w:tcW w:w="10530" w:type="dxa"/>
          </w:tcPr>
          <w:p w14:paraId="12E629AC" w14:textId="67BC7F59" w:rsidR="00FF72C9" w:rsidRPr="004715D4" w:rsidRDefault="004E205E" w:rsidP="0069338C">
            <w:pPr>
              <w:jc w:val="both"/>
              <w:rPr>
                <w:rFonts w:cs="Arial"/>
                <w:color w:val="5B9BD5" w:themeColor="accent1"/>
                <w:sz w:val="21"/>
                <w:szCs w:val="21"/>
              </w:rPr>
            </w:pPr>
            <w:hyperlink r:id="rId14" w:history="1">
              <w:r w:rsidR="0069338C" w:rsidRPr="004715D4">
                <w:rPr>
                  <w:rStyle w:val="Hyperlink"/>
                  <w:rFonts w:cs="Arial"/>
                  <w:sz w:val="21"/>
                  <w:szCs w:val="21"/>
                </w:rPr>
                <w:t>Energy.Forecasting@aemo.com.au</w:t>
              </w:r>
            </w:hyperlink>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r w:rsidR="00454A2E" w:rsidRPr="004715D4" w14:paraId="3C551F8C" w14:textId="77777777" w:rsidTr="002C40F1">
        <w:tc>
          <w:tcPr>
            <w:tcW w:w="1348" w:type="dxa"/>
          </w:tcPr>
          <w:p w14:paraId="09814502" w14:textId="77777777" w:rsidR="00454A2E" w:rsidRPr="004715D4" w:rsidRDefault="00454A2E" w:rsidP="00454A2E">
            <w:pPr>
              <w:jc w:val="both"/>
              <w:rPr>
                <w:rFonts w:cs="Arial"/>
                <w:caps/>
                <w:color w:val="002060"/>
                <w:sz w:val="21"/>
                <w:szCs w:val="21"/>
              </w:rPr>
            </w:pPr>
          </w:p>
        </w:tc>
        <w:tc>
          <w:tcPr>
            <w:tcW w:w="10530" w:type="dxa"/>
          </w:tcPr>
          <w:p w14:paraId="3F410477" w14:textId="77777777" w:rsidR="00454A2E" w:rsidRPr="004715D4" w:rsidRDefault="00454A2E" w:rsidP="00454A2E">
            <w:pPr>
              <w:jc w:val="both"/>
              <w:rPr>
                <w:rFonts w:cs="Arial"/>
                <w:color w:val="1E4164"/>
                <w:sz w:val="21"/>
                <w:u w:val="single"/>
              </w:rPr>
            </w:pPr>
          </w:p>
        </w:tc>
      </w:tr>
    </w:tbl>
    <w:p w14:paraId="28A8214A" w14:textId="77777777" w:rsidR="00454A2E" w:rsidRPr="004715D4" w:rsidRDefault="00454A2E" w:rsidP="00454A2E">
      <w:pPr>
        <w:spacing w:before="60" w:after="240" w:line="240" w:lineRule="auto"/>
        <w:jc w:val="both"/>
        <w:rPr>
          <w:rFonts w:ascii="Arial" w:eastAsia="Times New Roman" w:hAnsi="Arial" w:cs="Arial"/>
          <w:caps/>
          <w:color w:val="002060"/>
          <w:lang w:eastAsia="en-AU"/>
        </w:rPr>
      </w:pPr>
      <w:r w:rsidRPr="004715D4">
        <w:rPr>
          <w:rFonts w:ascii="Arial" w:eastAsia="Times New Roman" w:hAnsi="Arial" w:cs="Arial"/>
          <w:caps/>
          <w:color w:val="002060"/>
          <w:sz w:val="21"/>
          <w:szCs w:val="21"/>
          <w:lang w:eastAsia="en-AU"/>
        </w:rPr>
        <w:t xml:space="preserve">  </w:t>
      </w:r>
      <w:r w:rsidRPr="004715D4">
        <w:rPr>
          <w:rFonts w:ascii="Arial" w:eastAsia="Times New Roman" w:hAnsi="Arial" w:cs="Arial"/>
          <w:caps/>
          <w:color w:val="002060"/>
          <w:lang w:eastAsia="en-AU"/>
        </w:rPr>
        <w:t>ATTENDEES:</w:t>
      </w:r>
    </w:p>
    <w:tbl>
      <w:tblPr>
        <w:tblW w:w="86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539"/>
        <w:gridCol w:w="2268"/>
      </w:tblGrid>
      <w:tr w:rsidR="005130A0" w:rsidRPr="004715D4" w14:paraId="1E23D239" w14:textId="77777777" w:rsidTr="005E695E">
        <w:trPr>
          <w:trHeight w:val="20"/>
        </w:trPr>
        <w:tc>
          <w:tcPr>
            <w:tcW w:w="2840" w:type="dxa"/>
            <w:shd w:val="clear" w:color="000000" w:fill="002060"/>
            <w:hideMark/>
          </w:tcPr>
          <w:p w14:paraId="3DEC6991" w14:textId="77777777" w:rsidR="005130A0" w:rsidRPr="004715D4" w:rsidRDefault="005130A0" w:rsidP="005E695E">
            <w:pPr>
              <w:spacing w:after="0" w:line="240" w:lineRule="auto"/>
              <w:rPr>
                <w:rFonts w:ascii="Arial" w:eastAsia="Times New Roman" w:hAnsi="Arial" w:cs="Arial"/>
                <w:b/>
                <w:bCs/>
                <w:color w:val="FFFFFF"/>
                <w:sz w:val="21"/>
                <w:szCs w:val="21"/>
                <w:lang w:eastAsia="en-AU"/>
              </w:rPr>
            </w:pPr>
            <w:r w:rsidRPr="004715D4">
              <w:rPr>
                <w:rFonts w:ascii="Arial" w:eastAsia="Times New Roman" w:hAnsi="Arial" w:cs="Arial"/>
                <w:b/>
                <w:bCs/>
                <w:color w:val="FFFFFF"/>
                <w:sz w:val="21"/>
                <w:szCs w:val="21"/>
                <w:lang w:eastAsia="en-AU"/>
              </w:rPr>
              <w:t>NAME</w:t>
            </w:r>
          </w:p>
        </w:tc>
        <w:tc>
          <w:tcPr>
            <w:tcW w:w="3539" w:type="dxa"/>
            <w:shd w:val="clear" w:color="000000" w:fill="002060"/>
            <w:hideMark/>
          </w:tcPr>
          <w:p w14:paraId="319ABFE3" w14:textId="77777777" w:rsidR="005130A0" w:rsidRPr="004715D4" w:rsidRDefault="005130A0" w:rsidP="005E695E">
            <w:pPr>
              <w:spacing w:after="0" w:line="240" w:lineRule="auto"/>
              <w:rPr>
                <w:rFonts w:ascii="Arial" w:eastAsia="Times New Roman" w:hAnsi="Arial" w:cs="Arial"/>
                <w:b/>
                <w:bCs/>
                <w:color w:val="FFFFFF"/>
                <w:sz w:val="21"/>
                <w:szCs w:val="21"/>
                <w:lang w:eastAsia="en-AU"/>
              </w:rPr>
            </w:pPr>
            <w:r w:rsidRPr="004715D4">
              <w:rPr>
                <w:rFonts w:ascii="Arial" w:eastAsia="Times New Roman" w:hAnsi="Arial" w:cs="Arial"/>
                <w:b/>
                <w:bCs/>
                <w:color w:val="FFFFFF"/>
                <w:sz w:val="21"/>
                <w:szCs w:val="21"/>
                <w:lang w:eastAsia="en-AU"/>
              </w:rPr>
              <w:t>ORGANISATION</w:t>
            </w:r>
          </w:p>
        </w:tc>
        <w:tc>
          <w:tcPr>
            <w:tcW w:w="2268" w:type="dxa"/>
            <w:shd w:val="clear" w:color="000000" w:fill="002060"/>
            <w:hideMark/>
          </w:tcPr>
          <w:p w14:paraId="18C023A3" w14:textId="77777777" w:rsidR="005130A0" w:rsidRPr="004715D4" w:rsidRDefault="005130A0" w:rsidP="005E695E">
            <w:pPr>
              <w:spacing w:after="0" w:line="240" w:lineRule="auto"/>
              <w:rPr>
                <w:rFonts w:ascii="Arial" w:eastAsia="Times New Roman" w:hAnsi="Arial" w:cs="Arial"/>
                <w:b/>
                <w:bCs/>
                <w:color w:val="FFFFFF"/>
                <w:sz w:val="21"/>
                <w:szCs w:val="21"/>
                <w:lang w:eastAsia="en-AU"/>
              </w:rPr>
            </w:pPr>
            <w:r w:rsidRPr="004715D4">
              <w:rPr>
                <w:rFonts w:ascii="Arial" w:eastAsia="Times New Roman" w:hAnsi="Arial" w:cs="Arial"/>
                <w:b/>
                <w:bCs/>
                <w:color w:val="FFFFFF"/>
                <w:sz w:val="21"/>
                <w:szCs w:val="21"/>
                <w:lang w:eastAsia="en-AU"/>
              </w:rPr>
              <w:t>LOCATION</w:t>
            </w:r>
          </w:p>
        </w:tc>
      </w:tr>
      <w:tr w:rsidR="005A2987" w:rsidRPr="004715D4" w14:paraId="11434092" w14:textId="77777777" w:rsidTr="005E695E">
        <w:trPr>
          <w:trHeight w:val="20"/>
        </w:trPr>
        <w:tc>
          <w:tcPr>
            <w:tcW w:w="2840" w:type="dxa"/>
            <w:shd w:val="clear" w:color="auto" w:fill="auto"/>
          </w:tcPr>
          <w:p w14:paraId="4D312D8C" w14:textId="46A8F53E" w:rsidR="005A2987" w:rsidRPr="004715D4" w:rsidRDefault="005A2987"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Clare Greenwood (Chair)</w:t>
            </w:r>
          </w:p>
        </w:tc>
        <w:tc>
          <w:tcPr>
            <w:tcW w:w="3539" w:type="dxa"/>
            <w:shd w:val="clear" w:color="auto" w:fill="auto"/>
          </w:tcPr>
          <w:p w14:paraId="72AD277A" w14:textId="5AD537DE" w:rsidR="005A2987" w:rsidRPr="004715D4" w:rsidRDefault="005A2987"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AEMO</w:t>
            </w:r>
          </w:p>
        </w:tc>
        <w:tc>
          <w:tcPr>
            <w:tcW w:w="2268" w:type="dxa"/>
            <w:shd w:val="clear" w:color="auto" w:fill="auto"/>
          </w:tcPr>
          <w:p w14:paraId="77D0686E" w14:textId="40CD3284" w:rsidR="005A2987" w:rsidRPr="004715D4" w:rsidRDefault="005A2987"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Melbourne</w:t>
            </w:r>
          </w:p>
        </w:tc>
      </w:tr>
      <w:tr w:rsidR="005A2987" w:rsidRPr="004715D4" w14:paraId="3DA20EB2" w14:textId="77777777" w:rsidTr="005E695E">
        <w:trPr>
          <w:trHeight w:val="20"/>
        </w:trPr>
        <w:tc>
          <w:tcPr>
            <w:tcW w:w="2840" w:type="dxa"/>
            <w:shd w:val="clear" w:color="auto" w:fill="auto"/>
          </w:tcPr>
          <w:p w14:paraId="180FC97B" w14:textId="0ADE6E61" w:rsidR="005A2987" w:rsidRPr="004715D4" w:rsidRDefault="00474F71"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Kirsty Camilleri</w:t>
            </w:r>
            <w:r w:rsidR="005A2987" w:rsidRPr="004715D4">
              <w:rPr>
                <w:rFonts w:ascii="Arial" w:eastAsia="Times New Roman" w:hAnsi="Arial" w:cs="Arial"/>
                <w:color w:val="1E4164"/>
                <w:sz w:val="21"/>
                <w:szCs w:val="21"/>
                <w:lang w:eastAsia="en-AU"/>
              </w:rPr>
              <w:t xml:space="preserve"> (Secretariat)</w:t>
            </w:r>
          </w:p>
        </w:tc>
        <w:tc>
          <w:tcPr>
            <w:tcW w:w="3539" w:type="dxa"/>
            <w:shd w:val="clear" w:color="auto" w:fill="auto"/>
          </w:tcPr>
          <w:p w14:paraId="30B133C0" w14:textId="77D0007F" w:rsidR="005A2987" w:rsidRPr="004715D4" w:rsidRDefault="005A2987"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AEMO</w:t>
            </w:r>
          </w:p>
        </w:tc>
        <w:tc>
          <w:tcPr>
            <w:tcW w:w="2268" w:type="dxa"/>
            <w:shd w:val="clear" w:color="auto" w:fill="auto"/>
          </w:tcPr>
          <w:p w14:paraId="191B0BD8" w14:textId="01B006C5" w:rsidR="005A2987" w:rsidRPr="004715D4" w:rsidRDefault="005A2987" w:rsidP="005A2987">
            <w:pPr>
              <w:spacing w:after="0" w:line="240" w:lineRule="auto"/>
              <w:rPr>
                <w:rFonts w:ascii="Arial" w:eastAsia="Times New Roman" w:hAnsi="Arial" w:cs="Arial"/>
                <w:color w:val="1E4164"/>
                <w:sz w:val="21"/>
                <w:szCs w:val="21"/>
                <w:lang w:eastAsia="en-AU"/>
              </w:rPr>
            </w:pPr>
            <w:r w:rsidRPr="004715D4">
              <w:rPr>
                <w:rFonts w:ascii="Arial" w:eastAsia="Times New Roman" w:hAnsi="Arial" w:cs="Arial"/>
                <w:color w:val="1E4164"/>
                <w:sz w:val="21"/>
                <w:szCs w:val="21"/>
                <w:lang w:eastAsia="en-AU"/>
              </w:rPr>
              <w:t>Melbourne</w:t>
            </w:r>
          </w:p>
        </w:tc>
      </w:tr>
      <w:tr w:rsidR="000F0377" w:rsidRPr="004715D4" w14:paraId="62A57198" w14:textId="77777777" w:rsidTr="00C076A8">
        <w:trPr>
          <w:trHeight w:val="20"/>
        </w:trPr>
        <w:tc>
          <w:tcPr>
            <w:tcW w:w="2840" w:type="dxa"/>
            <w:shd w:val="clear" w:color="auto" w:fill="auto"/>
            <w:vAlign w:val="center"/>
          </w:tcPr>
          <w:p w14:paraId="4BF6E6B7" w14:textId="757C4975" w:rsidR="000F0377"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Magnus Hindsberger</w:t>
            </w:r>
          </w:p>
        </w:tc>
        <w:tc>
          <w:tcPr>
            <w:tcW w:w="3539" w:type="dxa"/>
            <w:shd w:val="clear" w:color="auto" w:fill="auto"/>
            <w:vAlign w:val="center"/>
          </w:tcPr>
          <w:p w14:paraId="59FDE746" w14:textId="3C1B108E" w:rsidR="000F0377"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AEMO</w:t>
            </w:r>
          </w:p>
        </w:tc>
        <w:tc>
          <w:tcPr>
            <w:tcW w:w="2268" w:type="dxa"/>
            <w:shd w:val="clear" w:color="auto" w:fill="auto"/>
            <w:vAlign w:val="center"/>
          </w:tcPr>
          <w:p w14:paraId="7C9E5EBD" w14:textId="7556E595" w:rsidR="000F0377"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Brisbane</w:t>
            </w:r>
          </w:p>
        </w:tc>
      </w:tr>
      <w:tr w:rsidR="000F0377" w:rsidRPr="004715D4" w14:paraId="3C223339" w14:textId="77777777" w:rsidTr="00C076A8">
        <w:trPr>
          <w:trHeight w:val="20"/>
        </w:trPr>
        <w:tc>
          <w:tcPr>
            <w:tcW w:w="2840" w:type="dxa"/>
            <w:shd w:val="clear" w:color="auto" w:fill="auto"/>
            <w:vAlign w:val="center"/>
          </w:tcPr>
          <w:p w14:paraId="6989C70B" w14:textId="21B288B5" w:rsidR="000F0377"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Suzette Lizamore</w:t>
            </w:r>
          </w:p>
        </w:tc>
        <w:tc>
          <w:tcPr>
            <w:tcW w:w="3539" w:type="dxa"/>
            <w:shd w:val="clear" w:color="auto" w:fill="auto"/>
            <w:vAlign w:val="center"/>
          </w:tcPr>
          <w:p w14:paraId="65A5E1E9" w14:textId="593339BB" w:rsidR="000F0377"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AEMO</w:t>
            </w:r>
          </w:p>
        </w:tc>
        <w:tc>
          <w:tcPr>
            <w:tcW w:w="2268" w:type="dxa"/>
            <w:shd w:val="clear" w:color="auto" w:fill="auto"/>
            <w:vAlign w:val="center"/>
          </w:tcPr>
          <w:p w14:paraId="27D89D95" w14:textId="6E1E37B2" w:rsidR="001604DA" w:rsidRPr="004715D4" w:rsidRDefault="001604DA" w:rsidP="000F037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Brisbane</w:t>
            </w:r>
          </w:p>
        </w:tc>
      </w:tr>
      <w:tr w:rsidR="00C96124" w:rsidRPr="004715D4" w14:paraId="7420ED39" w14:textId="77777777" w:rsidTr="000008B4">
        <w:trPr>
          <w:trHeight w:val="20"/>
        </w:trPr>
        <w:tc>
          <w:tcPr>
            <w:tcW w:w="2840" w:type="dxa"/>
            <w:shd w:val="clear" w:color="auto" w:fill="auto"/>
          </w:tcPr>
          <w:p w14:paraId="2A857791" w14:textId="0210775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Brooke Edwards</w:t>
            </w:r>
          </w:p>
        </w:tc>
        <w:tc>
          <w:tcPr>
            <w:tcW w:w="3539" w:type="dxa"/>
            <w:shd w:val="clear" w:color="auto" w:fill="auto"/>
          </w:tcPr>
          <w:p w14:paraId="5D48C360" w14:textId="4CBF279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4B7C2193" w14:textId="5C5E7D4F"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197CB6A4" w14:textId="77777777" w:rsidTr="000008B4">
        <w:trPr>
          <w:trHeight w:val="20"/>
        </w:trPr>
        <w:tc>
          <w:tcPr>
            <w:tcW w:w="2840" w:type="dxa"/>
            <w:shd w:val="clear" w:color="auto" w:fill="auto"/>
          </w:tcPr>
          <w:p w14:paraId="319F8CAE" w14:textId="3937D34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Craig Price</w:t>
            </w:r>
          </w:p>
        </w:tc>
        <w:tc>
          <w:tcPr>
            <w:tcW w:w="3539" w:type="dxa"/>
            <w:shd w:val="clear" w:color="auto" w:fill="auto"/>
          </w:tcPr>
          <w:p w14:paraId="50E4BFC2" w14:textId="2B7894DD"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729D596E" w14:textId="4BF3A73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6E5852CE" w14:textId="77777777" w:rsidTr="000008B4">
        <w:trPr>
          <w:trHeight w:val="20"/>
        </w:trPr>
        <w:tc>
          <w:tcPr>
            <w:tcW w:w="2840" w:type="dxa"/>
            <w:shd w:val="clear" w:color="auto" w:fill="auto"/>
          </w:tcPr>
          <w:p w14:paraId="665D6F65" w14:textId="5D62ED6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Daniel Guppy</w:t>
            </w:r>
          </w:p>
        </w:tc>
        <w:tc>
          <w:tcPr>
            <w:tcW w:w="3539" w:type="dxa"/>
            <w:shd w:val="clear" w:color="auto" w:fill="auto"/>
          </w:tcPr>
          <w:p w14:paraId="298763FD" w14:textId="37397A8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4A13A2C6" w14:textId="331D7FA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0BB7A096" w14:textId="77777777" w:rsidTr="000008B4">
        <w:trPr>
          <w:trHeight w:val="20"/>
        </w:trPr>
        <w:tc>
          <w:tcPr>
            <w:tcW w:w="2840" w:type="dxa"/>
            <w:shd w:val="clear" w:color="auto" w:fill="auto"/>
          </w:tcPr>
          <w:p w14:paraId="4D6D909C" w14:textId="12F0A2F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Ruchira Ray</w:t>
            </w:r>
          </w:p>
        </w:tc>
        <w:tc>
          <w:tcPr>
            <w:tcW w:w="3539" w:type="dxa"/>
            <w:shd w:val="clear" w:color="auto" w:fill="auto"/>
          </w:tcPr>
          <w:p w14:paraId="7F51A089" w14:textId="4275B3BC"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7988AF3D" w14:textId="387CFC47"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46F260C4" w14:textId="77777777" w:rsidTr="000008B4">
        <w:trPr>
          <w:trHeight w:val="20"/>
        </w:trPr>
        <w:tc>
          <w:tcPr>
            <w:tcW w:w="2840" w:type="dxa"/>
            <w:shd w:val="clear" w:color="auto" w:fill="auto"/>
          </w:tcPr>
          <w:p w14:paraId="5493AC8B" w14:textId="650B271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Kwok Wai Lau</w:t>
            </w:r>
          </w:p>
        </w:tc>
        <w:tc>
          <w:tcPr>
            <w:tcW w:w="3539" w:type="dxa"/>
            <w:shd w:val="clear" w:color="auto" w:fill="auto"/>
          </w:tcPr>
          <w:p w14:paraId="404F3EA4" w14:textId="00D37182"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3B22F3DE" w14:textId="4AB625F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Perth</w:t>
            </w:r>
          </w:p>
        </w:tc>
      </w:tr>
      <w:tr w:rsidR="00C96124" w:rsidRPr="004715D4" w14:paraId="1283FCA8" w14:textId="77777777" w:rsidTr="000008B4">
        <w:trPr>
          <w:trHeight w:val="20"/>
        </w:trPr>
        <w:tc>
          <w:tcPr>
            <w:tcW w:w="2840" w:type="dxa"/>
            <w:shd w:val="clear" w:color="auto" w:fill="auto"/>
          </w:tcPr>
          <w:p w14:paraId="1E9863D9" w14:textId="48DB9F9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Leanna Tedesco</w:t>
            </w:r>
          </w:p>
        </w:tc>
        <w:tc>
          <w:tcPr>
            <w:tcW w:w="3539" w:type="dxa"/>
            <w:shd w:val="clear" w:color="auto" w:fill="auto"/>
          </w:tcPr>
          <w:p w14:paraId="573B4F00" w14:textId="2C85686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1952A4AB" w14:textId="1501F78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Perth</w:t>
            </w:r>
          </w:p>
        </w:tc>
      </w:tr>
      <w:tr w:rsidR="00C96124" w:rsidRPr="004715D4" w14:paraId="788F8183" w14:textId="77777777" w:rsidTr="000008B4">
        <w:trPr>
          <w:trHeight w:val="20"/>
        </w:trPr>
        <w:tc>
          <w:tcPr>
            <w:tcW w:w="2840" w:type="dxa"/>
            <w:shd w:val="clear" w:color="auto" w:fill="auto"/>
          </w:tcPr>
          <w:p w14:paraId="0462E238" w14:textId="0781C8E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Sarjit Singh</w:t>
            </w:r>
          </w:p>
        </w:tc>
        <w:tc>
          <w:tcPr>
            <w:tcW w:w="3539" w:type="dxa"/>
            <w:shd w:val="clear" w:color="auto" w:fill="auto"/>
          </w:tcPr>
          <w:p w14:paraId="608D3F01" w14:textId="19058EC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25B70034" w14:textId="0544277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Perth</w:t>
            </w:r>
          </w:p>
        </w:tc>
      </w:tr>
      <w:tr w:rsidR="00C96124" w:rsidRPr="004715D4" w14:paraId="2A75A0F1" w14:textId="77777777" w:rsidTr="000008B4">
        <w:trPr>
          <w:trHeight w:val="20"/>
        </w:trPr>
        <w:tc>
          <w:tcPr>
            <w:tcW w:w="2840" w:type="dxa"/>
            <w:shd w:val="clear" w:color="auto" w:fill="auto"/>
          </w:tcPr>
          <w:p w14:paraId="34686864" w14:textId="22ABB82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Kiet Lee</w:t>
            </w:r>
          </w:p>
        </w:tc>
        <w:tc>
          <w:tcPr>
            <w:tcW w:w="3539" w:type="dxa"/>
            <w:shd w:val="clear" w:color="auto" w:fill="auto"/>
          </w:tcPr>
          <w:p w14:paraId="24798A17" w14:textId="30C4B6E4"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65B34BF3" w14:textId="05A912F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16B978AA" w14:textId="77777777" w:rsidTr="00C96124">
        <w:trPr>
          <w:trHeight w:val="251"/>
        </w:trPr>
        <w:tc>
          <w:tcPr>
            <w:tcW w:w="2840" w:type="dxa"/>
            <w:shd w:val="clear" w:color="auto" w:fill="auto"/>
          </w:tcPr>
          <w:p w14:paraId="6CAF8830" w14:textId="044800BB" w:rsidR="00C96124" w:rsidRPr="00C96124" w:rsidRDefault="00C96124" w:rsidP="00C96124">
            <w:pPr>
              <w:spacing w:after="0"/>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Niluksha Akurugoda</w:t>
            </w:r>
          </w:p>
        </w:tc>
        <w:tc>
          <w:tcPr>
            <w:tcW w:w="3539" w:type="dxa"/>
            <w:shd w:val="clear" w:color="auto" w:fill="auto"/>
          </w:tcPr>
          <w:p w14:paraId="25088D34" w14:textId="5950C45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AEMO</w:t>
            </w:r>
          </w:p>
        </w:tc>
        <w:tc>
          <w:tcPr>
            <w:tcW w:w="2268" w:type="dxa"/>
            <w:shd w:val="clear" w:color="auto" w:fill="auto"/>
          </w:tcPr>
          <w:p w14:paraId="541DCFCB" w14:textId="0A896FF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0008B4" w:rsidRPr="004715D4" w14:paraId="6B409AF0" w14:textId="77777777" w:rsidTr="000008B4">
        <w:trPr>
          <w:trHeight w:val="20"/>
        </w:trPr>
        <w:tc>
          <w:tcPr>
            <w:tcW w:w="2840" w:type="dxa"/>
            <w:shd w:val="clear" w:color="auto" w:fill="auto"/>
          </w:tcPr>
          <w:p w14:paraId="7A37F878" w14:textId="3355BE9A"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Abe Abdallah</w:t>
            </w:r>
          </w:p>
        </w:tc>
        <w:tc>
          <w:tcPr>
            <w:tcW w:w="3539" w:type="dxa"/>
            <w:shd w:val="clear" w:color="auto" w:fill="auto"/>
          </w:tcPr>
          <w:p w14:paraId="504406C2" w14:textId="3CB65662"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SA Government</w:t>
            </w:r>
          </w:p>
        </w:tc>
        <w:tc>
          <w:tcPr>
            <w:tcW w:w="2268" w:type="dxa"/>
            <w:shd w:val="clear" w:color="auto" w:fill="auto"/>
          </w:tcPr>
          <w:p w14:paraId="5CC4215B" w14:textId="6B3F4D57"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Adelaide</w:t>
            </w:r>
          </w:p>
        </w:tc>
      </w:tr>
      <w:tr w:rsidR="000008B4" w:rsidRPr="004715D4" w14:paraId="2A22B725" w14:textId="77777777" w:rsidTr="000008B4">
        <w:trPr>
          <w:trHeight w:val="20"/>
        </w:trPr>
        <w:tc>
          <w:tcPr>
            <w:tcW w:w="2840" w:type="dxa"/>
            <w:shd w:val="clear" w:color="auto" w:fill="auto"/>
          </w:tcPr>
          <w:p w14:paraId="709A33C8" w14:textId="0D597A52"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Marino Bolzon</w:t>
            </w:r>
          </w:p>
        </w:tc>
        <w:tc>
          <w:tcPr>
            <w:tcW w:w="3539" w:type="dxa"/>
            <w:shd w:val="clear" w:color="auto" w:fill="auto"/>
          </w:tcPr>
          <w:p w14:paraId="66C17717" w14:textId="3207AB31"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SA Government</w:t>
            </w:r>
          </w:p>
        </w:tc>
        <w:tc>
          <w:tcPr>
            <w:tcW w:w="2268" w:type="dxa"/>
            <w:shd w:val="clear" w:color="auto" w:fill="auto"/>
          </w:tcPr>
          <w:p w14:paraId="27029BE0" w14:textId="7686FAF0" w:rsidR="000008B4" w:rsidRPr="00C96124" w:rsidRDefault="000008B4"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Adelaide</w:t>
            </w:r>
          </w:p>
        </w:tc>
      </w:tr>
      <w:tr w:rsidR="00C96124" w:rsidRPr="004715D4" w14:paraId="22D720EC" w14:textId="77777777" w:rsidTr="000008B4">
        <w:trPr>
          <w:trHeight w:val="20"/>
        </w:trPr>
        <w:tc>
          <w:tcPr>
            <w:tcW w:w="2840" w:type="dxa"/>
            <w:shd w:val="clear" w:color="auto" w:fill="auto"/>
          </w:tcPr>
          <w:p w14:paraId="7DABF418" w14:textId="2627F2C3"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Bruce Bennett</w:t>
            </w:r>
          </w:p>
        </w:tc>
        <w:tc>
          <w:tcPr>
            <w:tcW w:w="3539" w:type="dxa"/>
            <w:shd w:val="clear" w:color="auto" w:fill="auto"/>
          </w:tcPr>
          <w:p w14:paraId="48C045EA" w14:textId="6598F81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AGL</w:t>
            </w:r>
          </w:p>
        </w:tc>
        <w:tc>
          <w:tcPr>
            <w:tcW w:w="2268" w:type="dxa"/>
            <w:shd w:val="clear" w:color="auto" w:fill="auto"/>
          </w:tcPr>
          <w:p w14:paraId="1346EBF7" w14:textId="387318C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28D510BC" w14:textId="77777777" w:rsidTr="000008B4">
        <w:trPr>
          <w:trHeight w:val="20"/>
        </w:trPr>
        <w:tc>
          <w:tcPr>
            <w:tcW w:w="2840" w:type="dxa"/>
            <w:shd w:val="clear" w:color="auto" w:fill="auto"/>
          </w:tcPr>
          <w:p w14:paraId="3216CE6F" w14:textId="328A2C2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Miguel Brandao</w:t>
            </w:r>
          </w:p>
        </w:tc>
        <w:tc>
          <w:tcPr>
            <w:tcW w:w="3539" w:type="dxa"/>
            <w:shd w:val="clear" w:color="auto" w:fill="auto"/>
          </w:tcPr>
          <w:p w14:paraId="2FFA43DA" w14:textId="79CCFEA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AGL</w:t>
            </w:r>
          </w:p>
        </w:tc>
        <w:tc>
          <w:tcPr>
            <w:tcW w:w="2268" w:type="dxa"/>
            <w:shd w:val="clear" w:color="auto" w:fill="auto"/>
          </w:tcPr>
          <w:p w14:paraId="2F09DFA2" w14:textId="4851493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0B851F24" w14:textId="77777777" w:rsidTr="000008B4">
        <w:trPr>
          <w:trHeight w:val="20"/>
        </w:trPr>
        <w:tc>
          <w:tcPr>
            <w:tcW w:w="2840" w:type="dxa"/>
            <w:shd w:val="clear" w:color="auto" w:fill="auto"/>
          </w:tcPr>
          <w:p w14:paraId="49D862BE" w14:textId="7173B8F2"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Luke Russell</w:t>
            </w:r>
          </w:p>
        </w:tc>
        <w:tc>
          <w:tcPr>
            <w:tcW w:w="3539" w:type="dxa"/>
            <w:shd w:val="clear" w:color="auto" w:fill="auto"/>
          </w:tcPr>
          <w:p w14:paraId="0D50E214" w14:textId="7F8B0B8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AusNet Services</w:t>
            </w:r>
          </w:p>
        </w:tc>
        <w:tc>
          <w:tcPr>
            <w:tcW w:w="2268" w:type="dxa"/>
            <w:shd w:val="clear" w:color="auto" w:fill="auto"/>
          </w:tcPr>
          <w:p w14:paraId="72FDBE94" w14:textId="1447394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07E49714" w14:textId="77777777" w:rsidTr="000008B4">
        <w:trPr>
          <w:trHeight w:val="20"/>
        </w:trPr>
        <w:tc>
          <w:tcPr>
            <w:tcW w:w="2840" w:type="dxa"/>
            <w:shd w:val="clear" w:color="auto" w:fill="auto"/>
          </w:tcPr>
          <w:p w14:paraId="1538B88B" w14:textId="0B6E1C6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Nick Cimdins</w:t>
            </w:r>
          </w:p>
        </w:tc>
        <w:tc>
          <w:tcPr>
            <w:tcW w:w="3539" w:type="dxa"/>
            <w:shd w:val="clear" w:color="auto" w:fill="auto"/>
          </w:tcPr>
          <w:p w14:paraId="3C0C740E" w14:textId="1A44AF0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AusNet Services</w:t>
            </w:r>
          </w:p>
        </w:tc>
        <w:tc>
          <w:tcPr>
            <w:tcW w:w="2268" w:type="dxa"/>
            <w:shd w:val="clear" w:color="auto" w:fill="auto"/>
          </w:tcPr>
          <w:p w14:paraId="44CD0278" w14:textId="57FB72F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24954D34" w14:textId="77777777" w:rsidTr="000008B4">
        <w:trPr>
          <w:trHeight w:val="20"/>
        </w:trPr>
        <w:tc>
          <w:tcPr>
            <w:tcW w:w="2840" w:type="dxa"/>
            <w:shd w:val="clear" w:color="auto" w:fill="auto"/>
          </w:tcPr>
          <w:p w14:paraId="23662630" w14:textId="427CE5B8"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David </w:t>
            </w:r>
            <w:r w:rsidR="00C96124" w:rsidRPr="00C96124">
              <w:rPr>
                <w:rFonts w:ascii="Arial" w:eastAsia="Times New Roman" w:hAnsi="Arial" w:cs="Arial"/>
                <w:color w:val="1E4164"/>
                <w:sz w:val="21"/>
                <w:szCs w:val="21"/>
                <w:lang w:eastAsia="en-AU"/>
              </w:rPr>
              <w:t>Hoch</w:t>
            </w:r>
          </w:p>
        </w:tc>
        <w:tc>
          <w:tcPr>
            <w:tcW w:w="3539" w:type="dxa"/>
            <w:shd w:val="clear" w:color="auto" w:fill="auto"/>
          </w:tcPr>
          <w:p w14:paraId="20D3C2F3" w14:textId="015AA23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Engie</w:t>
            </w:r>
          </w:p>
        </w:tc>
        <w:tc>
          <w:tcPr>
            <w:tcW w:w="2268" w:type="dxa"/>
            <w:shd w:val="clear" w:color="auto" w:fill="auto"/>
          </w:tcPr>
          <w:p w14:paraId="76EAB100" w14:textId="0D0E3914"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6092821D" w14:textId="77777777" w:rsidTr="000008B4">
        <w:trPr>
          <w:trHeight w:val="20"/>
        </w:trPr>
        <w:tc>
          <w:tcPr>
            <w:tcW w:w="2840" w:type="dxa"/>
            <w:shd w:val="clear" w:color="auto" w:fill="auto"/>
          </w:tcPr>
          <w:p w14:paraId="1574CCDE" w14:textId="75B07BF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Ross Gawler</w:t>
            </w:r>
          </w:p>
        </w:tc>
        <w:tc>
          <w:tcPr>
            <w:tcW w:w="3539" w:type="dxa"/>
            <w:shd w:val="clear" w:color="auto" w:fill="auto"/>
          </w:tcPr>
          <w:p w14:paraId="3CE41DA4" w14:textId="0E90DE4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Monash University</w:t>
            </w:r>
          </w:p>
        </w:tc>
        <w:tc>
          <w:tcPr>
            <w:tcW w:w="2268" w:type="dxa"/>
            <w:shd w:val="clear" w:color="auto" w:fill="auto"/>
          </w:tcPr>
          <w:p w14:paraId="1651F0E0" w14:textId="66AC31B7"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10437CC0" w14:textId="77777777" w:rsidTr="000008B4">
        <w:trPr>
          <w:trHeight w:val="20"/>
        </w:trPr>
        <w:tc>
          <w:tcPr>
            <w:tcW w:w="2840" w:type="dxa"/>
            <w:shd w:val="clear" w:color="auto" w:fill="auto"/>
          </w:tcPr>
          <w:p w14:paraId="67932A85" w14:textId="76FC373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Sujeewa Vithana</w:t>
            </w:r>
          </w:p>
        </w:tc>
        <w:tc>
          <w:tcPr>
            <w:tcW w:w="3539" w:type="dxa"/>
            <w:shd w:val="clear" w:color="auto" w:fill="auto"/>
          </w:tcPr>
          <w:p w14:paraId="13D32283" w14:textId="44DEE484"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 xml:space="preserve">United Energy and Multinet Gas </w:t>
            </w:r>
          </w:p>
        </w:tc>
        <w:tc>
          <w:tcPr>
            <w:tcW w:w="2268" w:type="dxa"/>
            <w:shd w:val="clear" w:color="auto" w:fill="auto"/>
          </w:tcPr>
          <w:p w14:paraId="25DFA82D" w14:textId="35F163F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Melbourne</w:t>
            </w:r>
          </w:p>
        </w:tc>
      </w:tr>
      <w:tr w:rsidR="00C96124" w:rsidRPr="004715D4" w14:paraId="115DD0D9" w14:textId="77777777" w:rsidTr="000008B4">
        <w:trPr>
          <w:trHeight w:val="20"/>
        </w:trPr>
        <w:tc>
          <w:tcPr>
            <w:tcW w:w="2840" w:type="dxa"/>
            <w:shd w:val="clear" w:color="auto" w:fill="auto"/>
          </w:tcPr>
          <w:p w14:paraId="10EFCFB2" w14:textId="3EAB490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Jeffrey Lau</w:t>
            </w:r>
          </w:p>
        </w:tc>
        <w:tc>
          <w:tcPr>
            <w:tcW w:w="3539" w:type="dxa"/>
            <w:shd w:val="clear" w:color="auto" w:fill="auto"/>
          </w:tcPr>
          <w:p w14:paraId="5AFF9982" w14:textId="4C1C726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Clean Energy Finance Corp</w:t>
            </w:r>
          </w:p>
        </w:tc>
        <w:tc>
          <w:tcPr>
            <w:tcW w:w="2268" w:type="dxa"/>
            <w:shd w:val="clear" w:color="auto" w:fill="auto"/>
          </w:tcPr>
          <w:p w14:paraId="1AB0F2C3" w14:textId="7A5D6E0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0635CA71" w14:textId="77777777" w:rsidTr="000008B4">
        <w:trPr>
          <w:trHeight w:val="20"/>
        </w:trPr>
        <w:tc>
          <w:tcPr>
            <w:tcW w:w="2840" w:type="dxa"/>
            <w:shd w:val="clear" w:color="auto" w:fill="auto"/>
          </w:tcPr>
          <w:p w14:paraId="6464AB5C" w14:textId="181CFE9E"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Tim </w:t>
            </w:r>
            <w:r w:rsidR="00C96124" w:rsidRPr="00C96124">
              <w:rPr>
                <w:rFonts w:ascii="Arial" w:eastAsia="Times New Roman" w:hAnsi="Arial" w:cs="Arial"/>
                <w:color w:val="1E4164"/>
                <w:sz w:val="21"/>
                <w:szCs w:val="21"/>
                <w:lang w:eastAsia="en-AU"/>
              </w:rPr>
              <w:t>Jordan</w:t>
            </w:r>
          </w:p>
        </w:tc>
        <w:tc>
          <w:tcPr>
            <w:tcW w:w="3539" w:type="dxa"/>
            <w:shd w:val="clear" w:color="auto" w:fill="auto"/>
          </w:tcPr>
          <w:p w14:paraId="050ECEA1" w14:textId="18D5D2E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Clean Energy Finance Corp</w:t>
            </w:r>
          </w:p>
        </w:tc>
        <w:tc>
          <w:tcPr>
            <w:tcW w:w="2268" w:type="dxa"/>
            <w:shd w:val="clear" w:color="auto" w:fill="auto"/>
          </w:tcPr>
          <w:p w14:paraId="2419A0AD" w14:textId="5E07905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35ED73E4" w14:textId="77777777" w:rsidTr="000008B4">
        <w:trPr>
          <w:trHeight w:val="20"/>
        </w:trPr>
        <w:tc>
          <w:tcPr>
            <w:tcW w:w="2840" w:type="dxa"/>
            <w:shd w:val="clear" w:color="auto" w:fill="auto"/>
          </w:tcPr>
          <w:p w14:paraId="5721DC8A" w14:textId="382217B3"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David</w:t>
            </w:r>
            <w:r w:rsidR="00C96124" w:rsidRPr="00C96124">
              <w:rPr>
                <w:rFonts w:ascii="Arial" w:eastAsia="Times New Roman" w:hAnsi="Arial" w:cs="Arial"/>
                <w:color w:val="1E4164"/>
                <w:sz w:val="21"/>
                <w:szCs w:val="21"/>
                <w:lang w:eastAsia="en-AU"/>
              </w:rPr>
              <w:t xml:space="preserve"> Moore</w:t>
            </w:r>
          </w:p>
        </w:tc>
        <w:tc>
          <w:tcPr>
            <w:tcW w:w="3539" w:type="dxa"/>
            <w:shd w:val="clear" w:color="auto" w:fill="auto"/>
          </w:tcPr>
          <w:p w14:paraId="49166D74" w14:textId="3260EDD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New South Wales Government</w:t>
            </w:r>
          </w:p>
        </w:tc>
        <w:tc>
          <w:tcPr>
            <w:tcW w:w="2268" w:type="dxa"/>
            <w:shd w:val="clear" w:color="auto" w:fill="auto"/>
          </w:tcPr>
          <w:p w14:paraId="7C71D460" w14:textId="4B9199E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6C2CBE45" w14:textId="77777777" w:rsidTr="000008B4">
        <w:trPr>
          <w:trHeight w:val="20"/>
        </w:trPr>
        <w:tc>
          <w:tcPr>
            <w:tcW w:w="2840" w:type="dxa"/>
            <w:shd w:val="clear" w:color="auto" w:fill="auto"/>
          </w:tcPr>
          <w:p w14:paraId="7183C5F8" w14:textId="2BCA780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John Sligar</w:t>
            </w:r>
          </w:p>
        </w:tc>
        <w:tc>
          <w:tcPr>
            <w:tcW w:w="3539" w:type="dxa"/>
            <w:shd w:val="clear" w:color="auto" w:fill="auto"/>
          </w:tcPr>
          <w:p w14:paraId="674EBA9F" w14:textId="116C86F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Silgar and Associates</w:t>
            </w:r>
          </w:p>
        </w:tc>
        <w:tc>
          <w:tcPr>
            <w:tcW w:w="2268" w:type="dxa"/>
            <w:shd w:val="clear" w:color="auto" w:fill="auto"/>
          </w:tcPr>
          <w:p w14:paraId="525A4598" w14:textId="0B821EA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448540FB" w14:textId="77777777" w:rsidTr="000008B4">
        <w:trPr>
          <w:trHeight w:val="20"/>
        </w:trPr>
        <w:tc>
          <w:tcPr>
            <w:tcW w:w="2840" w:type="dxa"/>
            <w:shd w:val="clear" w:color="auto" w:fill="auto"/>
          </w:tcPr>
          <w:p w14:paraId="0B8C460B" w14:textId="19DDADC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Saliw Cleto</w:t>
            </w:r>
          </w:p>
        </w:tc>
        <w:tc>
          <w:tcPr>
            <w:tcW w:w="3539" w:type="dxa"/>
            <w:shd w:val="clear" w:color="auto" w:fill="auto"/>
          </w:tcPr>
          <w:p w14:paraId="1F67D9E8" w14:textId="685F7F7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Transgrid</w:t>
            </w:r>
          </w:p>
        </w:tc>
        <w:tc>
          <w:tcPr>
            <w:tcW w:w="2268" w:type="dxa"/>
            <w:shd w:val="clear" w:color="auto" w:fill="auto"/>
          </w:tcPr>
          <w:p w14:paraId="6E1F5ED0" w14:textId="32AA7EA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Sydney</w:t>
            </w:r>
          </w:p>
        </w:tc>
      </w:tr>
      <w:tr w:rsidR="00C96124" w:rsidRPr="004715D4" w14:paraId="6621C942" w14:textId="77777777" w:rsidTr="000008B4">
        <w:trPr>
          <w:trHeight w:val="20"/>
        </w:trPr>
        <w:tc>
          <w:tcPr>
            <w:tcW w:w="2840" w:type="dxa"/>
            <w:shd w:val="clear" w:color="auto" w:fill="auto"/>
          </w:tcPr>
          <w:p w14:paraId="471ABAEB" w14:textId="617CC39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Daniel Tucci</w:t>
            </w:r>
          </w:p>
        </w:tc>
        <w:tc>
          <w:tcPr>
            <w:tcW w:w="3539" w:type="dxa"/>
            <w:shd w:val="clear" w:color="auto" w:fill="auto"/>
          </w:tcPr>
          <w:p w14:paraId="6781AC20" w14:textId="0A674767"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APA Group</w:t>
            </w:r>
          </w:p>
        </w:tc>
        <w:tc>
          <w:tcPr>
            <w:tcW w:w="2268" w:type="dxa"/>
            <w:shd w:val="clear" w:color="auto" w:fill="auto"/>
          </w:tcPr>
          <w:p w14:paraId="74B530E5" w14:textId="372AF6F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25CB2AFA" w14:textId="77777777" w:rsidTr="000008B4">
        <w:trPr>
          <w:trHeight w:val="20"/>
        </w:trPr>
        <w:tc>
          <w:tcPr>
            <w:tcW w:w="2840" w:type="dxa"/>
            <w:shd w:val="clear" w:color="auto" w:fill="auto"/>
          </w:tcPr>
          <w:p w14:paraId="3932E3C9" w14:textId="05C8F373" w:rsidR="00C96124" w:rsidRPr="00C96124" w:rsidRDefault="00732DAD" w:rsidP="00732DAD">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Dom</w:t>
            </w:r>
            <w:r w:rsidR="00C96124" w:rsidRPr="00C96124">
              <w:rPr>
                <w:rFonts w:ascii="Arial" w:eastAsia="Times New Roman" w:hAnsi="Arial" w:cs="Arial"/>
                <w:color w:val="1E4164"/>
                <w:sz w:val="21"/>
                <w:szCs w:val="21"/>
                <w:lang w:eastAsia="en-AU"/>
              </w:rPr>
              <w:t xml:space="preserve"> Prentis</w:t>
            </w:r>
          </w:p>
        </w:tc>
        <w:tc>
          <w:tcPr>
            <w:tcW w:w="3539" w:type="dxa"/>
            <w:shd w:val="clear" w:color="auto" w:fill="auto"/>
          </w:tcPr>
          <w:p w14:paraId="705964B1" w14:textId="6E4E737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APA Group</w:t>
            </w:r>
          </w:p>
        </w:tc>
        <w:tc>
          <w:tcPr>
            <w:tcW w:w="2268" w:type="dxa"/>
            <w:shd w:val="clear" w:color="auto" w:fill="auto"/>
          </w:tcPr>
          <w:p w14:paraId="3078CFDD" w14:textId="52AFB19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204D9508" w14:textId="77777777" w:rsidTr="000008B4">
        <w:trPr>
          <w:trHeight w:val="20"/>
        </w:trPr>
        <w:tc>
          <w:tcPr>
            <w:tcW w:w="2840" w:type="dxa"/>
            <w:shd w:val="clear" w:color="auto" w:fill="auto"/>
          </w:tcPr>
          <w:p w14:paraId="7E3C7C8D" w14:textId="4B8D13CE"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Damian </w:t>
            </w:r>
            <w:r w:rsidR="00C96124" w:rsidRPr="00C96124">
              <w:rPr>
                <w:rFonts w:ascii="Arial" w:eastAsia="Times New Roman" w:hAnsi="Arial" w:cs="Arial"/>
                <w:color w:val="1E4164"/>
                <w:sz w:val="21"/>
                <w:szCs w:val="21"/>
                <w:lang w:eastAsia="en-AU"/>
              </w:rPr>
              <w:t>Dwyer</w:t>
            </w:r>
          </w:p>
        </w:tc>
        <w:tc>
          <w:tcPr>
            <w:tcW w:w="3539" w:type="dxa"/>
            <w:shd w:val="clear" w:color="auto" w:fill="auto"/>
          </w:tcPr>
          <w:p w14:paraId="71833537" w14:textId="05CCDD9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APPEA</w:t>
            </w:r>
          </w:p>
        </w:tc>
        <w:tc>
          <w:tcPr>
            <w:tcW w:w="2268" w:type="dxa"/>
            <w:shd w:val="clear" w:color="auto" w:fill="auto"/>
          </w:tcPr>
          <w:p w14:paraId="519D72E5" w14:textId="1F5C9031"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1BA1323B" w14:textId="77777777" w:rsidTr="000008B4">
        <w:trPr>
          <w:trHeight w:val="20"/>
        </w:trPr>
        <w:tc>
          <w:tcPr>
            <w:tcW w:w="2840" w:type="dxa"/>
            <w:shd w:val="clear" w:color="auto" w:fill="auto"/>
          </w:tcPr>
          <w:p w14:paraId="5B5B2594" w14:textId="3D146817"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Robbie Thompson</w:t>
            </w:r>
          </w:p>
        </w:tc>
        <w:tc>
          <w:tcPr>
            <w:tcW w:w="3539" w:type="dxa"/>
            <w:shd w:val="clear" w:color="auto" w:fill="auto"/>
          </w:tcPr>
          <w:p w14:paraId="52BD7827" w14:textId="52EA0E5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Ausgrid</w:t>
            </w:r>
          </w:p>
        </w:tc>
        <w:tc>
          <w:tcPr>
            <w:tcW w:w="2268" w:type="dxa"/>
            <w:shd w:val="clear" w:color="auto" w:fill="auto"/>
          </w:tcPr>
          <w:p w14:paraId="49B764C2" w14:textId="78355DEC"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7C5C3E74" w14:textId="77777777" w:rsidTr="000008B4">
        <w:trPr>
          <w:trHeight w:val="20"/>
        </w:trPr>
        <w:tc>
          <w:tcPr>
            <w:tcW w:w="2840" w:type="dxa"/>
            <w:shd w:val="clear" w:color="auto" w:fill="auto"/>
          </w:tcPr>
          <w:p w14:paraId="1210CD6A" w14:textId="32610EA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Jacqueline Bridge</w:t>
            </w:r>
          </w:p>
        </w:tc>
        <w:tc>
          <w:tcPr>
            <w:tcW w:w="3539" w:type="dxa"/>
            <w:shd w:val="clear" w:color="auto" w:fill="auto"/>
          </w:tcPr>
          <w:p w14:paraId="29A51607" w14:textId="507C40D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AusNet Services</w:t>
            </w:r>
          </w:p>
        </w:tc>
        <w:tc>
          <w:tcPr>
            <w:tcW w:w="2268" w:type="dxa"/>
            <w:shd w:val="clear" w:color="auto" w:fill="auto"/>
          </w:tcPr>
          <w:p w14:paraId="3D4ADF10" w14:textId="49D02A9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0038811B" w14:textId="77777777" w:rsidTr="000008B4">
        <w:trPr>
          <w:trHeight w:val="20"/>
        </w:trPr>
        <w:tc>
          <w:tcPr>
            <w:tcW w:w="2840" w:type="dxa"/>
            <w:shd w:val="clear" w:color="auto" w:fill="auto"/>
          </w:tcPr>
          <w:p w14:paraId="79D4D994" w14:textId="1C0F8DF0"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Dominic </w:t>
            </w:r>
            <w:r w:rsidR="00C96124" w:rsidRPr="00C96124">
              <w:rPr>
                <w:rFonts w:ascii="Arial" w:eastAsia="Times New Roman" w:hAnsi="Arial" w:cs="Arial"/>
                <w:color w:val="1E4164"/>
                <w:sz w:val="21"/>
                <w:szCs w:val="21"/>
                <w:lang w:eastAsia="en-AU"/>
              </w:rPr>
              <w:t>Eaton</w:t>
            </w:r>
          </w:p>
        </w:tc>
        <w:tc>
          <w:tcPr>
            <w:tcW w:w="3539" w:type="dxa"/>
            <w:shd w:val="clear" w:color="auto" w:fill="auto"/>
          </w:tcPr>
          <w:p w14:paraId="75AC0344" w14:textId="4E0B654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Australian Gas Networks</w:t>
            </w:r>
          </w:p>
        </w:tc>
        <w:tc>
          <w:tcPr>
            <w:tcW w:w="2268" w:type="dxa"/>
            <w:shd w:val="clear" w:color="auto" w:fill="auto"/>
          </w:tcPr>
          <w:p w14:paraId="63063552" w14:textId="26396AE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54621C8F" w14:textId="77777777" w:rsidTr="000008B4">
        <w:trPr>
          <w:trHeight w:val="20"/>
        </w:trPr>
        <w:tc>
          <w:tcPr>
            <w:tcW w:w="2840" w:type="dxa"/>
            <w:shd w:val="clear" w:color="auto" w:fill="auto"/>
          </w:tcPr>
          <w:p w14:paraId="12BD9505" w14:textId="6D1F2E41"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Thomas </w:t>
            </w:r>
            <w:r w:rsidR="00C96124" w:rsidRPr="00C96124">
              <w:rPr>
                <w:rFonts w:ascii="Arial" w:eastAsia="Times New Roman" w:hAnsi="Arial" w:cs="Arial"/>
                <w:color w:val="1E4164"/>
                <w:sz w:val="21"/>
                <w:szCs w:val="21"/>
                <w:lang w:eastAsia="en-AU"/>
              </w:rPr>
              <w:t>Dargue</w:t>
            </w:r>
          </w:p>
        </w:tc>
        <w:tc>
          <w:tcPr>
            <w:tcW w:w="3539" w:type="dxa"/>
            <w:shd w:val="clear" w:color="auto" w:fill="auto"/>
          </w:tcPr>
          <w:p w14:paraId="0E0A9ABE" w14:textId="5A2A542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Edge Energy Services</w:t>
            </w:r>
          </w:p>
        </w:tc>
        <w:tc>
          <w:tcPr>
            <w:tcW w:w="2268" w:type="dxa"/>
            <w:shd w:val="clear" w:color="auto" w:fill="auto"/>
          </w:tcPr>
          <w:p w14:paraId="47DF162A" w14:textId="24EB97C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66B3B236" w14:textId="77777777" w:rsidTr="000008B4">
        <w:trPr>
          <w:trHeight w:val="20"/>
        </w:trPr>
        <w:tc>
          <w:tcPr>
            <w:tcW w:w="2840" w:type="dxa"/>
            <w:shd w:val="clear" w:color="auto" w:fill="auto"/>
          </w:tcPr>
          <w:p w14:paraId="52EE7B0E" w14:textId="7D2AF3A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Brad Parker</w:t>
            </w:r>
          </w:p>
        </w:tc>
        <w:tc>
          <w:tcPr>
            <w:tcW w:w="3539" w:type="dxa"/>
            <w:shd w:val="clear" w:color="auto" w:fill="auto"/>
          </w:tcPr>
          <w:p w14:paraId="21F3B183" w14:textId="73D139C2"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Electranet</w:t>
            </w:r>
          </w:p>
        </w:tc>
        <w:tc>
          <w:tcPr>
            <w:tcW w:w="2268" w:type="dxa"/>
            <w:shd w:val="clear" w:color="auto" w:fill="auto"/>
          </w:tcPr>
          <w:p w14:paraId="1CEDB7DF" w14:textId="3CA1B26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75B4FD51" w14:textId="77777777" w:rsidTr="000008B4">
        <w:trPr>
          <w:trHeight w:val="20"/>
        </w:trPr>
        <w:tc>
          <w:tcPr>
            <w:tcW w:w="2840" w:type="dxa"/>
            <w:shd w:val="clear" w:color="auto" w:fill="auto"/>
          </w:tcPr>
          <w:p w14:paraId="3A2118DA" w14:textId="2245D4B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Geoff Bongers</w:t>
            </w:r>
          </w:p>
        </w:tc>
        <w:tc>
          <w:tcPr>
            <w:tcW w:w="3539" w:type="dxa"/>
            <w:shd w:val="clear" w:color="auto" w:fill="auto"/>
          </w:tcPr>
          <w:p w14:paraId="22C3486D" w14:textId="6BFD316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Gamma Energy Technology</w:t>
            </w:r>
          </w:p>
        </w:tc>
        <w:tc>
          <w:tcPr>
            <w:tcW w:w="2268" w:type="dxa"/>
            <w:shd w:val="clear" w:color="auto" w:fill="auto"/>
          </w:tcPr>
          <w:p w14:paraId="38BE4049" w14:textId="6B5D824D"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287A65C1" w14:textId="77777777" w:rsidTr="000008B4">
        <w:trPr>
          <w:trHeight w:val="20"/>
        </w:trPr>
        <w:tc>
          <w:tcPr>
            <w:tcW w:w="2840" w:type="dxa"/>
            <w:shd w:val="clear" w:color="auto" w:fill="auto"/>
          </w:tcPr>
          <w:p w14:paraId="3B671399" w14:textId="7D5CB93B"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Ian Hemming</w:t>
            </w:r>
          </w:p>
        </w:tc>
        <w:tc>
          <w:tcPr>
            <w:tcW w:w="3539" w:type="dxa"/>
            <w:shd w:val="clear" w:color="auto" w:fill="auto"/>
          </w:tcPr>
          <w:p w14:paraId="7C67A221" w14:textId="693B16F9"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Government Canberra</w:t>
            </w:r>
          </w:p>
        </w:tc>
        <w:tc>
          <w:tcPr>
            <w:tcW w:w="2268" w:type="dxa"/>
            <w:shd w:val="clear" w:color="auto" w:fill="auto"/>
          </w:tcPr>
          <w:p w14:paraId="2EC3CC1E" w14:textId="1AED491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71C04611" w14:textId="77777777" w:rsidTr="000008B4">
        <w:trPr>
          <w:trHeight w:val="20"/>
        </w:trPr>
        <w:tc>
          <w:tcPr>
            <w:tcW w:w="2840" w:type="dxa"/>
            <w:shd w:val="clear" w:color="auto" w:fill="auto"/>
          </w:tcPr>
          <w:p w14:paraId="7A9E6232" w14:textId="1C1AC4A4"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Shane  Evans</w:t>
            </w:r>
          </w:p>
        </w:tc>
        <w:tc>
          <w:tcPr>
            <w:tcW w:w="3539" w:type="dxa"/>
            <w:shd w:val="clear" w:color="auto" w:fill="auto"/>
          </w:tcPr>
          <w:p w14:paraId="292A0423" w14:textId="49F678A8"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Government Canberra</w:t>
            </w:r>
          </w:p>
        </w:tc>
        <w:tc>
          <w:tcPr>
            <w:tcW w:w="2268" w:type="dxa"/>
            <w:shd w:val="clear" w:color="auto" w:fill="auto"/>
          </w:tcPr>
          <w:p w14:paraId="4BED82D0" w14:textId="0F7F9DE6"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5C5EAC63" w14:textId="77777777" w:rsidTr="000008B4">
        <w:trPr>
          <w:trHeight w:val="20"/>
        </w:trPr>
        <w:tc>
          <w:tcPr>
            <w:tcW w:w="2840" w:type="dxa"/>
            <w:shd w:val="clear" w:color="auto" w:fill="auto"/>
          </w:tcPr>
          <w:p w14:paraId="784CF894" w14:textId="2DD9445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John Cooper</w:t>
            </w:r>
          </w:p>
        </w:tc>
        <w:tc>
          <w:tcPr>
            <w:tcW w:w="3539" w:type="dxa"/>
            <w:shd w:val="clear" w:color="auto" w:fill="auto"/>
          </w:tcPr>
          <w:p w14:paraId="3BE93017" w14:textId="03208C64"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Hydro Tasmania</w:t>
            </w:r>
          </w:p>
        </w:tc>
        <w:tc>
          <w:tcPr>
            <w:tcW w:w="2268" w:type="dxa"/>
            <w:shd w:val="clear" w:color="auto" w:fill="auto"/>
          </w:tcPr>
          <w:p w14:paraId="7BE6B29A" w14:textId="12B67B53"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73A013AC" w14:textId="77777777" w:rsidTr="000008B4">
        <w:trPr>
          <w:trHeight w:val="20"/>
        </w:trPr>
        <w:tc>
          <w:tcPr>
            <w:tcW w:w="2840" w:type="dxa"/>
            <w:shd w:val="clear" w:color="auto" w:fill="auto"/>
          </w:tcPr>
          <w:p w14:paraId="37084847" w14:textId="7DA5CBF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lastRenderedPageBreak/>
              <w:t>David Headberry</w:t>
            </w:r>
          </w:p>
        </w:tc>
        <w:tc>
          <w:tcPr>
            <w:tcW w:w="3539" w:type="dxa"/>
            <w:shd w:val="clear" w:color="auto" w:fill="auto"/>
          </w:tcPr>
          <w:p w14:paraId="53C99E5D" w14:textId="5C8E7EAC"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Major Energy Users Inc</w:t>
            </w:r>
          </w:p>
        </w:tc>
        <w:tc>
          <w:tcPr>
            <w:tcW w:w="2268" w:type="dxa"/>
            <w:shd w:val="clear" w:color="auto" w:fill="auto"/>
          </w:tcPr>
          <w:p w14:paraId="78CD3611" w14:textId="619E724F"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5D9BC9BB" w14:textId="77777777" w:rsidTr="000008B4">
        <w:trPr>
          <w:trHeight w:val="20"/>
        </w:trPr>
        <w:tc>
          <w:tcPr>
            <w:tcW w:w="2840" w:type="dxa"/>
            <w:shd w:val="clear" w:color="auto" w:fill="auto"/>
          </w:tcPr>
          <w:p w14:paraId="08C1DD6B" w14:textId="16943B23"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Amjad Adil </w:t>
            </w:r>
          </w:p>
        </w:tc>
        <w:tc>
          <w:tcPr>
            <w:tcW w:w="3539" w:type="dxa"/>
            <w:shd w:val="clear" w:color="auto" w:fill="auto"/>
          </w:tcPr>
          <w:p w14:paraId="1057FB16" w14:textId="4FAD598C"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New South Wales Government</w:t>
            </w:r>
          </w:p>
        </w:tc>
        <w:tc>
          <w:tcPr>
            <w:tcW w:w="2268" w:type="dxa"/>
            <w:shd w:val="clear" w:color="auto" w:fill="auto"/>
          </w:tcPr>
          <w:p w14:paraId="1A482AB9" w14:textId="485133A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21AB6FFA" w14:textId="77777777" w:rsidTr="000008B4">
        <w:trPr>
          <w:trHeight w:val="20"/>
        </w:trPr>
        <w:tc>
          <w:tcPr>
            <w:tcW w:w="2840" w:type="dxa"/>
            <w:shd w:val="clear" w:color="auto" w:fill="auto"/>
          </w:tcPr>
          <w:p w14:paraId="5F1FA418" w14:textId="15B8C8BE"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Kathy</w:t>
            </w:r>
            <w:r w:rsidR="00C96124" w:rsidRPr="00C96124">
              <w:rPr>
                <w:rFonts w:ascii="Arial" w:eastAsia="Times New Roman" w:hAnsi="Arial" w:cs="Arial"/>
                <w:color w:val="1E4164"/>
                <w:sz w:val="21"/>
                <w:szCs w:val="21"/>
                <w:lang w:eastAsia="en-AU"/>
              </w:rPr>
              <w:t xml:space="preserve"> Staggs</w:t>
            </w:r>
          </w:p>
        </w:tc>
        <w:tc>
          <w:tcPr>
            <w:tcW w:w="3539" w:type="dxa"/>
            <w:shd w:val="clear" w:color="auto" w:fill="auto"/>
          </w:tcPr>
          <w:p w14:paraId="5BE71B3D" w14:textId="6F7974DF"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New South Wales Government</w:t>
            </w:r>
          </w:p>
        </w:tc>
        <w:tc>
          <w:tcPr>
            <w:tcW w:w="2268" w:type="dxa"/>
            <w:shd w:val="clear" w:color="auto" w:fill="auto"/>
          </w:tcPr>
          <w:p w14:paraId="4C0CC9ED" w14:textId="21858F37"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696106D7" w14:textId="77777777" w:rsidTr="000008B4">
        <w:trPr>
          <w:trHeight w:val="20"/>
        </w:trPr>
        <w:tc>
          <w:tcPr>
            <w:tcW w:w="2840" w:type="dxa"/>
            <w:shd w:val="clear" w:color="auto" w:fill="auto"/>
          </w:tcPr>
          <w:p w14:paraId="48F38C5B" w14:textId="368687BA"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Prasad </w:t>
            </w:r>
            <w:r w:rsidR="00C96124" w:rsidRPr="00C96124">
              <w:rPr>
                <w:rFonts w:ascii="Arial" w:eastAsia="Times New Roman" w:hAnsi="Arial" w:cs="Arial"/>
                <w:color w:val="1E4164"/>
                <w:sz w:val="21"/>
                <w:szCs w:val="21"/>
                <w:lang w:eastAsia="en-AU"/>
              </w:rPr>
              <w:t>Tadipatri </w:t>
            </w:r>
          </w:p>
        </w:tc>
        <w:tc>
          <w:tcPr>
            <w:tcW w:w="3539" w:type="dxa"/>
            <w:shd w:val="clear" w:color="auto" w:fill="auto"/>
          </w:tcPr>
          <w:p w14:paraId="425C6449" w14:textId="2F7979EE"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New South Wales Government</w:t>
            </w:r>
          </w:p>
        </w:tc>
        <w:tc>
          <w:tcPr>
            <w:tcW w:w="2268" w:type="dxa"/>
            <w:shd w:val="clear" w:color="auto" w:fill="auto"/>
          </w:tcPr>
          <w:p w14:paraId="6D802D91" w14:textId="62476990"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47BC05F1" w14:textId="77777777" w:rsidTr="000008B4">
        <w:trPr>
          <w:trHeight w:val="20"/>
        </w:trPr>
        <w:tc>
          <w:tcPr>
            <w:tcW w:w="2840" w:type="dxa"/>
            <w:shd w:val="clear" w:color="auto" w:fill="auto"/>
          </w:tcPr>
          <w:p w14:paraId="4DF0DF8D" w14:textId="52815DA0" w:rsidR="00C96124" w:rsidRPr="00C96124" w:rsidRDefault="00732DAD" w:rsidP="00C96124">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Steven </w:t>
            </w:r>
            <w:r w:rsidR="00C96124" w:rsidRPr="00C96124">
              <w:rPr>
                <w:rFonts w:ascii="Arial" w:eastAsia="Times New Roman" w:hAnsi="Arial" w:cs="Arial"/>
                <w:color w:val="1E4164"/>
                <w:sz w:val="21"/>
                <w:szCs w:val="21"/>
                <w:lang w:eastAsia="en-AU"/>
              </w:rPr>
              <w:t>Rawlins</w:t>
            </w:r>
          </w:p>
        </w:tc>
        <w:tc>
          <w:tcPr>
            <w:tcW w:w="3539" w:type="dxa"/>
            <w:shd w:val="clear" w:color="auto" w:fill="auto"/>
          </w:tcPr>
          <w:p w14:paraId="2CBD0A0D" w14:textId="5030C64A"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Powerlink</w:t>
            </w:r>
          </w:p>
        </w:tc>
        <w:tc>
          <w:tcPr>
            <w:tcW w:w="2268" w:type="dxa"/>
            <w:shd w:val="clear" w:color="auto" w:fill="auto"/>
          </w:tcPr>
          <w:p w14:paraId="6B3768CA" w14:textId="7A33F785"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C96124" w:rsidRPr="004715D4" w14:paraId="04F1427E" w14:textId="77777777" w:rsidTr="000008B4">
        <w:trPr>
          <w:trHeight w:val="20"/>
        </w:trPr>
        <w:tc>
          <w:tcPr>
            <w:tcW w:w="2840" w:type="dxa"/>
            <w:shd w:val="clear" w:color="auto" w:fill="auto"/>
          </w:tcPr>
          <w:p w14:paraId="474940B9" w14:textId="36ABA613"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Jennifer Brownie</w:t>
            </w:r>
          </w:p>
        </w:tc>
        <w:tc>
          <w:tcPr>
            <w:tcW w:w="3539" w:type="dxa"/>
            <w:shd w:val="clear" w:color="auto" w:fill="auto"/>
          </w:tcPr>
          <w:p w14:paraId="6044DFEF" w14:textId="720EEB02"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Queensland Electricity Users Network</w:t>
            </w:r>
          </w:p>
        </w:tc>
        <w:tc>
          <w:tcPr>
            <w:tcW w:w="2268" w:type="dxa"/>
            <w:shd w:val="clear" w:color="auto" w:fill="auto"/>
          </w:tcPr>
          <w:p w14:paraId="4D4FAEC9" w14:textId="415AB033" w:rsidR="00C96124" w:rsidRPr="00C96124" w:rsidRDefault="00C96124" w:rsidP="00C96124">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732DAD" w:rsidRPr="004715D4" w14:paraId="02B2558A" w14:textId="77777777" w:rsidTr="000008B4">
        <w:trPr>
          <w:trHeight w:val="20"/>
        </w:trPr>
        <w:tc>
          <w:tcPr>
            <w:tcW w:w="2840" w:type="dxa"/>
            <w:shd w:val="clear" w:color="auto" w:fill="auto"/>
          </w:tcPr>
          <w:p w14:paraId="31F2DFF9" w14:textId="0E884A2E" w:rsidR="00732DAD" w:rsidRPr="00C96124" w:rsidRDefault="00732DAD" w:rsidP="00732DAD">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Phil Pollard</w:t>
            </w:r>
          </w:p>
        </w:tc>
        <w:tc>
          <w:tcPr>
            <w:tcW w:w="3539" w:type="dxa"/>
            <w:shd w:val="clear" w:color="auto" w:fill="auto"/>
          </w:tcPr>
          <w:p w14:paraId="4D871A1D" w14:textId="764C111C"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Queensland Electricity Users Network</w:t>
            </w:r>
          </w:p>
        </w:tc>
        <w:tc>
          <w:tcPr>
            <w:tcW w:w="2268" w:type="dxa"/>
            <w:shd w:val="clear" w:color="auto" w:fill="auto"/>
          </w:tcPr>
          <w:p w14:paraId="5301AF63" w14:textId="5F3958C7"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732DAD" w:rsidRPr="004715D4" w14:paraId="2B39E34F" w14:textId="77777777" w:rsidTr="000008B4">
        <w:trPr>
          <w:trHeight w:val="20"/>
        </w:trPr>
        <w:tc>
          <w:tcPr>
            <w:tcW w:w="2840" w:type="dxa"/>
            <w:shd w:val="clear" w:color="auto" w:fill="auto"/>
          </w:tcPr>
          <w:p w14:paraId="65327EFB" w14:textId="1DF6C0AF" w:rsidR="00732DAD" w:rsidRPr="00C96124" w:rsidRDefault="00732DAD" w:rsidP="00732DAD">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 xml:space="preserve">Marcus </w:t>
            </w:r>
            <w:r w:rsidRPr="00C96124">
              <w:rPr>
                <w:rFonts w:ascii="Arial" w:eastAsia="Times New Roman" w:hAnsi="Arial" w:cs="Arial"/>
                <w:color w:val="1E4164"/>
                <w:sz w:val="21"/>
                <w:szCs w:val="21"/>
                <w:lang w:eastAsia="en-AU"/>
              </w:rPr>
              <w:t>McKay</w:t>
            </w:r>
          </w:p>
        </w:tc>
        <w:tc>
          <w:tcPr>
            <w:tcW w:w="3539" w:type="dxa"/>
            <w:shd w:val="clear" w:color="auto" w:fill="auto"/>
          </w:tcPr>
          <w:p w14:paraId="5D3E602A" w14:textId="1133D483"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Tasmanian Government</w:t>
            </w:r>
          </w:p>
        </w:tc>
        <w:tc>
          <w:tcPr>
            <w:tcW w:w="2268" w:type="dxa"/>
            <w:shd w:val="clear" w:color="auto" w:fill="auto"/>
          </w:tcPr>
          <w:p w14:paraId="3CFC0433" w14:textId="0C6C62CF"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732DAD" w:rsidRPr="004715D4" w14:paraId="152D4B93" w14:textId="77777777" w:rsidTr="000008B4">
        <w:trPr>
          <w:trHeight w:val="20"/>
        </w:trPr>
        <w:tc>
          <w:tcPr>
            <w:tcW w:w="2840" w:type="dxa"/>
            <w:shd w:val="clear" w:color="auto" w:fill="auto"/>
          </w:tcPr>
          <w:p w14:paraId="519DE645" w14:textId="35176209"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 xml:space="preserve">Dinesh Perera </w:t>
            </w:r>
          </w:p>
        </w:tc>
        <w:tc>
          <w:tcPr>
            <w:tcW w:w="3539" w:type="dxa"/>
            <w:shd w:val="clear" w:color="auto" w:fill="auto"/>
          </w:tcPr>
          <w:p w14:paraId="3197D5D6" w14:textId="5D18CE02"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TasNetworks</w:t>
            </w:r>
          </w:p>
        </w:tc>
        <w:tc>
          <w:tcPr>
            <w:tcW w:w="2268" w:type="dxa"/>
            <w:shd w:val="clear" w:color="auto" w:fill="auto"/>
          </w:tcPr>
          <w:p w14:paraId="28F33462" w14:textId="1BA3FB4B"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732DAD" w:rsidRPr="004715D4" w14:paraId="538BFF31" w14:textId="77777777" w:rsidTr="000008B4">
        <w:trPr>
          <w:trHeight w:val="20"/>
        </w:trPr>
        <w:tc>
          <w:tcPr>
            <w:tcW w:w="2840" w:type="dxa"/>
            <w:shd w:val="clear" w:color="auto" w:fill="auto"/>
          </w:tcPr>
          <w:p w14:paraId="7C16DC2A" w14:textId="7CEC3A8B"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Herath Samarakoon</w:t>
            </w:r>
          </w:p>
        </w:tc>
        <w:tc>
          <w:tcPr>
            <w:tcW w:w="3539" w:type="dxa"/>
            <w:shd w:val="clear" w:color="auto" w:fill="auto"/>
          </w:tcPr>
          <w:p w14:paraId="140920FC" w14:textId="0D8EDF95"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TasNetworks</w:t>
            </w:r>
          </w:p>
        </w:tc>
        <w:tc>
          <w:tcPr>
            <w:tcW w:w="2268" w:type="dxa"/>
            <w:shd w:val="clear" w:color="auto" w:fill="auto"/>
          </w:tcPr>
          <w:p w14:paraId="3D43226A" w14:textId="3D241EFC"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r w:rsidR="00732DAD" w:rsidRPr="004715D4" w14:paraId="42E7D78C" w14:textId="77777777" w:rsidTr="000008B4">
        <w:trPr>
          <w:trHeight w:val="20"/>
        </w:trPr>
        <w:tc>
          <w:tcPr>
            <w:tcW w:w="2840" w:type="dxa"/>
            <w:shd w:val="clear" w:color="auto" w:fill="auto"/>
          </w:tcPr>
          <w:p w14:paraId="022C6758" w14:textId="2DC58ACE"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Jahan Peiris</w:t>
            </w:r>
          </w:p>
        </w:tc>
        <w:tc>
          <w:tcPr>
            <w:tcW w:w="3539" w:type="dxa"/>
            <w:shd w:val="clear" w:color="auto" w:fill="auto"/>
          </w:tcPr>
          <w:p w14:paraId="7C853F4E" w14:textId="0E6AD1D6"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Transgrid</w:t>
            </w:r>
          </w:p>
        </w:tc>
        <w:tc>
          <w:tcPr>
            <w:tcW w:w="2268" w:type="dxa"/>
            <w:shd w:val="clear" w:color="auto" w:fill="auto"/>
          </w:tcPr>
          <w:p w14:paraId="1EDA9737" w14:textId="3300BFC8" w:rsidR="00732DAD" w:rsidRPr="00C96124" w:rsidRDefault="00732DAD" w:rsidP="00732DAD">
            <w:pPr>
              <w:spacing w:after="0" w:line="240" w:lineRule="auto"/>
              <w:rPr>
                <w:rFonts w:ascii="Arial" w:eastAsia="Times New Roman" w:hAnsi="Arial" w:cs="Arial"/>
                <w:color w:val="1E4164"/>
                <w:sz w:val="21"/>
                <w:szCs w:val="21"/>
                <w:lang w:eastAsia="en-AU"/>
              </w:rPr>
            </w:pPr>
            <w:r w:rsidRPr="00C96124">
              <w:rPr>
                <w:rFonts w:ascii="Arial" w:eastAsia="Times New Roman" w:hAnsi="Arial" w:cs="Arial"/>
                <w:color w:val="1E4164"/>
                <w:sz w:val="21"/>
                <w:szCs w:val="21"/>
                <w:lang w:eastAsia="en-AU"/>
              </w:rPr>
              <w:t>Teleconference</w:t>
            </w:r>
          </w:p>
        </w:tc>
      </w:tr>
    </w:tbl>
    <w:p w14:paraId="7414ACF6" w14:textId="77777777" w:rsidR="00454A2E" w:rsidRPr="004715D4" w:rsidRDefault="00454A2E" w:rsidP="00454A2E">
      <w:pPr>
        <w:spacing w:before="120" w:after="120" w:line="240" w:lineRule="auto"/>
        <w:jc w:val="both"/>
        <w:rPr>
          <w:rFonts w:ascii="Arial" w:eastAsia="Times New Roman" w:hAnsi="Arial" w:cs="Arial"/>
          <w:color w:val="002060"/>
          <w:sz w:val="21"/>
          <w:szCs w:val="21"/>
          <w:lang w:eastAsia="en-AU"/>
        </w:rPr>
      </w:pPr>
      <w:r w:rsidRPr="004715D4">
        <w:rPr>
          <w:rFonts w:ascii="Arial" w:eastAsia="Times New Roman" w:hAnsi="Arial" w:cs="Arial"/>
          <w:noProof/>
          <w:color w:val="002060"/>
          <w:sz w:val="21"/>
          <w:szCs w:val="21"/>
          <w:lang w:eastAsia="en-AU"/>
        </w:rPr>
        <mc:AlternateContent>
          <mc:Choice Requires="wps">
            <w:drawing>
              <wp:inline distT="0" distB="0" distL="0" distR="0" wp14:anchorId="612020DA" wp14:editId="28994794">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FB799"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583C46B0" w14:textId="77777777" w:rsidR="00C76E3A" w:rsidRPr="004715D4" w:rsidRDefault="00C76E3A" w:rsidP="00774B89">
      <w:pPr>
        <w:pStyle w:val="Heading1"/>
      </w:pPr>
      <w:r w:rsidRPr="004715D4">
        <w:t xml:space="preserve">Welcome and Introductions </w:t>
      </w:r>
    </w:p>
    <w:p w14:paraId="1B70A861" w14:textId="4C1834CE" w:rsidR="00C76E3A" w:rsidRPr="004715D4" w:rsidRDefault="00C76E3A" w:rsidP="00C5070E">
      <w:pPr>
        <w:spacing w:before="120" w:after="120"/>
        <w:rPr>
          <w:rFonts w:ascii="Arial" w:eastAsia="Times New Roman" w:hAnsi="Arial" w:cs="Arial"/>
          <w:color w:val="000000"/>
          <w:sz w:val="21"/>
          <w:szCs w:val="21"/>
          <w:lang w:eastAsia="en-AU"/>
        </w:rPr>
      </w:pPr>
      <w:r w:rsidRPr="004715D4">
        <w:rPr>
          <w:rFonts w:ascii="Arial" w:eastAsia="Times New Roman" w:hAnsi="Arial" w:cs="Arial"/>
          <w:color w:val="000000"/>
          <w:sz w:val="21"/>
          <w:szCs w:val="21"/>
          <w:lang w:eastAsia="en-AU"/>
        </w:rPr>
        <w:t>Clare Greenwood (</w:t>
      </w:r>
      <w:r w:rsidR="00FC6117" w:rsidRPr="004715D4">
        <w:rPr>
          <w:rFonts w:ascii="Arial" w:eastAsia="Times New Roman" w:hAnsi="Arial" w:cs="Arial"/>
          <w:color w:val="000000"/>
          <w:sz w:val="21"/>
          <w:szCs w:val="21"/>
          <w:lang w:eastAsia="en-AU"/>
        </w:rPr>
        <w:t xml:space="preserve">Chair, </w:t>
      </w:r>
      <w:r w:rsidRPr="004715D4">
        <w:rPr>
          <w:rFonts w:ascii="Arial" w:eastAsia="Times New Roman" w:hAnsi="Arial" w:cs="Arial"/>
          <w:color w:val="000000"/>
          <w:sz w:val="21"/>
          <w:szCs w:val="21"/>
          <w:lang w:eastAsia="en-AU"/>
        </w:rPr>
        <w:t>AEMO) welcomed participants to the</w:t>
      </w:r>
      <w:r w:rsidR="00657850" w:rsidRPr="004715D4">
        <w:rPr>
          <w:rFonts w:ascii="Arial" w:eastAsia="Times New Roman" w:hAnsi="Arial" w:cs="Arial"/>
          <w:color w:val="000000"/>
          <w:sz w:val="21"/>
          <w:szCs w:val="21"/>
          <w:lang w:eastAsia="en-AU"/>
        </w:rPr>
        <w:t xml:space="preserve"> </w:t>
      </w:r>
      <w:r w:rsidR="00CA7798" w:rsidRPr="004715D4">
        <w:rPr>
          <w:rFonts w:ascii="Arial" w:eastAsia="Times New Roman" w:hAnsi="Arial" w:cs="Arial"/>
          <w:color w:val="000000"/>
          <w:sz w:val="21"/>
          <w:szCs w:val="21"/>
          <w:lang w:eastAsia="en-AU"/>
        </w:rPr>
        <w:t>May</w:t>
      </w:r>
      <w:r w:rsidR="005E695E" w:rsidRPr="004715D4">
        <w:rPr>
          <w:rFonts w:ascii="Arial" w:eastAsia="Times New Roman" w:hAnsi="Arial" w:cs="Arial"/>
          <w:color w:val="000000"/>
          <w:sz w:val="21"/>
          <w:szCs w:val="21"/>
          <w:lang w:eastAsia="en-AU"/>
        </w:rPr>
        <w:t xml:space="preserve"> </w:t>
      </w:r>
      <w:r w:rsidRPr="004715D4">
        <w:rPr>
          <w:rFonts w:ascii="Arial" w:eastAsia="Times New Roman" w:hAnsi="Arial" w:cs="Arial"/>
          <w:color w:val="000000"/>
          <w:sz w:val="21"/>
          <w:szCs w:val="21"/>
          <w:lang w:eastAsia="en-AU"/>
        </w:rPr>
        <w:t>For</w:t>
      </w:r>
      <w:r w:rsidR="00C5070E" w:rsidRPr="004715D4">
        <w:rPr>
          <w:rFonts w:ascii="Arial" w:eastAsia="Times New Roman" w:hAnsi="Arial" w:cs="Arial"/>
          <w:color w:val="000000"/>
          <w:sz w:val="21"/>
          <w:szCs w:val="21"/>
          <w:lang w:eastAsia="en-AU"/>
        </w:rPr>
        <w:t xml:space="preserve">ecasting </w:t>
      </w:r>
      <w:r w:rsidR="00BF2B8A" w:rsidRPr="004715D4">
        <w:rPr>
          <w:rFonts w:ascii="Arial" w:eastAsia="Times New Roman" w:hAnsi="Arial" w:cs="Arial"/>
          <w:color w:val="000000"/>
          <w:sz w:val="21"/>
          <w:szCs w:val="21"/>
          <w:lang w:eastAsia="en-AU"/>
        </w:rPr>
        <w:t xml:space="preserve">and Planning </w:t>
      </w:r>
      <w:r w:rsidR="00C5070E" w:rsidRPr="004715D4">
        <w:rPr>
          <w:rFonts w:ascii="Arial" w:eastAsia="Times New Roman" w:hAnsi="Arial" w:cs="Arial"/>
          <w:color w:val="000000"/>
          <w:sz w:val="21"/>
          <w:szCs w:val="21"/>
          <w:lang w:eastAsia="en-AU"/>
        </w:rPr>
        <w:t>Reference Group</w:t>
      </w:r>
      <w:r w:rsidR="00BF2B8A" w:rsidRPr="004715D4">
        <w:rPr>
          <w:rFonts w:ascii="Arial" w:eastAsia="Times New Roman" w:hAnsi="Arial" w:cs="Arial"/>
          <w:color w:val="000000"/>
          <w:sz w:val="21"/>
          <w:szCs w:val="21"/>
          <w:lang w:eastAsia="en-AU"/>
        </w:rPr>
        <w:t xml:space="preserve"> </w:t>
      </w:r>
      <w:r w:rsidR="00D5602A" w:rsidRPr="004715D4">
        <w:rPr>
          <w:rFonts w:ascii="Arial" w:hAnsi="Arial" w:cs="Arial"/>
          <w:color w:val="000000"/>
          <w:sz w:val="21"/>
          <w:szCs w:val="21"/>
        </w:rPr>
        <w:t>(</w:t>
      </w:r>
      <w:r w:rsidR="00CA7798" w:rsidRPr="004715D4">
        <w:rPr>
          <w:rFonts w:ascii="Arial" w:hAnsi="Arial" w:cs="Arial"/>
          <w:color w:val="000000"/>
          <w:sz w:val="21"/>
          <w:szCs w:val="21"/>
        </w:rPr>
        <w:t>FP</w:t>
      </w:r>
      <w:r w:rsidR="00D5602A" w:rsidRPr="004715D4">
        <w:rPr>
          <w:rFonts w:ascii="Arial" w:hAnsi="Arial" w:cs="Arial"/>
          <w:color w:val="000000"/>
          <w:sz w:val="21"/>
          <w:szCs w:val="21"/>
        </w:rPr>
        <w:t xml:space="preserve">RG) </w:t>
      </w:r>
      <w:r w:rsidR="00BF2B8A" w:rsidRPr="004715D4">
        <w:rPr>
          <w:rFonts w:ascii="Arial" w:eastAsia="Times New Roman" w:hAnsi="Arial" w:cs="Arial"/>
          <w:color w:val="000000"/>
          <w:sz w:val="21"/>
          <w:szCs w:val="21"/>
          <w:lang w:eastAsia="en-AU"/>
        </w:rPr>
        <w:t>meeting</w:t>
      </w:r>
      <w:r w:rsidR="00657850" w:rsidRPr="004715D4">
        <w:rPr>
          <w:rFonts w:ascii="Arial" w:eastAsia="Times New Roman" w:hAnsi="Arial" w:cs="Arial"/>
          <w:color w:val="000000"/>
          <w:sz w:val="21"/>
          <w:szCs w:val="21"/>
          <w:lang w:eastAsia="en-AU"/>
        </w:rPr>
        <w:t xml:space="preserve">. </w:t>
      </w:r>
    </w:p>
    <w:p w14:paraId="4BF84DEE" w14:textId="0EE24738" w:rsidR="00C76E3A" w:rsidRPr="004715D4" w:rsidRDefault="00C76E3A" w:rsidP="00774B89">
      <w:pPr>
        <w:pStyle w:val="Heading1"/>
      </w:pPr>
      <w:r w:rsidRPr="004715D4">
        <w:t>Ad</w:t>
      </w:r>
      <w:r w:rsidR="0069338C" w:rsidRPr="004715D4">
        <w:t>ministration (Previous meeting minutes and a</w:t>
      </w:r>
      <w:r w:rsidRPr="004715D4">
        <w:t xml:space="preserve">ctions) </w:t>
      </w:r>
    </w:p>
    <w:p w14:paraId="0FD28240" w14:textId="1BD4D814" w:rsidR="00657850" w:rsidRPr="004715D4" w:rsidRDefault="00722BC1" w:rsidP="00C5070E">
      <w:pPr>
        <w:pStyle w:val="BodyText"/>
        <w:tabs>
          <w:tab w:val="left" w:pos="2976"/>
        </w:tabs>
        <w:rPr>
          <w:rFonts w:ascii="Arial" w:hAnsi="Arial" w:cs="Arial"/>
          <w:color w:val="000000"/>
          <w:sz w:val="21"/>
          <w:szCs w:val="21"/>
        </w:rPr>
      </w:pPr>
      <w:r>
        <w:rPr>
          <w:rFonts w:ascii="Arial" w:hAnsi="Arial" w:cs="Arial"/>
          <w:color w:val="000000"/>
          <w:sz w:val="21"/>
          <w:szCs w:val="21"/>
        </w:rPr>
        <w:t xml:space="preserve">Clare Greenwood advised there were some additional comments received to the previous FPRG meeting minutes, and changes would be circulated before making final. </w:t>
      </w:r>
    </w:p>
    <w:p w14:paraId="5351837C" w14:textId="19D2EE70" w:rsidR="00095323" w:rsidRPr="004715D4" w:rsidRDefault="0069338C" w:rsidP="0069338C">
      <w:pPr>
        <w:pStyle w:val="BodyText"/>
        <w:tabs>
          <w:tab w:val="left" w:pos="2976"/>
        </w:tabs>
        <w:rPr>
          <w:rFonts w:ascii="Arial" w:hAnsi="Arial" w:cs="Arial"/>
          <w:color w:val="000000"/>
          <w:sz w:val="21"/>
          <w:szCs w:val="21"/>
        </w:rPr>
      </w:pPr>
      <w:r w:rsidRPr="004715D4">
        <w:rPr>
          <w:rFonts w:ascii="Arial" w:hAnsi="Arial" w:cs="Arial"/>
          <w:color w:val="000000"/>
          <w:sz w:val="21"/>
          <w:szCs w:val="21"/>
        </w:rPr>
        <w:t>Updates to the action items are appended to these meeting minutes.</w:t>
      </w:r>
    </w:p>
    <w:p w14:paraId="792E1BE9" w14:textId="2C7AF2F2" w:rsidR="00C76E3A" w:rsidRPr="004715D4" w:rsidRDefault="00CA7798" w:rsidP="00774B89">
      <w:pPr>
        <w:pStyle w:val="Heading1"/>
      </w:pPr>
      <w:r w:rsidRPr="004715D4">
        <w:t>Western Victoria Regulatory Investment Test for Transmission (RIT-T)</w:t>
      </w:r>
    </w:p>
    <w:p w14:paraId="42382EAA" w14:textId="60821508" w:rsidR="00C07DA7" w:rsidRDefault="00CA7798" w:rsidP="00C07DA7">
      <w:pPr>
        <w:pStyle w:val="BodyText"/>
        <w:rPr>
          <w:rFonts w:ascii="Arial" w:hAnsi="Arial" w:cs="Arial"/>
          <w:color w:val="000000"/>
          <w:sz w:val="21"/>
          <w:szCs w:val="21"/>
        </w:rPr>
      </w:pPr>
      <w:r w:rsidRPr="004715D4">
        <w:rPr>
          <w:rFonts w:ascii="Arial" w:hAnsi="Arial" w:cs="Arial"/>
          <w:color w:val="000000"/>
          <w:sz w:val="21"/>
          <w:szCs w:val="21"/>
        </w:rPr>
        <w:t>Kiet Lee</w:t>
      </w:r>
      <w:r w:rsidR="00C07DA7" w:rsidRPr="004715D4">
        <w:rPr>
          <w:rFonts w:ascii="Arial" w:hAnsi="Arial" w:cs="Arial"/>
          <w:color w:val="000000"/>
          <w:sz w:val="21"/>
          <w:szCs w:val="21"/>
        </w:rPr>
        <w:t xml:space="preserve"> (AEMO) </w:t>
      </w:r>
      <w:r w:rsidR="004715D4" w:rsidRPr="004715D4">
        <w:rPr>
          <w:rFonts w:ascii="Arial" w:hAnsi="Arial" w:cs="Arial"/>
          <w:color w:val="000000"/>
          <w:sz w:val="21"/>
          <w:szCs w:val="21"/>
        </w:rPr>
        <w:t xml:space="preserve">referred to the presentation that has been provided in the meeting pack. </w:t>
      </w:r>
    </w:p>
    <w:p w14:paraId="66234FAE" w14:textId="0E314AB0" w:rsidR="003A1E98" w:rsidRDefault="003A1E98" w:rsidP="00C07DA7">
      <w:pPr>
        <w:pStyle w:val="BodyText"/>
        <w:rPr>
          <w:rFonts w:ascii="Arial" w:hAnsi="Arial" w:cs="Arial"/>
          <w:color w:val="000000"/>
          <w:sz w:val="21"/>
          <w:szCs w:val="21"/>
        </w:rPr>
      </w:pPr>
      <w:r>
        <w:rPr>
          <w:rFonts w:ascii="Arial" w:hAnsi="Arial" w:cs="Arial"/>
          <w:color w:val="000000"/>
          <w:sz w:val="21"/>
          <w:szCs w:val="21"/>
        </w:rPr>
        <w:t>The key points from this presentation were:</w:t>
      </w:r>
    </w:p>
    <w:p w14:paraId="1B8B402F" w14:textId="77777777" w:rsidR="000008B4" w:rsidRPr="003A1E98" w:rsidRDefault="000008B4" w:rsidP="003A1E98">
      <w:pPr>
        <w:pStyle w:val="BodyText"/>
        <w:numPr>
          <w:ilvl w:val="0"/>
          <w:numId w:val="23"/>
        </w:numPr>
        <w:rPr>
          <w:rFonts w:ascii="Arial" w:hAnsi="Arial" w:cs="Arial"/>
          <w:color w:val="000000"/>
          <w:sz w:val="21"/>
          <w:szCs w:val="21"/>
        </w:rPr>
      </w:pPr>
      <w:r w:rsidRPr="003A1E98">
        <w:rPr>
          <w:rFonts w:ascii="Arial" w:hAnsi="Arial" w:cs="Arial"/>
          <w:color w:val="000000"/>
          <w:sz w:val="21"/>
          <w:szCs w:val="21"/>
        </w:rPr>
        <w:t>The Victorian electricity grid needs to be modernised, in order to meet carbon abatement targets.</w:t>
      </w:r>
    </w:p>
    <w:p w14:paraId="482A1ACD" w14:textId="77777777" w:rsidR="000008B4" w:rsidRPr="003A1E98" w:rsidRDefault="000008B4" w:rsidP="003A1E98">
      <w:pPr>
        <w:pStyle w:val="BodyText"/>
        <w:numPr>
          <w:ilvl w:val="0"/>
          <w:numId w:val="23"/>
        </w:numPr>
        <w:rPr>
          <w:rFonts w:ascii="Arial" w:hAnsi="Arial" w:cs="Arial"/>
          <w:color w:val="000000"/>
          <w:sz w:val="21"/>
          <w:szCs w:val="21"/>
        </w:rPr>
      </w:pPr>
      <w:r w:rsidRPr="003A1E98">
        <w:rPr>
          <w:rFonts w:ascii="Arial" w:hAnsi="Arial" w:cs="Arial"/>
          <w:color w:val="000000"/>
          <w:sz w:val="21"/>
          <w:szCs w:val="21"/>
        </w:rPr>
        <w:t>Thermal limitations are more severe for generators proposing to connect to the 220 kV Western Victoria transmission network.</w:t>
      </w:r>
    </w:p>
    <w:p w14:paraId="1252F687" w14:textId="77777777" w:rsidR="000008B4" w:rsidRPr="003A1E98" w:rsidRDefault="000008B4" w:rsidP="003A1E98">
      <w:pPr>
        <w:pStyle w:val="BodyText"/>
        <w:numPr>
          <w:ilvl w:val="0"/>
          <w:numId w:val="23"/>
        </w:numPr>
        <w:rPr>
          <w:rFonts w:ascii="Arial" w:hAnsi="Arial" w:cs="Arial"/>
          <w:color w:val="000000"/>
          <w:sz w:val="21"/>
          <w:szCs w:val="21"/>
        </w:rPr>
      </w:pPr>
      <w:r w:rsidRPr="003A1E98">
        <w:rPr>
          <w:rFonts w:ascii="Arial" w:hAnsi="Arial" w:cs="Arial"/>
          <w:color w:val="000000"/>
          <w:sz w:val="21"/>
          <w:szCs w:val="21"/>
        </w:rPr>
        <w:t>System strength in North West Victoria is reducing with the connection of new inverter connected generators and will also need to be addressed.</w:t>
      </w:r>
    </w:p>
    <w:p w14:paraId="13C85A89" w14:textId="77777777" w:rsidR="000008B4" w:rsidRPr="003A1E98" w:rsidRDefault="000008B4" w:rsidP="003A1E98">
      <w:pPr>
        <w:pStyle w:val="BodyText"/>
        <w:numPr>
          <w:ilvl w:val="0"/>
          <w:numId w:val="23"/>
        </w:numPr>
        <w:rPr>
          <w:rFonts w:ascii="Arial" w:hAnsi="Arial" w:cs="Arial"/>
          <w:color w:val="000000"/>
          <w:sz w:val="21"/>
          <w:szCs w:val="21"/>
        </w:rPr>
      </w:pPr>
      <w:r w:rsidRPr="003A1E98">
        <w:rPr>
          <w:rFonts w:ascii="Arial" w:hAnsi="Arial" w:cs="Arial"/>
          <w:color w:val="000000"/>
          <w:sz w:val="21"/>
          <w:szCs w:val="21"/>
        </w:rPr>
        <w:t>Optimising generator locations will minimise transmission investment requirements.</w:t>
      </w:r>
    </w:p>
    <w:p w14:paraId="24433AFF" w14:textId="777F0177" w:rsidR="000008B4" w:rsidRPr="003A1E98" w:rsidRDefault="000008B4" w:rsidP="003A1E98">
      <w:pPr>
        <w:pStyle w:val="BodyText"/>
        <w:rPr>
          <w:rFonts w:ascii="Arial" w:hAnsi="Arial" w:cs="Arial"/>
          <w:color w:val="000000"/>
          <w:sz w:val="21"/>
          <w:szCs w:val="21"/>
        </w:rPr>
      </w:pPr>
      <w:r w:rsidRPr="003A1E98">
        <w:rPr>
          <w:rFonts w:ascii="Arial" w:hAnsi="Arial" w:cs="Arial"/>
          <w:color w:val="000000"/>
          <w:sz w:val="21"/>
          <w:szCs w:val="21"/>
        </w:rPr>
        <w:t xml:space="preserve">AEMO welcomes written submissions on the </w:t>
      </w:r>
      <w:r w:rsidR="003A1E98">
        <w:rPr>
          <w:rFonts w:ascii="Arial" w:hAnsi="Arial" w:cs="Arial"/>
          <w:color w:val="000000"/>
          <w:sz w:val="21"/>
          <w:szCs w:val="21"/>
        </w:rPr>
        <w:t>Project Specification Consultation Report (</w:t>
      </w:r>
      <w:r w:rsidRPr="003A1E98">
        <w:rPr>
          <w:rFonts w:ascii="Arial" w:hAnsi="Arial" w:cs="Arial"/>
          <w:color w:val="000000"/>
          <w:sz w:val="21"/>
          <w:szCs w:val="21"/>
        </w:rPr>
        <w:t>PSCR</w:t>
      </w:r>
      <w:r w:rsidR="003A1E98">
        <w:rPr>
          <w:rFonts w:ascii="Arial" w:hAnsi="Arial" w:cs="Arial"/>
          <w:color w:val="000000"/>
          <w:sz w:val="21"/>
          <w:szCs w:val="21"/>
        </w:rPr>
        <w:t>)</w:t>
      </w:r>
      <w:r w:rsidRPr="003A1E98">
        <w:rPr>
          <w:rFonts w:ascii="Arial" w:hAnsi="Arial" w:cs="Arial"/>
          <w:color w:val="000000"/>
          <w:sz w:val="21"/>
          <w:szCs w:val="21"/>
        </w:rPr>
        <w:t xml:space="preserve">, particularly in relation to the credible network and non-network options presented, and issues addressed in this report. </w:t>
      </w:r>
    </w:p>
    <w:p w14:paraId="423B033B" w14:textId="77777777" w:rsidR="000008B4" w:rsidRPr="003A1E98" w:rsidRDefault="000008B4" w:rsidP="003A1E98">
      <w:pPr>
        <w:pStyle w:val="BodyText"/>
        <w:rPr>
          <w:rFonts w:ascii="Arial" w:hAnsi="Arial" w:cs="Arial"/>
          <w:color w:val="000000"/>
          <w:sz w:val="21"/>
          <w:szCs w:val="21"/>
        </w:rPr>
      </w:pPr>
      <w:r w:rsidRPr="003A1E98">
        <w:rPr>
          <w:rFonts w:ascii="Arial" w:hAnsi="Arial" w:cs="Arial"/>
          <w:color w:val="000000"/>
          <w:sz w:val="21"/>
          <w:szCs w:val="21"/>
        </w:rPr>
        <w:t xml:space="preserve">Submissions due on or before 14 July 2017 and should be emailed to </w:t>
      </w:r>
      <w:hyperlink r:id="rId15" w:history="1">
        <w:r w:rsidRPr="003A1E98">
          <w:rPr>
            <w:rStyle w:val="Hyperlink"/>
            <w:rFonts w:ascii="Arial" w:hAnsi="Arial" w:cs="Arial"/>
            <w:sz w:val="21"/>
            <w:szCs w:val="21"/>
          </w:rPr>
          <w:t>Planning@aemo.com.au</w:t>
        </w:r>
      </w:hyperlink>
    </w:p>
    <w:p w14:paraId="6CF7C9EB" w14:textId="77777777" w:rsidR="000008B4" w:rsidRDefault="000008B4" w:rsidP="003A1E98">
      <w:pPr>
        <w:pStyle w:val="BodyText"/>
        <w:rPr>
          <w:rFonts w:ascii="Arial" w:hAnsi="Arial" w:cs="Arial"/>
          <w:color w:val="000000"/>
          <w:sz w:val="21"/>
          <w:szCs w:val="21"/>
        </w:rPr>
      </w:pPr>
      <w:r w:rsidRPr="003A1E98">
        <w:rPr>
          <w:rFonts w:ascii="Arial" w:hAnsi="Arial" w:cs="Arial"/>
          <w:color w:val="000000"/>
          <w:sz w:val="21"/>
          <w:szCs w:val="21"/>
        </w:rPr>
        <w:t>The second stage of the RIT-T process i.e. the Project Assessment Draft Report (PADR) which will include a full options analysis, will be published within 12 months from 14 July 2017.</w:t>
      </w:r>
    </w:p>
    <w:p w14:paraId="4DA6263F" w14:textId="1551AB5F" w:rsidR="00CA7798" w:rsidRPr="004715D4" w:rsidRDefault="004715D4" w:rsidP="00C07DA7">
      <w:pPr>
        <w:rPr>
          <w:rFonts w:ascii="Arial" w:hAnsi="Arial" w:cs="Arial"/>
          <w:sz w:val="21"/>
          <w:szCs w:val="21"/>
        </w:rPr>
      </w:pPr>
      <w:r w:rsidRPr="004715D4">
        <w:rPr>
          <w:rFonts w:ascii="Arial" w:hAnsi="Arial" w:cs="Arial"/>
          <w:sz w:val="21"/>
          <w:szCs w:val="21"/>
        </w:rPr>
        <w:t xml:space="preserve">Ross Gawler </w:t>
      </w:r>
      <w:r w:rsidR="00BE3CD0">
        <w:rPr>
          <w:rFonts w:ascii="Arial" w:hAnsi="Arial" w:cs="Arial"/>
          <w:sz w:val="21"/>
          <w:szCs w:val="21"/>
        </w:rPr>
        <w:t xml:space="preserve">(Monash University) requested </w:t>
      </w:r>
      <w:r w:rsidRPr="004715D4">
        <w:rPr>
          <w:rFonts w:ascii="Arial" w:hAnsi="Arial" w:cs="Arial"/>
          <w:sz w:val="21"/>
          <w:szCs w:val="21"/>
        </w:rPr>
        <w:t>clarifi</w:t>
      </w:r>
      <w:r w:rsidR="00BE3CD0">
        <w:rPr>
          <w:rFonts w:ascii="Arial" w:hAnsi="Arial" w:cs="Arial"/>
          <w:sz w:val="21"/>
          <w:szCs w:val="21"/>
        </w:rPr>
        <w:t>cation about</w:t>
      </w:r>
      <w:r w:rsidRPr="004715D4">
        <w:rPr>
          <w:rFonts w:ascii="Arial" w:hAnsi="Arial" w:cs="Arial"/>
          <w:sz w:val="21"/>
          <w:szCs w:val="21"/>
        </w:rPr>
        <w:t xml:space="preserve"> whether all </w:t>
      </w:r>
      <w:r w:rsidR="003A1E98">
        <w:rPr>
          <w:rFonts w:ascii="Arial" w:hAnsi="Arial" w:cs="Arial"/>
          <w:sz w:val="21"/>
          <w:szCs w:val="21"/>
        </w:rPr>
        <w:t xml:space="preserve">network upgrades </w:t>
      </w:r>
      <w:r w:rsidRPr="004715D4">
        <w:rPr>
          <w:rFonts w:ascii="Arial" w:hAnsi="Arial" w:cs="Arial"/>
          <w:sz w:val="21"/>
          <w:szCs w:val="21"/>
        </w:rPr>
        <w:t>will be</w:t>
      </w:r>
      <w:r w:rsidR="00BE3CD0">
        <w:rPr>
          <w:rFonts w:ascii="Arial" w:hAnsi="Arial" w:cs="Arial"/>
          <w:sz w:val="21"/>
          <w:szCs w:val="21"/>
        </w:rPr>
        <w:t xml:space="preserve"> done at</w:t>
      </w:r>
      <w:r w:rsidRPr="004715D4">
        <w:rPr>
          <w:rFonts w:ascii="Arial" w:hAnsi="Arial" w:cs="Arial"/>
          <w:sz w:val="21"/>
          <w:szCs w:val="21"/>
        </w:rPr>
        <w:t xml:space="preserve"> 220k</w:t>
      </w:r>
      <w:r w:rsidR="007B6C05">
        <w:rPr>
          <w:rFonts w:ascii="Arial" w:hAnsi="Arial" w:cs="Arial"/>
          <w:sz w:val="21"/>
          <w:szCs w:val="21"/>
        </w:rPr>
        <w:t>V</w:t>
      </w:r>
      <w:r w:rsidRPr="004715D4">
        <w:rPr>
          <w:rFonts w:ascii="Arial" w:hAnsi="Arial" w:cs="Arial"/>
          <w:sz w:val="21"/>
          <w:szCs w:val="21"/>
        </w:rPr>
        <w:t xml:space="preserve">. </w:t>
      </w:r>
      <w:r w:rsidR="00BE3CD0">
        <w:rPr>
          <w:rFonts w:ascii="Arial" w:hAnsi="Arial" w:cs="Arial"/>
          <w:sz w:val="21"/>
          <w:szCs w:val="21"/>
        </w:rPr>
        <w:t>Kiet confirmed that the upgrades in the slide pack are at 220k</w:t>
      </w:r>
      <w:r w:rsidR="007B6C05">
        <w:rPr>
          <w:rFonts w:ascii="Arial" w:hAnsi="Arial" w:cs="Arial"/>
          <w:sz w:val="21"/>
          <w:szCs w:val="21"/>
        </w:rPr>
        <w:t>V</w:t>
      </w:r>
      <w:r w:rsidR="00BE3CD0">
        <w:rPr>
          <w:rFonts w:ascii="Arial" w:hAnsi="Arial" w:cs="Arial"/>
          <w:sz w:val="21"/>
          <w:szCs w:val="21"/>
        </w:rPr>
        <w:t xml:space="preserve"> </w:t>
      </w:r>
      <w:r w:rsidR="007B6C05">
        <w:rPr>
          <w:rFonts w:ascii="Arial" w:hAnsi="Arial" w:cs="Arial"/>
          <w:sz w:val="21"/>
          <w:szCs w:val="21"/>
        </w:rPr>
        <w:t xml:space="preserve">while </w:t>
      </w:r>
      <w:r w:rsidR="00403219">
        <w:rPr>
          <w:rFonts w:ascii="Arial" w:hAnsi="Arial" w:cs="Arial"/>
          <w:sz w:val="21"/>
          <w:szCs w:val="21"/>
        </w:rPr>
        <w:t>the published</w:t>
      </w:r>
      <w:r w:rsidR="00EE4ABC">
        <w:rPr>
          <w:rFonts w:ascii="Arial" w:hAnsi="Arial" w:cs="Arial"/>
          <w:sz w:val="21"/>
          <w:szCs w:val="21"/>
        </w:rPr>
        <w:t xml:space="preserve"> PSCR presents network upgrades at </w:t>
      </w:r>
      <w:r w:rsidR="00F975AF">
        <w:rPr>
          <w:rFonts w:ascii="Arial" w:hAnsi="Arial" w:cs="Arial"/>
          <w:sz w:val="21"/>
          <w:szCs w:val="21"/>
        </w:rPr>
        <w:t xml:space="preserve">220kV, </w:t>
      </w:r>
      <w:r w:rsidR="00EE4ABC">
        <w:rPr>
          <w:rFonts w:ascii="Arial" w:hAnsi="Arial" w:cs="Arial"/>
          <w:sz w:val="21"/>
          <w:szCs w:val="21"/>
        </w:rPr>
        <w:t>275kV and 500kV</w:t>
      </w:r>
      <w:r w:rsidR="00BE3CD0">
        <w:rPr>
          <w:rFonts w:ascii="Arial" w:hAnsi="Arial" w:cs="Arial"/>
          <w:sz w:val="21"/>
          <w:szCs w:val="21"/>
        </w:rPr>
        <w:t xml:space="preserve">. </w:t>
      </w:r>
    </w:p>
    <w:p w14:paraId="72AFA114" w14:textId="6764B4AA" w:rsidR="004715D4" w:rsidRDefault="004715D4" w:rsidP="00500302">
      <w:pPr>
        <w:rPr>
          <w:rFonts w:ascii="Arial" w:hAnsi="Arial" w:cs="Arial"/>
          <w:sz w:val="21"/>
          <w:szCs w:val="21"/>
        </w:rPr>
      </w:pPr>
      <w:r w:rsidRPr="004715D4">
        <w:rPr>
          <w:rFonts w:ascii="Arial" w:hAnsi="Arial" w:cs="Arial"/>
          <w:sz w:val="21"/>
          <w:szCs w:val="21"/>
        </w:rPr>
        <w:t xml:space="preserve">Sujeewa </w:t>
      </w:r>
      <w:r w:rsidR="00BE3CD0">
        <w:rPr>
          <w:rFonts w:ascii="Arial" w:hAnsi="Arial" w:cs="Arial"/>
          <w:sz w:val="21"/>
          <w:szCs w:val="21"/>
        </w:rPr>
        <w:t xml:space="preserve">Vithana (United Energy and Multinet Gas) questioned whether </w:t>
      </w:r>
      <w:r w:rsidRPr="004715D4">
        <w:rPr>
          <w:rFonts w:ascii="Arial" w:hAnsi="Arial" w:cs="Arial"/>
          <w:sz w:val="21"/>
          <w:szCs w:val="21"/>
        </w:rPr>
        <w:t xml:space="preserve">system strength </w:t>
      </w:r>
      <w:r w:rsidR="00C50A6B">
        <w:rPr>
          <w:rFonts w:ascii="Arial" w:hAnsi="Arial" w:cs="Arial"/>
          <w:sz w:val="21"/>
          <w:szCs w:val="21"/>
        </w:rPr>
        <w:t xml:space="preserve">has any impact on voltage stability and </w:t>
      </w:r>
      <w:r w:rsidR="00BE3CD0">
        <w:rPr>
          <w:rFonts w:ascii="Arial" w:hAnsi="Arial" w:cs="Arial"/>
          <w:sz w:val="21"/>
          <w:szCs w:val="21"/>
        </w:rPr>
        <w:t xml:space="preserve">Kiet confirmed that </w:t>
      </w:r>
      <w:r w:rsidR="00500302">
        <w:rPr>
          <w:rFonts w:ascii="Arial" w:hAnsi="Arial" w:cs="Arial"/>
          <w:sz w:val="21"/>
          <w:szCs w:val="21"/>
        </w:rPr>
        <w:t xml:space="preserve">a weak network is more </w:t>
      </w:r>
      <w:r w:rsidR="00C50A6B" w:rsidRPr="00C50A6B">
        <w:rPr>
          <w:rFonts w:ascii="Arial" w:hAnsi="Arial" w:cs="Arial"/>
          <w:sz w:val="21"/>
          <w:szCs w:val="21"/>
        </w:rPr>
        <w:t>susceptible to voltage instability</w:t>
      </w:r>
      <w:r w:rsidR="00500302">
        <w:rPr>
          <w:rFonts w:ascii="Arial" w:hAnsi="Arial" w:cs="Arial"/>
          <w:sz w:val="21"/>
          <w:szCs w:val="21"/>
        </w:rPr>
        <w:t xml:space="preserve">. </w:t>
      </w:r>
    </w:p>
    <w:p w14:paraId="7F2F4B03" w14:textId="77777777" w:rsidR="0054240B" w:rsidRDefault="0054240B" w:rsidP="0054240B">
      <w:pPr>
        <w:rPr>
          <w:rFonts w:ascii="Arial" w:hAnsi="Arial" w:cs="Arial"/>
          <w:sz w:val="21"/>
          <w:szCs w:val="21"/>
        </w:rPr>
      </w:pPr>
      <w:r>
        <w:rPr>
          <w:rFonts w:ascii="Arial" w:hAnsi="Arial" w:cs="Arial"/>
          <w:sz w:val="21"/>
          <w:szCs w:val="21"/>
        </w:rPr>
        <w:lastRenderedPageBreak/>
        <w:t xml:space="preserve">Jennifer Brownie (QEUN) and David Hoch (Engie) questioned the inclusion of the Victoria’s Renewable Energy Target (V-RET). Kiet advised that these studies assume the V-RET as it is well progressed, with legislation planned to be introduced into parliament soon. Niluksha Akuragoda (AEMO) added that AEMO is in close discussion with the Victorian government to be notified of any changes to the V-RET. </w:t>
      </w:r>
    </w:p>
    <w:p w14:paraId="545DC09A" w14:textId="77777777" w:rsidR="0054240B" w:rsidRDefault="0054240B" w:rsidP="0054240B">
      <w:pPr>
        <w:rPr>
          <w:rFonts w:ascii="Arial" w:hAnsi="Arial" w:cs="Arial"/>
          <w:sz w:val="21"/>
          <w:szCs w:val="21"/>
        </w:rPr>
      </w:pPr>
      <w:r>
        <w:rPr>
          <w:rFonts w:ascii="Arial" w:hAnsi="Arial" w:cs="Arial"/>
          <w:sz w:val="21"/>
          <w:szCs w:val="21"/>
        </w:rPr>
        <w:t xml:space="preserve">David Headberry (Major Energy Users Network) questioned whether this analysis has looked at the potential for increased inter-connection between South Australia and Eastern states and whether Snowy 2.0 has been considered. Kiet responded that the second stage analysis will look into proposed interconnectors as well as Snowy 2.0, should it pass initial feasibility tests currently underway. </w:t>
      </w:r>
    </w:p>
    <w:p w14:paraId="11637E8A" w14:textId="3B3395DE" w:rsidR="004715D4" w:rsidRDefault="001225AA" w:rsidP="00C07DA7">
      <w:pPr>
        <w:rPr>
          <w:rFonts w:ascii="Arial" w:hAnsi="Arial" w:cs="Arial"/>
          <w:sz w:val="21"/>
          <w:szCs w:val="21"/>
        </w:rPr>
      </w:pPr>
      <w:r>
        <w:rPr>
          <w:rFonts w:ascii="Arial" w:hAnsi="Arial" w:cs="Arial"/>
          <w:sz w:val="21"/>
          <w:szCs w:val="21"/>
        </w:rPr>
        <w:t>Saliw Cleto</w:t>
      </w:r>
      <w:r w:rsidR="00C57BA0">
        <w:rPr>
          <w:rFonts w:ascii="Arial" w:hAnsi="Arial" w:cs="Arial"/>
          <w:sz w:val="21"/>
          <w:szCs w:val="21"/>
        </w:rPr>
        <w:t xml:space="preserve"> (</w:t>
      </w:r>
      <w:r w:rsidR="004715D4">
        <w:rPr>
          <w:rFonts w:ascii="Arial" w:hAnsi="Arial" w:cs="Arial"/>
          <w:sz w:val="21"/>
          <w:szCs w:val="21"/>
        </w:rPr>
        <w:t>Transgrid</w:t>
      </w:r>
      <w:r w:rsidR="00C57BA0">
        <w:rPr>
          <w:rFonts w:ascii="Arial" w:hAnsi="Arial" w:cs="Arial"/>
          <w:sz w:val="21"/>
          <w:szCs w:val="21"/>
        </w:rPr>
        <w:t>)</w:t>
      </w:r>
      <w:r w:rsidR="00BE3CD0">
        <w:rPr>
          <w:rFonts w:ascii="Arial" w:hAnsi="Arial" w:cs="Arial"/>
          <w:sz w:val="21"/>
          <w:szCs w:val="21"/>
        </w:rPr>
        <w:t xml:space="preserve"> asked whether </w:t>
      </w:r>
      <w:r w:rsidRPr="001225AA">
        <w:rPr>
          <w:rFonts w:ascii="Arial" w:hAnsi="Arial" w:cs="Arial"/>
          <w:sz w:val="21"/>
          <w:szCs w:val="21"/>
        </w:rPr>
        <w:t>AEMO will model generators connecting to less congested parts of the network, if the required network augmentations do not go ahead.</w:t>
      </w:r>
      <w:r w:rsidR="00BE3CD0" w:rsidRPr="001225AA">
        <w:rPr>
          <w:rFonts w:ascii="Arial" w:hAnsi="Arial" w:cs="Arial"/>
          <w:sz w:val="21"/>
          <w:szCs w:val="21"/>
        </w:rPr>
        <w:t xml:space="preserve"> </w:t>
      </w:r>
      <w:r w:rsidR="00C57BA0" w:rsidRPr="001225AA">
        <w:rPr>
          <w:rFonts w:ascii="Arial" w:hAnsi="Arial" w:cs="Arial"/>
          <w:sz w:val="21"/>
          <w:szCs w:val="21"/>
        </w:rPr>
        <w:t>Kiet advised</w:t>
      </w:r>
      <w:r w:rsidR="0080428A" w:rsidRPr="001225AA">
        <w:rPr>
          <w:rFonts w:ascii="Arial" w:hAnsi="Arial" w:cs="Arial"/>
          <w:sz w:val="21"/>
          <w:szCs w:val="21"/>
        </w:rPr>
        <w:t xml:space="preserve"> that this is not yet under consideration and may be taken on board.</w:t>
      </w:r>
      <w:r w:rsidR="0080428A">
        <w:rPr>
          <w:rFonts w:ascii="Arial" w:hAnsi="Arial" w:cs="Arial"/>
          <w:sz w:val="21"/>
          <w:szCs w:val="21"/>
        </w:rPr>
        <w:t xml:space="preserve"> </w:t>
      </w:r>
      <w:r w:rsidR="00C57BA0">
        <w:rPr>
          <w:rFonts w:ascii="Arial" w:hAnsi="Arial" w:cs="Arial"/>
          <w:sz w:val="21"/>
          <w:szCs w:val="21"/>
        </w:rPr>
        <w:t xml:space="preserve"> </w:t>
      </w:r>
    </w:p>
    <w:p w14:paraId="0A2F6B2C" w14:textId="60708047" w:rsidR="00C57BA0" w:rsidRDefault="00C57BA0" w:rsidP="00C07DA7">
      <w:pPr>
        <w:rPr>
          <w:rFonts w:ascii="Arial" w:hAnsi="Arial" w:cs="Arial"/>
          <w:sz w:val="21"/>
          <w:szCs w:val="21"/>
        </w:rPr>
      </w:pPr>
      <w:r>
        <w:rPr>
          <w:rFonts w:ascii="Arial" w:hAnsi="Arial" w:cs="Arial"/>
          <w:sz w:val="21"/>
          <w:szCs w:val="21"/>
        </w:rPr>
        <w:t xml:space="preserve">Amjad </w:t>
      </w:r>
      <w:r w:rsidR="0080428A">
        <w:rPr>
          <w:rFonts w:ascii="Arial" w:hAnsi="Arial" w:cs="Arial"/>
          <w:sz w:val="21"/>
          <w:szCs w:val="21"/>
        </w:rPr>
        <w:t xml:space="preserve">Adil (NSW Government) </w:t>
      </w:r>
      <w:r>
        <w:rPr>
          <w:rFonts w:ascii="Arial" w:hAnsi="Arial" w:cs="Arial"/>
          <w:sz w:val="21"/>
          <w:szCs w:val="21"/>
        </w:rPr>
        <w:t>asked whether there is a requirement in V</w:t>
      </w:r>
      <w:r w:rsidR="001225AA">
        <w:rPr>
          <w:rFonts w:ascii="Arial" w:hAnsi="Arial" w:cs="Arial"/>
          <w:sz w:val="21"/>
          <w:szCs w:val="21"/>
        </w:rPr>
        <w:t>ic</w:t>
      </w:r>
      <w:r w:rsidR="0080428A">
        <w:rPr>
          <w:rFonts w:ascii="Arial" w:hAnsi="Arial" w:cs="Arial"/>
          <w:sz w:val="21"/>
          <w:szCs w:val="21"/>
        </w:rPr>
        <w:t xml:space="preserve">toria to look into </w:t>
      </w:r>
      <w:r w:rsidR="001225AA">
        <w:rPr>
          <w:rFonts w:ascii="Arial" w:hAnsi="Arial" w:cs="Arial"/>
          <w:sz w:val="21"/>
          <w:szCs w:val="21"/>
        </w:rPr>
        <w:t xml:space="preserve">the </w:t>
      </w:r>
      <w:r w:rsidR="0080428A">
        <w:rPr>
          <w:rFonts w:ascii="Arial" w:hAnsi="Arial" w:cs="Arial"/>
          <w:sz w:val="21"/>
          <w:szCs w:val="21"/>
        </w:rPr>
        <w:t>location</w:t>
      </w:r>
      <w:r>
        <w:rPr>
          <w:rFonts w:ascii="Arial" w:hAnsi="Arial" w:cs="Arial"/>
          <w:sz w:val="21"/>
          <w:szCs w:val="21"/>
        </w:rPr>
        <w:t xml:space="preserve"> of genera</w:t>
      </w:r>
      <w:r w:rsidR="001225AA">
        <w:rPr>
          <w:rFonts w:ascii="Arial" w:hAnsi="Arial" w:cs="Arial"/>
          <w:sz w:val="21"/>
          <w:szCs w:val="21"/>
        </w:rPr>
        <w:t>tors before obtaining approvals.</w:t>
      </w:r>
      <w:r>
        <w:rPr>
          <w:rFonts w:ascii="Arial" w:hAnsi="Arial" w:cs="Arial"/>
          <w:sz w:val="21"/>
          <w:szCs w:val="21"/>
        </w:rPr>
        <w:t xml:space="preserve"> Kiet advised that</w:t>
      </w:r>
      <w:r w:rsidR="001225AA">
        <w:rPr>
          <w:rFonts w:ascii="Arial" w:hAnsi="Arial" w:cs="Arial"/>
          <w:sz w:val="21"/>
          <w:szCs w:val="21"/>
        </w:rPr>
        <w:t xml:space="preserve"> a</w:t>
      </w:r>
      <w:r>
        <w:rPr>
          <w:rFonts w:ascii="Arial" w:hAnsi="Arial" w:cs="Arial"/>
          <w:sz w:val="21"/>
          <w:szCs w:val="21"/>
        </w:rPr>
        <w:t xml:space="preserve"> </w:t>
      </w:r>
      <w:r w:rsidR="001225AA">
        <w:rPr>
          <w:rFonts w:ascii="Arial" w:hAnsi="Arial" w:cs="Arial"/>
          <w:sz w:val="21"/>
          <w:szCs w:val="21"/>
        </w:rPr>
        <w:t xml:space="preserve">generation connection </w:t>
      </w:r>
      <w:r w:rsidR="00EE4ABC">
        <w:rPr>
          <w:rFonts w:ascii="Arial" w:hAnsi="Arial" w:cs="Arial"/>
          <w:sz w:val="21"/>
          <w:szCs w:val="21"/>
        </w:rPr>
        <w:t xml:space="preserve">opportunities </w:t>
      </w:r>
      <w:r w:rsidR="001225AA">
        <w:rPr>
          <w:rFonts w:ascii="Arial" w:hAnsi="Arial" w:cs="Arial"/>
          <w:sz w:val="21"/>
          <w:szCs w:val="21"/>
        </w:rPr>
        <w:t xml:space="preserve">map has been </w:t>
      </w:r>
      <w:r>
        <w:rPr>
          <w:rFonts w:ascii="Arial" w:hAnsi="Arial" w:cs="Arial"/>
          <w:sz w:val="21"/>
          <w:szCs w:val="21"/>
        </w:rPr>
        <w:t xml:space="preserve">published on the </w:t>
      </w:r>
      <w:r w:rsidR="001225AA">
        <w:rPr>
          <w:rFonts w:ascii="Arial" w:hAnsi="Arial" w:cs="Arial"/>
          <w:sz w:val="21"/>
          <w:szCs w:val="21"/>
        </w:rPr>
        <w:t xml:space="preserve">AEMO </w:t>
      </w:r>
      <w:r>
        <w:rPr>
          <w:rFonts w:ascii="Arial" w:hAnsi="Arial" w:cs="Arial"/>
          <w:sz w:val="21"/>
          <w:szCs w:val="21"/>
        </w:rPr>
        <w:t xml:space="preserve">website </w:t>
      </w:r>
      <w:r w:rsidR="001225AA">
        <w:rPr>
          <w:rFonts w:ascii="Arial" w:hAnsi="Arial" w:cs="Arial"/>
          <w:sz w:val="21"/>
          <w:szCs w:val="21"/>
        </w:rPr>
        <w:t>displaying</w:t>
      </w:r>
      <w:r>
        <w:rPr>
          <w:rFonts w:ascii="Arial" w:hAnsi="Arial" w:cs="Arial"/>
          <w:sz w:val="21"/>
          <w:szCs w:val="21"/>
        </w:rPr>
        <w:t xml:space="preserve"> </w:t>
      </w:r>
      <w:r w:rsidR="00EE4ABC">
        <w:rPr>
          <w:rFonts w:ascii="Arial" w:hAnsi="Arial" w:cs="Arial"/>
          <w:sz w:val="21"/>
          <w:szCs w:val="21"/>
        </w:rPr>
        <w:t xml:space="preserve">network </w:t>
      </w:r>
      <w:r>
        <w:rPr>
          <w:rFonts w:ascii="Arial" w:hAnsi="Arial" w:cs="Arial"/>
          <w:sz w:val="21"/>
          <w:szCs w:val="21"/>
        </w:rPr>
        <w:t>capacity</w:t>
      </w:r>
      <w:r w:rsidR="001225AA">
        <w:rPr>
          <w:rFonts w:ascii="Arial" w:hAnsi="Arial" w:cs="Arial"/>
          <w:sz w:val="21"/>
          <w:szCs w:val="21"/>
        </w:rPr>
        <w:t xml:space="preserve"> to connect to new generators</w:t>
      </w:r>
      <w:r w:rsidR="00AA5C0D">
        <w:rPr>
          <w:rFonts w:ascii="Arial" w:hAnsi="Arial" w:cs="Arial"/>
          <w:sz w:val="21"/>
          <w:szCs w:val="21"/>
        </w:rPr>
        <w:t>.</w:t>
      </w:r>
      <w:r w:rsidR="001225AA">
        <w:rPr>
          <w:rFonts w:ascii="Arial" w:hAnsi="Arial" w:cs="Arial"/>
          <w:sz w:val="21"/>
          <w:szCs w:val="21"/>
        </w:rPr>
        <w:t xml:space="preserve"> However, if a new generator requested to connect to a constrained part of the network, it would not be rejected </w:t>
      </w:r>
      <w:r w:rsidR="00EE4ABC">
        <w:rPr>
          <w:rFonts w:ascii="Arial" w:hAnsi="Arial" w:cs="Arial"/>
          <w:sz w:val="21"/>
          <w:szCs w:val="21"/>
        </w:rPr>
        <w:t>on the basis of network constraints</w:t>
      </w:r>
      <w:r w:rsidR="001225AA">
        <w:rPr>
          <w:rFonts w:ascii="Arial" w:hAnsi="Arial" w:cs="Arial"/>
          <w:sz w:val="21"/>
          <w:szCs w:val="21"/>
        </w:rPr>
        <w:t xml:space="preserve">. </w:t>
      </w:r>
    </w:p>
    <w:p w14:paraId="54E02CD4" w14:textId="339671B2" w:rsidR="002A5581" w:rsidRPr="004715D4" w:rsidRDefault="00CA7798" w:rsidP="00774B89">
      <w:pPr>
        <w:pStyle w:val="Heading1"/>
      </w:pPr>
      <w:r w:rsidRPr="004715D4">
        <w:t>Maximum and Minimum Demand draft modelling outcomes</w:t>
      </w:r>
    </w:p>
    <w:p w14:paraId="0DA91F3F" w14:textId="67DD9DB8" w:rsidR="00722BC1" w:rsidRDefault="00722BC1" w:rsidP="00C5070E">
      <w:pPr>
        <w:pStyle w:val="BodyText"/>
        <w:rPr>
          <w:rFonts w:ascii="Arial" w:hAnsi="Arial" w:cs="Arial"/>
          <w:color w:val="000000"/>
          <w:sz w:val="21"/>
          <w:szCs w:val="21"/>
        </w:rPr>
      </w:pPr>
      <w:r>
        <w:rPr>
          <w:rFonts w:ascii="Arial" w:hAnsi="Arial" w:cs="Arial"/>
          <w:color w:val="000000"/>
          <w:sz w:val="21"/>
          <w:szCs w:val="21"/>
        </w:rPr>
        <w:t>AEMO presented draft Maximum and Minimum Demand modelling outcomes</w:t>
      </w:r>
      <w:r w:rsidR="00992308">
        <w:rPr>
          <w:rFonts w:ascii="Arial" w:hAnsi="Arial" w:cs="Arial"/>
          <w:color w:val="000000"/>
          <w:sz w:val="21"/>
          <w:szCs w:val="21"/>
        </w:rPr>
        <w:t xml:space="preserve"> and sought feedback from industry on the draft outcomes prior to finalisation of the modelling for inclusion in the upcoming National Electricity Forecast</w:t>
      </w:r>
      <w:r>
        <w:rPr>
          <w:rFonts w:ascii="Arial" w:hAnsi="Arial" w:cs="Arial"/>
          <w:color w:val="000000"/>
          <w:sz w:val="21"/>
          <w:szCs w:val="21"/>
        </w:rPr>
        <w:t xml:space="preserve">. Due to this information being embargoed prior to publication of electricity forecasts, this discussion will not be included in the minutes. </w:t>
      </w:r>
    </w:p>
    <w:p w14:paraId="1B6CF47C" w14:textId="32DE06F4" w:rsidR="002A5581" w:rsidRPr="004715D4" w:rsidRDefault="00CA7798" w:rsidP="00774B89">
      <w:pPr>
        <w:pStyle w:val="Heading1"/>
      </w:pPr>
      <w:r w:rsidRPr="004715D4">
        <w:t>Other Business</w:t>
      </w:r>
    </w:p>
    <w:p w14:paraId="6AC3A414" w14:textId="5A4D7C5A" w:rsidR="00E90C87" w:rsidRPr="004715D4" w:rsidRDefault="00CA7798" w:rsidP="00774B89">
      <w:pPr>
        <w:pStyle w:val="Heading1"/>
        <w:numPr>
          <w:ilvl w:val="1"/>
          <w:numId w:val="22"/>
        </w:numPr>
      </w:pPr>
      <w:r w:rsidRPr="004715D4">
        <w:t>Reliability Standard Implementation Guidelines (RSIG) Stage 1 Submissions</w:t>
      </w:r>
    </w:p>
    <w:p w14:paraId="6FA94C7F" w14:textId="77777777" w:rsidR="00E939C9" w:rsidRDefault="009F2DCB" w:rsidP="00CA7798">
      <w:pPr>
        <w:pStyle w:val="BodyText"/>
        <w:rPr>
          <w:rFonts w:ascii="Arial" w:hAnsi="Arial" w:cs="Arial"/>
          <w:sz w:val="21"/>
          <w:szCs w:val="21"/>
        </w:rPr>
      </w:pPr>
      <w:r w:rsidRPr="009F2DCB">
        <w:rPr>
          <w:rFonts w:ascii="Arial" w:hAnsi="Arial" w:cs="Arial"/>
          <w:sz w:val="21"/>
          <w:szCs w:val="21"/>
        </w:rPr>
        <w:t xml:space="preserve">Suzette Lizamore (AEMO) </w:t>
      </w:r>
      <w:r>
        <w:rPr>
          <w:rFonts w:ascii="Arial" w:hAnsi="Arial" w:cs="Arial"/>
          <w:sz w:val="21"/>
          <w:szCs w:val="21"/>
        </w:rPr>
        <w:t xml:space="preserve">advised that first stage </w:t>
      </w:r>
      <w:r w:rsidR="006937DB">
        <w:rPr>
          <w:rFonts w:ascii="Arial" w:hAnsi="Arial" w:cs="Arial"/>
          <w:sz w:val="21"/>
          <w:szCs w:val="21"/>
        </w:rPr>
        <w:t xml:space="preserve">of the Consultation for the </w:t>
      </w:r>
      <w:r w:rsidR="006937DB" w:rsidRPr="006937DB">
        <w:rPr>
          <w:rFonts w:ascii="Arial" w:hAnsi="Arial" w:cs="Arial"/>
          <w:sz w:val="21"/>
          <w:szCs w:val="21"/>
        </w:rPr>
        <w:t xml:space="preserve">Reliability Standard Implementation Guidelines (RSIG) </w:t>
      </w:r>
      <w:r>
        <w:rPr>
          <w:rFonts w:ascii="Arial" w:hAnsi="Arial" w:cs="Arial"/>
          <w:sz w:val="21"/>
          <w:szCs w:val="21"/>
        </w:rPr>
        <w:t>closed on 8 May</w:t>
      </w:r>
      <w:r w:rsidR="006937DB">
        <w:rPr>
          <w:rFonts w:ascii="Arial" w:hAnsi="Arial" w:cs="Arial"/>
          <w:sz w:val="21"/>
          <w:szCs w:val="21"/>
        </w:rPr>
        <w:t xml:space="preserve"> 2017. T</w:t>
      </w:r>
      <w:r>
        <w:rPr>
          <w:rFonts w:ascii="Arial" w:hAnsi="Arial" w:cs="Arial"/>
          <w:sz w:val="21"/>
          <w:szCs w:val="21"/>
        </w:rPr>
        <w:t>wo submission</w:t>
      </w:r>
      <w:r w:rsidR="006937DB">
        <w:rPr>
          <w:rFonts w:ascii="Arial" w:hAnsi="Arial" w:cs="Arial"/>
          <w:sz w:val="21"/>
          <w:szCs w:val="21"/>
        </w:rPr>
        <w:t>s were</w:t>
      </w:r>
      <w:r>
        <w:rPr>
          <w:rFonts w:ascii="Arial" w:hAnsi="Arial" w:cs="Arial"/>
          <w:sz w:val="21"/>
          <w:szCs w:val="21"/>
        </w:rPr>
        <w:t xml:space="preserve"> received</w:t>
      </w:r>
      <w:r w:rsidR="006F032D">
        <w:rPr>
          <w:rFonts w:ascii="Arial" w:hAnsi="Arial" w:cs="Arial"/>
          <w:sz w:val="21"/>
          <w:szCs w:val="21"/>
        </w:rPr>
        <w:t>,</w:t>
      </w:r>
      <w:r>
        <w:rPr>
          <w:rFonts w:ascii="Arial" w:hAnsi="Arial" w:cs="Arial"/>
          <w:sz w:val="21"/>
          <w:szCs w:val="21"/>
        </w:rPr>
        <w:t xml:space="preserve"> </w:t>
      </w:r>
      <w:r w:rsidR="006937DB">
        <w:rPr>
          <w:rFonts w:ascii="Arial" w:hAnsi="Arial" w:cs="Arial"/>
          <w:sz w:val="21"/>
          <w:szCs w:val="21"/>
        </w:rPr>
        <w:t xml:space="preserve">from </w:t>
      </w:r>
      <w:r>
        <w:rPr>
          <w:rFonts w:ascii="Arial" w:hAnsi="Arial" w:cs="Arial"/>
          <w:sz w:val="21"/>
          <w:szCs w:val="21"/>
        </w:rPr>
        <w:t xml:space="preserve">Energy Australia and ERM power. </w:t>
      </w:r>
    </w:p>
    <w:p w14:paraId="0F5244D8" w14:textId="413B83AA" w:rsidR="00E939C9" w:rsidRDefault="006F032D" w:rsidP="00CA7798">
      <w:pPr>
        <w:pStyle w:val="BodyText"/>
        <w:rPr>
          <w:rFonts w:ascii="Arial" w:hAnsi="Arial" w:cs="Arial"/>
          <w:sz w:val="21"/>
          <w:szCs w:val="21"/>
        </w:rPr>
      </w:pPr>
      <w:r>
        <w:rPr>
          <w:rFonts w:ascii="Arial" w:hAnsi="Arial" w:cs="Arial"/>
          <w:sz w:val="21"/>
          <w:szCs w:val="21"/>
        </w:rPr>
        <w:t xml:space="preserve">Both submissions were in support of the </w:t>
      </w:r>
      <w:r w:rsidR="00992308">
        <w:rPr>
          <w:rFonts w:ascii="Arial" w:hAnsi="Arial" w:cs="Arial"/>
          <w:sz w:val="21"/>
          <w:szCs w:val="21"/>
        </w:rPr>
        <w:t xml:space="preserve">proposed </w:t>
      </w:r>
      <w:r>
        <w:rPr>
          <w:rFonts w:ascii="Arial" w:hAnsi="Arial" w:cs="Arial"/>
          <w:sz w:val="21"/>
          <w:szCs w:val="21"/>
        </w:rPr>
        <w:t>p</w:t>
      </w:r>
      <w:r w:rsidR="006937DB">
        <w:rPr>
          <w:rFonts w:ascii="Arial" w:hAnsi="Arial" w:cs="Arial"/>
          <w:sz w:val="21"/>
          <w:szCs w:val="21"/>
        </w:rPr>
        <w:t xml:space="preserve">robabilistic modelling </w:t>
      </w:r>
      <w:r w:rsidR="00992308">
        <w:rPr>
          <w:rFonts w:ascii="Arial" w:hAnsi="Arial" w:cs="Arial"/>
          <w:sz w:val="21"/>
          <w:szCs w:val="21"/>
        </w:rPr>
        <w:t>approach</w:t>
      </w:r>
      <w:r w:rsidR="006937DB">
        <w:rPr>
          <w:rFonts w:ascii="Arial" w:hAnsi="Arial" w:cs="Arial"/>
          <w:sz w:val="21"/>
          <w:szCs w:val="21"/>
        </w:rPr>
        <w:t xml:space="preserve">. </w:t>
      </w:r>
      <w:r w:rsidR="00992308">
        <w:rPr>
          <w:rFonts w:ascii="Arial" w:hAnsi="Arial" w:cs="Arial"/>
          <w:sz w:val="21"/>
          <w:szCs w:val="21"/>
        </w:rPr>
        <w:t xml:space="preserve">Submissions raised the need to </w:t>
      </w:r>
      <w:r>
        <w:rPr>
          <w:rFonts w:ascii="Arial" w:hAnsi="Arial" w:cs="Arial"/>
          <w:sz w:val="21"/>
          <w:szCs w:val="21"/>
        </w:rPr>
        <w:t xml:space="preserve">maintain the same level of transparency and </w:t>
      </w:r>
      <w:r w:rsidR="009F2DCB">
        <w:rPr>
          <w:rFonts w:ascii="Arial" w:hAnsi="Arial" w:cs="Arial"/>
          <w:sz w:val="21"/>
          <w:szCs w:val="21"/>
        </w:rPr>
        <w:t>availability to access input data</w:t>
      </w:r>
      <w:r>
        <w:rPr>
          <w:rFonts w:ascii="Arial" w:hAnsi="Arial" w:cs="Arial"/>
          <w:sz w:val="21"/>
          <w:szCs w:val="21"/>
        </w:rPr>
        <w:t xml:space="preserve">. </w:t>
      </w:r>
      <w:r w:rsidR="00992308">
        <w:rPr>
          <w:rFonts w:ascii="Arial" w:hAnsi="Arial" w:cs="Arial"/>
          <w:sz w:val="21"/>
          <w:szCs w:val="21"/>
        </w:rPr>
        <w:t>Submissions also provided views</w:t>
      </w:r>
      <w:r>
        <w:rPr>
          <w:rFonts w:ascii="Arial" w:hAnsi="Arial" w:cs="Arial"/>
          <w:sz w:val="21"/>
          <w:szCs w:val="21"/>
        </w:rPr>
        <w:t xml:space="preserve"> on</w:t>
      </w:r>
      <w:r w:rsidR="009F2DCB">
        <w:rPr>
          <w:rFonts w:ascii="Arial" w:hAnsi="Arial" w:cs="Arial"/>
          <w:sz w:val="21"/>
          <w:szCs w:val="21"/>
        </w:rPr>
        <w:t xml:space="preserve"> </w:t>
      </w:r>
      <w:r w:rsidR="006937DB">
        <w:rPr>
          <w:rFonts w:ascii="Arial" w:hAnsi="Arial" w:cs="Arial"/>
          <w:sz w:val="21"/>
          <w:szCs w:val="21"/>
        </w:rPr>
        <w:t xml:space="preserve">the </w:t>
      </w:r>
      <w:r w:rsidR="009F2DCB">
        <w:rPr>
          <w:rFonts w:ascii="Arial" w:hAnsi="Arial" w:cs="Arial"/>
          <w:sz w:val="21"/>
          <w:szCs w:val="21"/>
        </w:rPr>
        <w:t>proposed frequency</w:t>
      </w:r>
      <w:r w:rsidR="00A47D9D">
        <w:rPr>
          <w:rFonts w:ascii="Arial" w:hAnsi="Arial" w:cs="Arial"/>
          <w:sz w:val="21"/>
          <w:szCs w:val="21"/>
        </w:rPr>
        <w:t xml:space="preserve"> of reliability assessments</w:t>
      </w:r>
      <w:r w:rsidR="009F2DCB">
        <w:rPr>
          <w:rFonts w:ascii="Arial" w:hAnsi="Arial" w:cs="Arial"/>
          <w:sz w:val="21"/>
          <w:szCs w:val="21"/>
        </w:rPr>
        <w:t xml:space="preserve">. </w:t>
      </w:r>
    </w:p>
    <w:p w14:paraId="2940D957" w14:textId="2EC58147" w:rsidR="00E939C9" w:rsidRDefault="009F2DCB" w:rsidP="00CA7798">
      <w:pPr>
        <w:pStyle w:val="BodyText"/>
        <w:rPr>
          <w:rFonts w:ascii="Arial" w:hAnsi="Arial" w:cs="Arial"/>
          <w:sz w:val="21"/>
          <w:szCs w:val="21"/>
        </w:rPr>
      </w:pPr>
      <w:r>
        <w:rPr>
          <w:rFonts w:ascii="Arial" w:hAnsi="Arial" w:cs="Arial"/>
          <w:sz w:val="21"/>
          <w:szCs w:val="21"/>
        </w:rPr>
        <w:t xml:space="preserve">AEMO </w:t>
      </w:r>
      <w:r w:rsidR="00992308">
        <w:rPr>
          <w:rFonts w:ascii="Arial" w:hAnsi="Arial" w:cs="Arial"/>
          <w:sz w:val="21"/>
          <w:szCs w:val="21"/>
        </w:rPr>
        <w:t>is currently finalising</w:t>
      </w:r>
      <w:r>
        <w:rPr>
          <w:rFonts w:ascii="Arial" w:hAnsi="Arial" w:cs="Arial"/>
          <w:sz w:val="21"/>
          <w:szCs w:val="21"/>
        </w:rPr>
        <w:t xml:space="preserve"> </w:t>
      </w:r>
      <w:r w:rsidR="006F032D">
        <w:rPr>
          <w:rFonts w:ascii="Arial" w:hAnsi="Arial" w:cs="Arial"/>
          <w:sz w:val="21"/>
          <w:szCs w:val="21"/>
        </w:rPr>
        <w:t xml:space="preserve">the </w:t>
      </w:r>
      <w:r>
        <w:rPr>
          <w:rFonts w:ascii="Arial" w:hAnsi="Arial" w:cs="Arial"/>
          <w:sz w:val="21"/>
          <w:szCs w:val="21"/>
        </w:rPr>
        <w:t xml:space="preserve">design </w:t>
      </w:r>
      <w:r w:rsidR="00992308">
        <w:rPr>
          <w:rFonts w:ascii="Arial" w:hAnsi="Arial" w:cs="Arial"/>
          <w:sz w:val="21"/>
          <w:szCs w:val="21"/>
        </w:rPr>
        <w:t>of the</w:t>
      </w:r>
      <w:r w:rsidR="006937DB">
        <w:rPr>
          <w:rFonts w:ascii="Arial" w:hAnsi="Arial" w:cs="Arial"/>
          <w:sz w:val="21"/>
          <w:szCs w:val="21"/>
        </w:rPr>
        <w:t xml:space="preserve"> modelling</w:t>
      </w:r>
      <w:r w:rsidR="00992308">
        <w:rPr>
          <w:rFonts w:ascii="Arial" w:hAnsi="Arial" w:cs="Arial"/>
          <w:sz w:val="21"/>
          <w:szCs w:val="21"/>
        </w:rPr>
        <w:t>.  .</w:t>
      </w:r>
      <w:r w:rsidR="006F032D">
        <w:rPr>
          <w:rFonts w:ascii="Arial" w:hAnsi="Arial" w:cs="Arial"/>
          <w:sz w:val="21"/>
          <w:szCs w:val="21"/>
        </w:rPr>
        <w:t xml:space="preserve"> </w:t>
      </w:r>
      <w:r w:rsidR="00992308">
        <w:rPr>
          <w:rFonts w:ascii="Arial" w:hAnsi="Arial" w:cs="Arial"/>
          <w:sz w:val="21"/>
          <w:szCs w:val="21"/>
        </w:rPr>
        <w:t xml:space="preserve">Subsequent build and testing will determine whether AEMO is able to provide </w:t>
      </w:r>
      <w:r w:rsidR="00A47D9D">
        <w:rPr>
          <w:rFonts w:ascii="Arial" w:hAnsi="Arial" w:cs="Arial"/>
          <w:sz w:val="21"/>
          <w:szCs w:val="21"/>
        </w:rPr>
        <w:t xml:space="preserve">MT PASA reliability assessments </w:t>
      </w:r>
      <w:r w:rsidR="00992308">
        <w:rPr>
          <w:rFonts w:ascii="Arial" w:hAnsi="Arial" w:cs="Arial"/>
          <w:sz w:val="21"/>
          <w:szCs w:val="21"/>
        </w:rPr>
        <w:t xml:space="preserve">on a </w:t>
      </w:r>
      <w:r w:rsidR="006F032D">
        <w:rPr>
          <w:rFonts w:ascii="Arial" w:hAnsi="Arial" w:cs="Arial"/>
          <w:sz w:val="21"/>
          <w:szCs w:val="21"/>
        </w:rPr>
        <w:t>weekly</w:t>
      </w:r>
      <w:r w:rsidR="00992308">
        <w:rPr>
          <w:rFonts w:ascii="Arial" w:hAnsi="Arial" w:cs="Arial"/>
          <w:sz w:val="21"/>
          <w:szCs w:val="21"/>
        </w:rPr>
        <w:t xml:space="preserve"> basis.  If </w:t>
      </w:r>
      <w:r w:rsidR="006F032D">
        <w:rPr>
          <w:rFonts w:ascii="Arial" w:hAnsi="Arial" w:cs="Arial"/>
          <w:sz w:val="21"/>
          <w:szCs w:val="21"/>
        </w:rPr>
        <w:t>that is not possible</w:t>
      </w:r>
      <w:r w:rsidR="00992308">
        <w:rPr>
          <w:rFonts w:ascii="Arial" w:hAnsi="Arial" w:cs="Arial"/>
          <w:sz w:val="21"/>
          <w:szCs w:val="21"/>
        </w:rPr>
        <w:t>,</w:t>
      </w:r>
      <w:r>
        <w:rPr>
          <w:rFonts w:ascii="Arial" w:hAnsi="Arial" w:cs="Arial"/>
          <w:sz w:val="21"/>
          <w:szCs w:val="21"/>
        </w:rPr>
        <w:t xml:space="preserve"> then </w:t>
      </w:r>
      <w:r w:rsidR="006F032D">
        <w:rPr>
          <w:rFonts w:ascii="Arial" w:hAnsi="Arial" w:cs="Arial"/>
          <w:sz w:val="21"/>
          <w:szCs w:val="21"/>
        </w:rPr>
        <w:t xml:space="preserve">AEMO </w:t>
      </w:r>
      <w:r>
        <w:rPr>
          <w:rFonts w:ascii="Arial" w:hAnsi="Arial" w:cs="Arial"/>
          <w:sz w:val="21"/>
          <w:szCs w:val="21"/>
        </w:rPr>
        <w:t xml:space="preserve">will </w:t>
      </w:r>
      <w:r w:rsidR="00992308">
        <w:rPr>
          <w:rFonts w:ascii="Arial" w:hAnsi="Arial" w:cs="Arial"/>
          <w:sz w:val="21"/>
          <w:szCs w:val="21"/>
        </w:rPr>
        <w:t>make them available at least on</w:t>
      </w:r>
      <w:r w:rsidR="006F032D">
        <w:rPr>
          <w:rFonts w:ascii="Arial" w:hAnsi="Arial" w:cs="Arial"/>
          <w:sz w:val="21"/>
          <w:szCs w:val="21"/>
        </w:rPr>
        <w:t xml:space="preserve"> a </w:t>
      </w:r>
      <w:r>
        <w:rPr>
          <w:rFonts w:ascii="Arial" w:hAnsi="Arial" w:cs="Arial"/>
          <w:sz w:val="21"/>
          <w:szCs w:val="21"/>
        </w:rPr>
        <w:t>fortnightly</w:t>
      </w:r>
      <w:r w:rsidR="006F032D">
        <w:rPr>
          <w:rFonts w:ascii="Arial" w:hAnsi="Arial" w:cs="Arial"/>
          <w:sz w:val="21"/>
          <w:szCs w:val="21"/>
        </w:rPr>
        <w:t xml:space="preserve"> basis</w:t>
      </w:r>
      <w:r>
        <w:rPr>
          <w:rFonts w:ascii="Arial" w:hAnsi="Arial" w:cs="Arial"/>
          <w:sz w:val="21"/>
          <w:szCs w:val="21"/>
        </w:rPr>
        <w:t xml:space="preserve">. </w:t>
      </w:r>
    </w:p>
    <w:p w14:paraId="73D5BBEC" w14:textId="6BA3AD21" w:rsidR="00E939C9" w:rsidRDefault="006937DB" w:rsidP="00CA7798">
      <w:pPr>
        <w:pStyle w:val="BodyText"/>
        <w:rPr>
          <w:rFonts w:ascii="Arial" w:hAnsi="Arial" w:cs="Arial"/>
          <w:sz w:val="21"/>
          <w:szCs w:val="21"/>
        </w:rPr>
      </w:pPr>
      <w:r>
        <w:rPr>
          <w:rFonts w:ascii="Arial" w:hAnsi="Arial" w:cs="Arial"/>
          <w:sz w:val="21"/>
          <w:szCs w:val="21"/>
        </w:rPr>
        <w:t xml:space="preserve">AEMO </w:t>
      </w:r>
      <w:r w:rsidR="009F2DCB">
        <w:rPr>
          <w:rFonts w:ascii="Arial" w:hAnsi="Arial" w:cs="Arial"/>
          <w:sz w:val="21"/>
          <w:szCs w:val="21"/>
        </w:rPr>
        <w:t xml:space="preserve">will </w:t>
      </w:r>
      <w:r w:rsidR="00E939C9">
        <w:rPr>
          <w:rFonts w:ascii="Arial" w:hAnsi="Arial" w:cs="Arial"/>
          <w:sz w:val="21"/>
          <w:szCs w:val="21"/>
        </w:rPr>
        <w:t>continue to provide</w:t>
      </w:r>
      <w:r w:rsidR="009F2DCB">
        <w:rPr>
          <w:rFonts w:ascii="Arial" w:hAnsi="Arial" w:cs="Arial"/>
          <w:sz w:val="21"/>
          <w:szCs w:val="21"/>
        </w:rPr>
        <w:t xml:space="preserve"> input traces</w:t>
      </w:r>
      <w:r w:rsidR="00E939C9">
        <w:rPr>
          <w:rFonts w:ascii="Arial" w:hAnsi="Arial" w:cs="Arial"/>
          <w:sz w:val="21"/>
          <w:szCs w:val="21"/>
        </w:rPr>
        <w:t xml:space="preserve"> in terms of </w:t>
      </w:r>
      <w:r w:rsidR="00403219">
        <w:rPr>
          <w:rFonts w:ascii="Arial" w:hAnsi="Arial" w:cs="Arial"/>
          <w:sz w:val="21"/>
          <w:szCs w:val="21"/>
        </w:rPr>
        <w:t>demand, intermittent</w:t>
      </w:r>
      <w:r>
        <w:rPr>
          <w:rFonts w:ascii="Arial" w:hAnsi="Arial" w:cs="Arial"/>
          <w:sz w:val="21"/>
          <w:szCs w:val="21"/>
        </w:rPr>
        <w:t xml:space="preserve"> generation</w:t>
      </w:r>
      <w:r w:rsidR="00E939C9">
        <w:rPr>
          <w:rFonts w:ascii="Arial" w:hAnsi="Arial" w:cs="Arial"/>
          <w:sz w:val="21"/>
          <w:szCs w:val="21"/>
        </w:rPr>
        <w:t>,</w:t>
      </w:r>
      <w:r>
        <w:rPr>
          <w:rFonts w:ascii="Arial" w:hAnsi="Arial" w:cs="Arial"/>
          <w:sz w:val="21"/>
          <w:szCs w:val="21"/>
        </w:rPr>
        <w:t xml:space="preserve"> demand side </w:t>
      </w:r>
      <w:r w:rsidR="006F032D">
        <w:rPr>
          <w:rFonts w:ascii="Arial" w:hAnsi="Arial" w:cs="Arial"/>
          <w:sz w:val="21"/>
          <w:szCs w:val="21"/>
        </w:rPr>
        <w:t>participation and solar PV</w:t>
      </w:r>
      <w:r w:rsidR="009F2DCB">
        <w:rPr>
          <w:rFonts w:ascii="Arial" w:hAnsi="Arial" w:cs="Arial"/>
          <w:sz w:val="21"/>
          <w:szCs w:val="21"/>
        </w:rPr>
        <w:t xml:space="preserve">. </w:t>
      </w:r>
    </w:p>
    <w:p w14:paraId="2468948B" w14:textId="69974AC3" w:rsidR="00CA7798" w:rsidRDefault="00E939C9" w:rsidP="00CA7798">
      <w:pPr>
        <w:pStyle w:val="BodyText"/>
        <w:rPr>
          <w:rFonts w:ascii="Arial" w:hAnsi="Arial" w:cs="Arial"/>
          <w:sz w:val="21"/>
          <w:szCs w:val="21"/>
        </w:rPr>
      </w:pPr>
      <w:r>
        <w:rPr>
          <w:rFonts w:ascii="Arial" w:hAnsi="Arial" w:cs="Arial"/>
          <w:sz w:val="21"/>
          <w:szCs w:val="21"/>
        </w:rPr>
        <w:t>AEMO will also provide</w:t>
      </w:r>
      <w:r w:rsidR="009F2DCB">
        <w:rPr>
          <w:rFonts w:ascii="Arial" w:hAnsi="Arial" w:cs="Arial"/>
          <w:sz w:val="21"/>
          <w:szCs w:val="21"/>
        </w:rPr>
        <w:t xml:space="preserve"> more information about </w:t>
      </w:r>
      <w:r w:rsidR="006F032D">
        <w:rPr>
          <w:rFonts w:ascii="Arial" w:hAnsi="Arial" w:cs="Arial"/>
          <w:sz w:val="21"/>
          <w:szCs w:val="21"/>
        </w:rPr>
        <w:t xml:space="preserve">the </w:t>
      </w:r>
      <w:r w:rsidR="009F2DCB">
        <w:rPr>
          <w:rFonts w:ascii="Arial" w:hAnsi="Arial" w:cs="Arial"/>
          <w:sz w:val="21"/>
          <w:szCs w:val="21"/>
        </w:rPr>
        <w:t xml:space="preserve">proposed modelling by publishing </w:t>
      </w:r>
      <w:r>
        <w:rPr>
          <w:rFonts w:ascii="Arial" w:hAnsi="Arial" w:cs="Arial"/>
          <w:sz w:val="21"/>
          <w:szCs w:val="21"/>
        </w:rPr>
        <w:t xml:space="preserve">the </w:t>
      </w:r>
      <w:r w:rsidRPr="00E939C9">
        <w:rPr>
          <w:rFonts w:ascii="Arial" w:hAnsi="Arial" w:cs="Arial"/>
          <w:sz w:val="21"/>
          <w:szCs w:val="21"/>
        </w:rPr>
        <w:t xml:space="preserve">Medium Term Projected Assessment of System Adequacy (MT PASA) </w:t>
      </w:r>
      <w:r w:rsidR="006F032D">
        <w:rPr>
          <w:rFonts w:ascii="Arial" w:hAnsi="Arial" w:cs="Arial"/>
          <w:sz w:val="21"/>
          <w:szCs w:val="21"/>
        </w:rPr>
        <w:t>process</w:t>
      </w:r>
      <w:r w:rsidR="009F2DCB">
        <w:rPr>
          <w:rFonts w:ascii="Arial" w:hAnsi="Arial" w:cs="Arial"/>
          <w:sz w:val="21"/>
          <w:szCs w:val="21"/>
        </w:rPr>
        <w:t xml:space="preserve"> document. </w:t>
      </w:r>
    </w:p>
    <w:p w14:paraId="65BA4652" w14:textId="381D3E38" w:rsidR="009F2DCB" w:rsidRDefault="00992308" w:rsidP="00CA7798">
      <w:pPr>
        <w:pStyle w:val="BodyText"/>
        <w:rPr>
          <w:rFonts w:ascii="Arial" w:hAnsi="Arial" w:cs="Arial"/>
          <w:sz w:val="21"/>
          <w:szCs w:val="21"/>
        </w:rPr>
      </w:pPr>
      <w:r>
        <w:rPr>
          <w:rFonts w:ascii="Arial" w:hAnsi="Arial" w:cs="Arial"/>
          <w:sz w:val="21"/>
          <w:szCs w:val="21"/>
        </w:rPr>
        <w:t>Noting that to publish bid data by Dispatchable Unit Identifier (DUID) would require a rule change, t</w:t>
      </w:r>
      <w:r w:rsidR="00E939C9">
        <w:rPr>
          <w:rFonts w:ascii="Arial" w:hAnsi="Arial" w:cs="Arial"/>
          <w:sz w:val="21"/>
          <w:szCs w:val="21"/>
        </w:rPr>
        <w:t xml:space="preserve">here </w:t>
      </w:r>
      <w:r w:rsidR="00A47D9D">
        <w:rPr>
          <w:rFonts w:ascii="Arial" w:hAnsi="Arial" w:cs="Arial"/>
          <w:sz w:val="21"/>
          <w:szCs w:val="21"/>
        </w:rPr>
        <w:t>were</w:t>
      </w:r>
      <w:r w:rsidR="00E939C9">
        <w:rPr>
          <w:rFonts w:ascii="Arial" w:hAnsi="Arial" w:cs="Arial"/>
          <w:sz w:val="21"/>
          <w:szCs w:val="21"/>
        </w:rPr>
        <w:t xml:space="preserve"> o</w:t>
      </w:r>
      <w:r w:rsidR="006F032D">
        <w:rPr>
          <w:rFonts w:ascii="Arial" w:hAnsi="Arial" w:cs="Arial"/>
          <w:sz w:val="21"/>
          <w:szCs w:val="21"/>
        </w:rPr>
        <w:t xml:space="preserve">pposing points of </w:t>
      </w:r>
      <w:r>
        <w:rPr>
          <w:rFonts w:ascii="Arial" w:hAnsi="Arial" w:cs="Arial"/>
          <w:sz w:val="21"/>
          <w:szCs w:val="21"/>
        </w:rPr>
        <w:t xml:space="preserve">view </w:t>
      </w:r>
      <w:r w:rsidR="00A47D9D">
        <w:rPr>
          <w:rFonts w:ascii="Arial" w:hAnsi="Arial" w:cs="Arial"/>
          <w:sz w:val="21"/>
          <w:szCs w:val="21"/>
        </w:rPr>
        <w:t xml:space="preserve">in submissions on </w:t>
      </w:r>
      <w:r w:rsidR="00E939C9">
        <w:rPr>
          <w:rFonts w:ascii="Arial" w:hAnsi="Arial" w:cs="Arial"/>
          <w:sz w:val="21"/>
          <w:szCs w:val="21"/>
        </w:rPr>
        <w:t xml:space="preserve">whether </w:t>
      </w:r>
      <w:r>
        <w:rPr>
          <w:rFonts w:ascii="Arial" w:hAnsi="Arial" w:cs="Arial"/>
          <w:sz w:val="21"/>
          <w:szCs w:val="21"/>
        </w:rPr>
        <w:t xml:space="preserve">this </w:t>
      </w:r>
      <w:r w:rsidR="00E939C9">
        <w:rPr>
          <w:rFonts w:ascii="Arial" w:hAnsi="Arial" w:cs="Arial"/>
          <w:sz w:val="21"/>
          <w:szCs w:val="21"/>
        </w:rPr>
        <w:t xml:space="preserve">would </w:t>
      </w:r>
      <w:r w:rsidR="006F032D">
        <w:rPr>
          <w:rFonts w:ascii="Arial" w:hAnsi="Arial" w:cs="Arial"/>
          <w:sz w:val="21"/>
          <w:szCs w:val="21"/>
        </w:rPr>
        <w:t>serve</w:t>
      </w:r>
      <w:r w:rsidR="00E939C9">
        <w:rPr>
          <w:rFonts w:ascii="Arial" w:hAnsi="Arial" w:cs="Arial"/>
          <w:sz w:val="21"/>
          <w:szCs w:val="21"/>
        </w:rPr>
        <w:t xml:space="preserve"> the</w:t>
      </w:r>
      <w:r w:rsidR="006F032D">
        <w:rPr>
          <w:rFonts w:ascii="Arial" w:hAnsi="Arial" w:cs="Arial"/>
          <w:sz w:val="21"/>
          <w:szCs w:val="21"/>
        </w:rPr>
        <w:t xml:space="preserve"> interest of </w:t>
      </w:r>
      <w:r w:rsidR="00E939C9">
        <w:rPr>
          <w:rFonts w:ascii="Arial" w:hAnsi="Arial" w:cs="Arial"/>
          <w:sz w:val="21"/>
          <w:szCs w:val="21"/>
        </w:rPr>
        <w:t xml:space="preserve">the </w:t>
      </w:r>
      <w:r w:rsidR="006F032D">
        <w:rPr>
          <w:rFonts w:ascii="Arial" w:hAnsi="Arial" w:cs="Arial"/>
          <w:sz w:val="21"/>
          <w:szCs w:val="21"/>
        </w:rPr>
        <w:t>National Electricity Objectives (NEO</w:t>
      </w:r>
      <w:r w:rsidR="009F2DCB">
        <w:rPr>
          <w:rFonts w:ascii="Arial" w:hAnsi="Arial" w:cs="Arial"/>
          <w:sz w:val="21"/>
          <w:szCs w:val="21"/>
        </w:rPr>
        <w:t xml:space="preserve">. </w:t>
      </w:r>
      <w:r>
        <w:rPr>
          <w:rFonts w:ascii="Arial" w:hAnsi="Arial" w:cs="Arial"/>
          <w:sz w:val="21"/>
          <w:szCs w:val="21"/>
        </w:rPr>
        <w:t>In the absence of further support, AEMO will not proceed to seek a rule change.</w:t>
      </w:r>
      <w:r w:rsidR="006F032D">
        <w:rPr>
          <w:rFonts w:ascii="Arial" w:hAnsi="Arial" w:cs="Arial"/>
          <w:sz w:val="21"/>
          <w:szCs w:val="21"/>
        </w:rPr>
        <w:t xml:space="preserve"> </w:t>
      </w:r>
    </w:p>
    <w:p w14:paraId="3628A230" w14:textId="56EE4FE8" w:rsidR="009F2DCB" w:rsidRDefault="00E939C9" w:rsidP="00CA7798">
      <w:pPr>
        <w:pStyle w:val="BodyText"/>
        <w:rPr>
          <w:rFonts w:ascii="Arial" w:hAnsi="Arial" w:cs="Arial"/>
          <w:sz w:val="21"/>
          <w:szCs w:val="21"/>
        </w:rPr>
      </w:pPr>
      <w:r>
        <w:rPr>
          <w:rFonts w:ascii="Arial" w:hAnsi="Arial" w:cs="Arial"/>
          <w:sz w:val="21"/>
          <w:szCs w:val="21"/>
        </w:rPr>
        <w:t xml:space="preserve">There </w:t>
      </w:r>
      <w:r w:rsidR="00992308">
        <w:rPr>
          <w:rFonts w:ascii="Arial" w:hAnsi="Arial" w:cs="Arial"/>
          <w:sz w:val="21"/>
          <w:szCs w:val="21"/>
        </w:rPr>
        <w:t>was</w:t>
      </w:r>
      <w:r>
        <w:rPr>
          <w:rFonts w:ascii="Arial" w:hAnsi="Arial" w:cs="Arial"/>
          <w:sz w:val="21"/>
          <w:szCs w:val="21"/>
        </w:rPr>
        <w:t xml:space="preserve"> </w:t>
      </w:r>
      <w:r w:rsidR="00992308">
        <w:rPr>
          <w:rFonts w:ascii="Arial" w:hAnsi="Arial" w:cs="Arial"/>
          <w:sz w:val="21"/>
          <w:szCs w:val="21"/>
        </w:rPr>
        <w:t>some interest in</w:t>
      </w:r>
      <w:r w:rsidR="009F2DCB">
        <w:rPr>
          <w:rFonts w:ascii="Arial" w:hAnsi="Arial" w:cs="Arial"/>
          <w:sz w:val="21"/>
          <w:szCs w:val="21"/>
        </w:rPr>
        <w:t xml:space="preserve"> publi</w:t>
      </w:r>
      <w:r w:rsidR="00992308">
        <w:rPr>
          <w:rFonts w:ascii="Arial" w:hAnsi="Arial" w:cs="Arial"/>
          <w:sz w:val="21"/>
          <w:szCs w:val="21"/>
        </w:rPr>
        <w:t xml:space="preserve">cation of </w:t>
      </w:r>
      <w:r w:rsidR="009F2DCB">
        <w:rPr>
          <w:rFonts w:ascii="Arial" w:hAnsi="Arial" w:cs="Arial"/>
          <w:sz w:val="21"/>
          <w:szCs w:val="21"/>
        </w:rPr>
        <w:t>constrained availability</w:t>
      </w:r>
      <w:r>
        <w:rPr>
          <w:rFonts w:ascii="Arial" w:hAnsi="Arial" w:cs="Arial"/>
          <w:sz w:val="21"/>
          <w:szCs w:val="21"/>
        </w:rPr>
        <w:t xml:space="preserve"> data,</w:t>
      </w:r>
      <w:r w:rsidR="009F2DCB">
        <w:rPr>
          <w:rFonts w:ascii="Arial" w:hAnsi="Arial" w:cs="Arial"/>
          <w:sz w:val="21"/>
          <w:szCs w:val="21"/>
        </w:rPr>
        <w:t xml:space="preserve"> without </w:t>
      </w:r>
      <w:r w:rsidR="006F032D">
        <w:rPr>
          <w:rFonts w:ascii="Arial" w:hAnsi="Arial" w:cs="Arial"/>
          <w:sz w:val="21"/>
          <w:szCs w:val="21"/>
        </w:rPr>
        <w:t>the impact of network constraints</w:t>
      </w:r>
      <w:r w:rsidR="00992308">
        <w:rPr>
          <w:rFonts w:ascii="Arial" w:hAnsi="Arial" w:cs="Arial"/>
          <w:sz w:val="21"/>
          <w:szCs w:val="21"/>
        </w:rPr>
        <w:t xml:space="preserve">. </w:t>
      </w:r>
      <w:r w:rsidR="006F032D">
        <w:rPr>
          <w:rFonts w:ascii="Arial" w:hAnsi="Arial" w:cs="Arial"/>
          <w:sz w:val="21"/>
          <w:szCs w:val="21"/>
        </w:rPr>
        <w:t xml:space="preserve">AEMO </w:t>
      </w:r>
      <w:r w:rsidR="00992308">
        <w:rPr>
          <w:rFonts w:ascii="Arial" w:hAnsi="Arial" w:cs="Arial"/>
          <w:sz w:val="21"/>
          <w:szCs w:val="21"/>
        </w:rPr>
        <w:t>would need more substantive participant feedback on how this would contribute to the NEO to consider the merit of seeking a</w:t>
      </w:r>
      <w:r w:rsidR="00A47D9D">
        <w:rPr>
          <w:rFonts w:ascii="Arial" w:hAnsi="Arial" w:cs="Arial"/>
          <w:sz w:val="21"/>
          <w:szCs w:val="21"/>
        </w:rPr>
        <w:t xml:space="preserve"> rule change to enable publication of this information</w:t>
      </w:r>
      <w:r w:rsidR="009F2DCB">
        <w:rPr>
          <w:rFonts w:ascii="Arial" w:hAnsi="Arial" w:cs="Arial"/>
          <w:sz w:val="21"/>
          <w:szCs w:val="21"/>
        </w:rPr>
        <w:t>.</w:t>
      </w:r>
    </w:p>
    <w:p w14:paraId="567FB80F" w14:textId="7CC501D8" w:rsidR="00E939C9" w:rsidRDefault="00E939C9" w:rsidP="00CA7798">
      <w:pPr>
        <w:pStyle w:val="BodyText"/>
        <w:rPr>
          <w:rFonts w:ascii="Arial" w:hAnsi="Arial" w:cs="Arial"/>
          <w:sz w:val="21"/>
          <w:szCs w:val="21"/>
        </w:rPr>
      </w:pPr>
      <w:r>
        <w:rPr>
          <w:rFonts w:ascii="Arial" w:hAnsi="Arial" w:cs="Arial"/>
          <w:sz w:val="21"/>
          <w:szCs w:val="21"/>
        </w:rPr>
        <w:t xml:space="preserve">A link to the draft report will be shared with this group, once it is published on 8 June 2017. </w:t>
      </w:r>
    </w:p>
    <w:p w14:paraId="456F1A02" w14:textId="3C5264F8" w:rsidR="00CA7798" w:rsidRPr="004715D4" w:rsidRDefault="00774B89" w:rsidP="00774B89">
      <w:pPr>
        <w:pStyle w:val="Heading4"/>
        <w:numPr>
          <w:ilvl w:val="0"/>
          <w:numId w:val="0"/>
        </w:numPr>
      </w:pPr>
      <w:r w:rsidRPr="004715D4">
        <w:t xml:space="preserve">5.2 </w:t>
      </w:r>
      <w:r w:rsidR="00CA7798" w:rsidRPr="004715D4">
        <w:t>Medium Term Projected Assessment of System Adequacy (MT PASA) Engagement Plan</w:t>
      </w:r>
    </w:p>
    <w:p w14:paraId="5C3DBACE" w14:textId="5E0871B6" w:rsidR="00E939C9" w:rsidRDefault="00E939C9" w:rsidP="00E939C9">
      <w:pPr>
        <w:pStyle w:val="BodyText"/>
        <w:rPr>
          <w:rFonts w:ascii="Arial" w:hAnsi="Arial" w:cs="Arial"/>
          <w:sz w:val="21"/>
          <w:szCs w:val="21"/>
        </w:rPr>
      </w:pPr>
      <w:r>
        <w:rPr>
          <w:rFonts w:ascii="Arial" w:hAnsi="Arial" w:cs="Arial"/>
          <w:sz w:val="21"/>
          <w:szCs w:val="21"/>
        </w:rPr>
        <w:t xml:space="preserve">With reference to the MT PASA Engagement Plan, </w:t>
      </w:r>
      <w:r w:rsidR="00992308">
        <w:rPr>
          <w:rFonts w:ascii="Arial" w:hAnsi="Arial" w:cs="Arial"/>
          <w:sz w:val="21"/>
          <w:szCs w:val="21"/>
        </w:rPr>
        <w:t>t</w:t>
      </w:r>
      <w:r>
        <w:rPr>
          <w:rFonts w:ascii="Arial" w:hAnsi="Arial" w:cs="Arial"/>
          <w:sz w:val="21"/>
          <w:szCs w:val="21"/>
        </w:rPr>
        <w:t>he AEMO Data Portal</w:t>
      </w:r>
      <w:r w:rsidR="00992308">
        <w:rPr>
          <w:rFonts w:ascii="Arial" w:hAnsi="Arial" w:cs="Arial"/>
          <w:sz w:val="21"/>
          <w:szCs w:val="21"/>
        </w:rPr>
        <w:t>,</w:t>
      </w:r>
      <w:r>
        <w:rPr>
          <w:rFonts w:ascii="Arial" w:hAnsi="Arial" w:cs="Arial"/>
          <w:sz w:val="21"/>
          <w:szCs w:val="21"/>
        </w:rPr>
        <w:t xml:space="preserve"> and 2017 Planning Publications, </w:t>
      </w:r>
      <w:r w:rsidR="00992308">
        <w:rPr>
          <w:rFonts w:ascii="Arial" w:hAnsi="Arial" w:cs="Arial"/>
          <w:sz w:val="21"/>
          <w:szCs w:val="21"/>
        </w:rPr>
        <w:t xml:space="preserve">AEMO </w:t>
      </w:r>
      <w:r>
        <w:rPr>
          <w:rFonts w:ascii="Arial" w:hAnsi="Arial" w:cs="Arial"/>
          <w:sz w:val="21"/>
          <w:szCs w:val="21"/>
        </w:rPr>
        <w:t xml:space="preserve">proposed </w:t>
      </w:r>
      <w:r w:rsidR="00992308">
        <w:rPr>
          <w:rFonts w:ascii="Arial" w:hAnsi="Arial" w:cs="Arial"/>
          <w:sz w:val="21"/>
          <w:szCs w:val="21"/>
        </w:rPr>
        <w:t xml:space="preserve">to set up </w:t>
      </w:r>
      <w:r>
        <w:rPr>
          <w:rFonts w:ascii="Arial" w:hAnsi="Arial" w:cs="Arial"/>
          <w:sz w:val="21"/>
          <w:szCs w:val="21"/>
        </w:rPr>
        <w:t xml:space="preserve">dedicated workshops to work through </w:t>
      </w:r>
      <w:r w:rsidR="00992308">
        <w:rPr>
          <w:rFonts w:ascii="Arial" w:hAnsi="Arial" w:cs="Arial"/>
          <w:sz w:val="21"/>
          <w:szCs w:val="21"/>
        </w:rPr>
        <w:t>the detail, with progress and overall outcomes reported back to the FPRG</w:t>
      </w:r>
      <w:r>
        <w:rPr>
          <w:rFonts w:ascii="Arial" w:hAnsi="Arial" w:cs="Arial"/>
          <w:sz w:val="21"/>
          <w:szCs w:val="21"/>
        </w:rPr>
        <w:t xml:space="preserve">. Information about these dedicated sessions will be made available on the AEMO website and the link will be distributed to this group. </w:t>
      </w:r>
    </w:p>
    <w:p w14:paraId="4C36A613" w14:textId="3FF844D4" w:rsidR="00CA7798" w:rsidRPr="004715D4" w:rsidRDefault="00774B89" w:rsidP="00774B89">
      <w:pPr>
        <w:pStyle w:val="Heading4"/>
        <w:numPr>
          <w:ilvl w:val="0"/>
          <w:numId w:val="0"/>
        </w:numPr>
        <w:ind w:left="357" w:hanging="357"/>
      </w:pPr>
      <w:r w:rsidRPr="004715D4">
        <w:t xml:space="preserve">5.3 </w:t>
      </w:r>
      <w:r w:rsidR="00CA7798" w:rsidRPr="004715D4">
        <w:t>AEMO Data Portal Engagement Plan</w:t>
      </w:r>
    </w:p>
    <w:p w14:paraId="2CDAC6CE" w14:textId="79670049" w:rsidR="00CA7798" w:rsidRPr="006F032D" w:rsidRDefault="006F032D" w:rsidP="00CA7798">
      <w:pPr>
        <w:pStyle w:val="BodyText"/>
        <w:rPr>
          <w:rFonts w:ascii="Arial" w:hAnsi="Arial" w:cs="Arial"/>
          <w:sz w:val="21"/>
          <w:szCs w:val="21"/>
        </w:rPr>
      </w:pPr>
      <w:r w:rsidRPr="006F032D">
        <w:rPr>
          <w:rFonts w:ascii="Arial" w:hAnsi="Arial" w:cs="Arial"/>
          <w:sz w:val="21"/>
          <w:szCs w:val="21"/>
        </w:rPr>
        <w:t>This item has been discussed in agenda item 5.</w:t>
      </w:r>
      <w:r w:rsidR="00E939C9">
        <w:rPr>
          <w:rFonts w:ascii="Arial" w:hAnsi="Arial" w:cs="Arial"/>
          <w:sz w:val="21"/>
          <w:szCs w:val="21"/>
        </w:rPr>
        <w:t>2</w:t>
      </w:r>
      <w:r w:rsidRPr="006F032D">
        <w:rPr>
          <w:rFonts w:ascii="Arial" w:hAnsi="Arial" w:cs="Arial"/>
          <w:sz w:val="21"/>
          <w:szCs w:val="21"/>
        </w:rPr>
        <w:t xml:space="preserve">. </w:t>
      </w:r>
    </w:p>
    <w:p w14:paraId="3CF1A076" w14:textId="32753E7A" w:rsidR="00CA7798" w:rsidRPr="004715D4" w:rsidRDefault="00774B89" w:rsidP="00774B89">
      <w:pPr>
        <w:pStyle w:val="Heading4"/>
        <w:numPr>
          <w:ilvl w:val="0"/>
          <w:numId w:val="0"/>
        </w:numPr>
        <w:ind w:left="357" w:hanging="357"/>
      </w:pPr>
      <w:r w:rsidRPr="004715D4">
        <w:t xml:space="preserve">5.4 </w:t>
      </w:r>
      <w:r w:rsidR="00CA7798" w:rsidRPr="004715D4">
        <w:t>2017 Planning Publications</w:t>
      </w:r>
    </w:p>
    <w:p w14:paraId="2C5B52B1" w14:textId="5B099598" w:rsidR="006F032D" w:rsidRPr="006F032D" w:rsidRDefault="006F032D" w:rsidP="006F032D">
      <w:pPr>
        <w:pStyle w:val="BodyText"/>
        <w:rPr>
          <w:rFonts w:ascii="Arial" w:hAnsi="Arial" w:cs="Arial"/>
          <w:sz w:val="21"/>
          <w:szCs w:val="21"/>
        </w:rPr>
      </w:pPr>
      <w:r w:rsidRPr="006F032D">
        <w:rPr>
          <w:rFonts w:ascii="Arial" w:hAnsi="Arial" w:cs="Arial"/>
          <w:sz w:val="21"/>
          <w:szCs w:val="21"/>
        </w:rPr>
        <w:t>This item has been discussed in agenda item 5.</w:t>
      </w:r>
      <w:r w:rsidR="00E939C9">
        <w:rPr>
          <w:rFonts w:ascii="Arial" w:hAnsi="Arial" w:cs="Arial"/>
          <w:sz w:val="21"/>
          <w:szCs w:val="21"/>
        </w:rPr>
        <w:t>2</w:t>
      </w:r>
      <w:r w:rsidRPr="006F032D">
        <w:rPr>
          <w:rFonts w:ascii="Arial" w:hAnsi="Arial" w:cs="Arial"/>
          <w:sz w:val="21"/>
          <w:szCs w:val="21"/>
        </w:rPr>
        <w:t xml:space="preserve">. </w:t>
      </w:r>
    </w:p>
    <w:p w14:paraId="2B39648F" w14:textId="35567AD5" w:rsidR="0069338C" w:rsidRPr="004715D4" w:rsidRDefault="0069338C" w:rsidP="00774B89">
      <w:pPr>
        <w:pStyle w:val="Heading1"/>
      </w:pPr>
      <w:r w:rsidRPr="004715D4">
        <w:t>Meeting Close</w:t>
      </w:r>
    </w:p>
    <w:p w14:paraId="2CBF756F" w14:textId="2B8FC46B" w:rsidR="00DE70DB" w:rsidRPr="004715D4" w:rsidRDefault="0069338C" w:rsidP="00DE70DB">
      <w:pPr>
        <w:pStyle w:val="BodyText"/>
        <w:rPr>
          <w:rFonts w:ascii="Arial" w:hAnsi="Arial" w:cs="Arial"/>
          <w:sz w:val="21"/>
          <w:szCs w:val="21"/>
        </w:rPr>
      </w:pPr>
      <w:r w:rsidRPr="004715D4">
        <w:rPr>
          <w:rFonts w:ascii="Arial" w:hAnsi="Arial" w:cs="Arial"/>
          <w:sz w:val="21"/>
          <w:szCs w:val="21"/>
        </w:rPr>
        <w:t>T</w:t>
      </w:r>
      <w:r w:rsidR="0087083B" w:rsidRPr="004715D4">
        <w:rPr>
          <w:rFonts w:ascii="Arial" w:hAnsi="Arial" w:cs="Arial"/>
          <w:sz w:val="21"/>
          <w:szCs w:val="21"/>
        </w:rPr>
        <w:t>he next F</w:t>
      </w:r>
      <w:r w:rsidR="002A321D" w:rsidRPr="004715D4">
        <w:rPr>
          <w:rFonts w:ascii="Arial" w:hAnsi="Arial" w:cs="Arial"/>
          <w:sz w:val="21"/>
          <w:szCs w:val="21"/>
        </w:rPr>
        <w:t>P</w:t>
      </w:r>
      <w:r w:rsidR="0087083B" w:rsidRPr="004715D4">
        <w:rPr>
          <w:rFonts w:ascii="Arial" w:hAnsi="Arial" w:cs="Arial"/>
          <w:sz w:val="21"/>
          <w:szCs w:val="21"/>
        </w:rPr>
        <w:t xml:space="preserve">RG </w:t>
      </w:r>
      <w:r w:rsidR="00F84127" w:rsidRPr="004715D4">
        <w:rPr>
          <w:rFonts w:ascii="Arial" w:hAnsi="Arial" w:cs="Arial"/>
          <w:sz w:val="21"/>
          <w:szCs w:val="21"/>
        </w:rPr>
        <w:t xml:space="preserve">meeting </w:t>
      </w:r>
      <w:r w:rsidRPr="004715D4">
        <w:rPr>
          <w:rFonts w:ascii="Arial" w:hAnsi="Arial" w:cs="Arial"/>
          <w:sz w:val="21"/>
          <w:szCs w:val="21"/>
        </w:rPr>
        <w:t>will</w:t>
      </w:r>
      <w:r w:rsidR="00F84127" w:rsidRPr="004715D4">
        <w:rPr>
          <w:rFonts w:ascii="Arial" w:hAnsi="Arial" w:cs="Arial"/>
          <w:sz w:val="21"/>
          <w:szCs w:val="21"/>
        </w:rPr>
        <w:t xml:space="preserve"> be held on Tuesday </w:t>
      </w:r>
      <w:r w:rsidR="00CA7798" w:rsidRPr="004715D4">
        <w:rPr>
          <w:rFonts w:ascii="Arial" w:hAnsi="Arial" w:cs="Arial"/>
          <w:sz w:val="21"/>
          <w:szCs w:val="21"/>
        </w:rPr>
        <w:t>20 June</w:t>
      </w:r>
      <w:r w:rsidR="00DE70DB" w:rsidRPr="004715D4">
        <w:rPr>
          <w:rFonts w:ascii="Arial" w:hAnsi="Arial" w:cs="Arial"/>
          <w:sz w:val="21"/>
          <w:szCs w:val="21"/>
        </w:rPr>
        <w:t xml:space="preserve"> 2017.</w:t>
      </w:r>
    </w:p>
    <w:p w14:paraId="1BCB2719" w14:textId="77777777" w:rsidR="00C76E3A" w:rsidRPr="004715D4" w:rsidRDefault="00C76E3A" w:rsidP="00454A2E">
      <w:pPr>
        <w:spacing w:before="120" w:after="120" w:line="240" w:lineRule="auto"/>
        <w:rPr>
          <w:rFonts w:ascii="Arial" w:eastAsia="Times New Roman" w:hAnsi="Arial" w:cs="Arial"/>
          <w:szCs w:val="20"/>
          <w:lang w:eastAsia="en-AU"/>
        </w:rPr>
        <w:sectPr w:rsidR="00C76E3A" w:rsidRPr="004715D4" w:rsidSect="002C40F1">
          <w:footerReference w:type="default" r:id="rId16"/>
          <w:headerReference w:type="first" r:id="rId17"/>
          <w:footerReference w:type="first" r:id="rId18"/>
          <w:pgSz w:w="11906" w:h="16838" w:code="9"/>
          <w:pgMar w:top="1440" w:right="1841" w:bottom="1440" w:left="1440" w:header="964" w:footer="709" w:gutter="0"/>
          <w:cols w:space="720"/>
          <w:titlePg/>
          <w:docGrid w:linePitch="272"/>
        </w:sectPr>
      </w:pPr>
    </w:p>
    <w:p w14:paraId="5BA79BD5" w14:textId="186C30C9"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t xml:space="preserve">Forecasting </w:t>
      </w:r>
      <w:r w:rsidR="00A73E63" w:rsidRPr="004715D4">
        <w:rPr>
          <w:rFonts w:ascii="Arial" w:eastAsia="Times New Roman" w:hAnsi="Arial" w:cs="Arial"/>
          <w:b/>
          <w:bCs/>
          <w:sz w:val="21"/>
          <w:szCs w:val="21"/>
          <w:u w:val="single"/>
          <w:lang w:eastAsia="en-AU"/>
        </w:rPr>
        <w:t xml:space="preserve">and Planning </w:t>
      </w:r>
      <w:r w:rsidRPr="004715D4">
        <w:rPr>
          <w:rFonts w:ascii="Arial" w:eastAsia="Times New Roman" w:hAnsi="Arial" w:cs="Arial"/>
          <w:b/>
          <w:bCs/>
          <w:sz w:val="21"/>
          <w:szCs w:val="21"/>
          <w:u w:val="single"/>
          <w:lang w:eastAsia="en-AU"/>
        </w:rPr>
        <w:t>Reference Group (F</w:t>
      </w:r>
      <w:r w:rsidR="00A73E63" w:rsidRPr="004715D4">
        <w:rPr>
          <w:rFonts w:ascii="Arial" w:eastAsia="Times New Roman" w:hAnsi="Arial" w:cs="Arial"/>
          <w:b/>
          <w:bCs/>
          <w:sz w:val="21"/>
          <w:szCs w:val="21"/>
          <w:u w:val="single"/>
          <w:lang w:eastAsia="en-AU"/>
        </w:rPr>
        <w:t>P</w:t>
      </w:r>
      <w:r w:rsidRPr="004715D4">
        <w:rPr>
          <w:rFonts w:ascii="Arial" w:eastAsia="Times New Roman" w:hAnsi="Arial" w:cs="Arial"/>
          <w:b/>
          <w:bCs/>
          <w:sz w:val="21"/>
          <w:szCs w:val="21"/>
          <w:u w:val="single"/>
          <w:lang w:eastAsia="en-AU"/>
        </w:rPr>
        <w:t>RG) Electricity Actions Items</w:t>
      </w:r>
    </w:p>
    <w:p w14:paraId="48122B98" w14:textId="77777777"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4"/>
        <w:gridCol w:w="1447"/>
        <w:gridCol w:w="3402"/>
        <w:gridCol w:w="3543"/>
        <w:gridCol w:w="2127"/>
        <w:gridCol w:w="2126"/>
        <w:gridCol w:w="1559"/>
      </w:tblGrid>
      <w:tr w:rsidR="00B11255" w:rsidRPr="004715D4" w14:paraId="4B94CF37" w14:textId="77777777" w:rsidTr="00131F16">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D9D9D9"/>
          </w:tcPr>
          <w:p w14:paraId="7C1F51AA" w14:textId="77777777" w:rsidR="00FF72C9" w:rsidRPr="004715D4" w:rsidRDefault="00FF72C9" w:rsidP="002C40F1">
            <w:pPr>
              <w:spacing w:before="40" w:after="40" w:line="240" w:lineRule="auto"/>
              <w:rPr>
                <w:rFonts w:ascii="Arial" w:eastAsia="Calibri" w:hAnsi="Arial" w:cs="Arial"/>
                <w:b/>
                <w:sz w:val="21"/>
                <w:szCs w:val="21"/>
              </w:rPr>
            </w:pPr>
            <w:r w:rsidRPr="004715D4">
              <w:rPr>
                <w:rFonts w:ascii="Arial" w:eastAsia="Calibri" w:hAnsi="Arial" w:cs="Arial"/>
                <w:b/>
                <w:sz w:val="21"/>
                <w:szCs w:val="21"/>
              </w:rPr>
              <w:t>Item</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88CD2BA" w14:textId="77777777" w:rsidR="00FF72C9" w:rsidRPr="004715D4" w:rsidRDefault="00FF72C9" w:rsidP="002C40F1">
            <w:pPr>
              <w:spacing w:before="40" w:after="40" w:line="240" w:lineRule="auto"/>
              <w:rPr>
                <w:rFonts w:ascii="Arial" w:eastAsia="Calibri" w:hAnsi="Arial" w:cs="Arial"/>
                <w:b/>
                <w:sz w:val="21"/>
                <w:szCs w:val="21"/>
              </w:rPr>
            </w:pPr>
            <w:r w:rsidRPr="004715D4">
              <w:rPr>
                <w:rFonts w:ascii="Arial" w:eastAsia="Calibri" w:hAnsi="Arial" w:cs="Arial"/>
                <w:b/>
                <w:sz w:val="21"/>
                <w:szCs w:val="21"/>
              </w:rPr>
              <w:t>Date Raised</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D7D2009" w14:textId="77777777" w:rsidR="00FF72C9" w:rsidRPr="004715D4" w:rsidRDefault="00FF72C9" w:rsidP="002C40F1">
            <w:pPr>
              <w:spacing w:before="40" w:after="40" w:line="240" w:lineRule="auto"/>
              <w:rPr>
                <w:rFonts w:ascii="Arial" w:eastAsia="Calibri" w:hAnsi="Arial" w:cs="Arial"/>
                <w:b/>
                <w:sz w:val="21"/>
                <w:szCs w:val="21"/>
              </w:rPr>
            </w:pPr>
            <w:r w:rsidRPr="004715D4">
              <w:rPr>
                <w:rFonts w:ascii="Arial" w:eastAsia="Calibri" w:hAnsi="Arial" w:cs="Arial"/>
                <w:b/>
                <w:sz w:val="21"/>
                <w:szCs w:val="21"/>
              </w:rPr>
              <w:t>Topic</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14:paraId="3442B36A" w14:textId="77777777" w:rsidR="00FF72C9" w:rsidRPr="004715D4" w:rsidRDefault="00FF72C9" w:rsidP="002C40F1">
            <w:pPr>
              <w:spacing w:before="40" w:after="40" w:line="240" w:lineRule="auto"/>
              <w:rPr>
                <w:rFonts w:ascii="Arial" w:eastAsia="Calibri" w:hAnsi="Arial" w:cs="Arial"/>
                <w:b/>
                <w:sz w:val="21"/>
                <w:szCs w:val="21"/>
              </w:rPr>
            </w:pPr>
            <w:r w:rsidRPr="004715D4">
              <w:rPr>
                <w:rFonts w:ascii="Arial" w:eastAsia="Calibri" w:hAnsi="Arial" w:cs="Arial"/>
                <w:b/>
                <w:sz w:val="21"/>
                <w:szCs w:val="21"/>
              </w:rPr>
              <w:t>Action required</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7DE9C18C" w14:textId="77777777" w:rsidR="00FF72C9" w:rsidRPr="004715D4" w:rsidRDefault="00FF72C9" w:rsidP="002C40F1">
            <w:pPr>
              <w:spacing w:before="40" w:after="40" w:line="240" w:lineRule="auto"/>
              <w:jc w:val="center"/>
              <w:rPr>
                <w:rFonts w:ascii="Arial" w:eastAsia="Calibri" w:hAnsi="Arial" w:cs="Arial"/>
                <w:b/>
                <w:sz w:val="21"/>
                <w:szCs w:val="21"/>
              </w:rPr>
            </w:pPr>
            <w:r w:rsidRPr="004715D4">
              <w:rPr>
                <w:rFonts w:ascii="Arial" w:eastAsia="Calibri" w:hAnsi="Arial" w:cs="Arial"/>
                <w:b/>
                <w:sz w:val="21"/>
                <w:szCs w:val="21"/>
              </w:rPr>
              <w:t>Responsible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BB3021C" w14:textId="77777777" w:rsidR="00FF72C9" w:rsidRPr="004715D4" w:rsidRDefault="00FF72C9" w:rsidP="002C40F1">
            <w:pPr>
              <w:spacing w:before="40" w:after="40" w:line="240" w:lineRule="auto"/>
              <w:jc w:val="center"/>
              <w:rPr>
                <w:rFonts w:ascii="Arial" w:eastAsia="Calibri" w:hAnsi="Arial" w:cs="Arial"/>
                <w:b/>
                <w:sz w:val="21"/>
                <w:szCs w:val="21"/>
              </w:rPr>
            </w:pPr>
            <w:r w:rsidRPr="004715D4">
              <w:rPr>
                <w:rFonts w:ascii="Arial" w:eastAsia="Calibri" w:hAnsi="Arial" w:cs="Arial"/>
                <w:b/>
                <w:sz w:val="21"/>
                <w:szCs w:val="21"/>
              </w:rPr>
              <w:t>By</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D64B586" w14:textId="77777777" w:rsidR="00FF72C9" w:rsidRPr="004715D4" w:rsidRDefault="00FF72C9" w:rsidP="002C40F1">
            <w:pPr>
              <w:spacing w:before="40" w:after="40" w:line="240" w:lineRule="auto"/>
              <w:jc w:val="center"/>
              <w:rPr>
                <w:rFonts w:ascii="Arial" w:eastAsia="Calibri" w:hAnsi="Arial" w:cs="Arial"/>
                <w:b/>
                <w:sz w:val="21"/>
                <w:szCs w:val="21"/>
              </w:rPr>
            </w:pPr>
            <w:r w:rsidRPr="004715D4">
              <w:rPr>
                <w:rFonts w:ascii="Arial" w:eastAsia="Calibri" w:hAnsi="Arial" w:cs="Arial"/>
                <w:b/>
                <w:sz w:val="21"/>
                <w:szCs w:val="21"/>
              </w:rPr>
              <w:t>Status</w:t>
            </w:r>
          </w:p>
        </w:tc>
      </w:tr>
      <w:tr w:rsidR="004715D4" w:rsidRPr="004715D4" w14:paraId="79405DE2"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64B01FF" w14:textId="769F6D05" w:rsidR="004715D4" w:rsidRPr="004715D4" w:rsidRDefault="003A48FE" w:rsidP="00C076A8">
            <w:pPr>
              <w:spacing w:before="40" w:after="40" w:line="240" w:lineRule="auto"/>
              <w:rPr>
                <w:rFonts w:ascii="Arial" w:eastAsia="Calibri" w:hAnsi="Arial" w:cs="Arial"/>
                <w:b/>
                <w:sz w:val="21"/>
                <w:szCs w:val="21"/>
              </w:rPr>
            </w:pPr>
            <w:r>
              <w:rPr>
                <w:rFonts w:ascii="Arial" w:eastAsia="Calibri" w:hAnsi="Arial" w:cs="Arial"/>
                <w:b/>
                <w:sz w:val="21"/>
                <w:szCs w:val="21"/>
              </w:rPr>
              <w:t>4.4.1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85918" w14:textId="5D2643BD" w:rsidR="004715D4" w:rsidRPr="004715D4" w:rsidRDefault="003A48FE" w:rsidP="00C076A8">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9ED62B" w14:textId="20018B4B" w:rsidR="004715D4" w:rsidRPr="004715D4" w:rsidRDefault="003A48FE" w:rsidP="00C076A8">
            <w:pPr>
              <w:spacing w:before="40" w:after="40" w:line="240" w:lineRule="auto"/>
              <w:rPr>
                <w:rFonts w:ascii="Arial" w:hAnsi="Arial" w:cs="Arial"/>
                <w:sz w:val="21"/>
                <w:szCs w:val="21"/>
              </w:rPr>
            </w:pPr>
            <w:r>
              <w:rPr>
                <w:rFonts w:ascii="Arial" w:hAnsi="Arial" w:cs="Arial"/>
                <w:sz w:val="21"/>
                <w:szCs w:val="21"/>
              </w:rPr>
              <w:t>Maximum and Minimum Demand Draft Modelling Outcomes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8B118D" w14:textId="3090F83F" w:rsidR="004715D4" w:rsidRPr="004715D4" w:rsidRDefault="003A48FE" w:rsidP="001452A3">
            <w:pPr>
              <w:spacing w:before="40" w:after="40" w:line="240" w:lineRule="auto"/>
              <w:rPr>
                <w:rFonts w:ascii="Arial" w:hAnsi="Arial" w:cs="Arial"/>
                <w:sz w:val="21"/>
                <w:szCs w:val="21"/>
              </w:rPr>
            </w:pPr>
            <w:r>
              <w:rPr>
                <w:rFonts w:ascii="Arial" w:hAnsi="Arial" w:cs="Arial"/>
                <w:sz w:val="21"/>
                <w:szCs w:val="21"/>
              </w:rPr>
              <w:t>Confirm whether the RIT-T</w:t>
            </w:r>
            <w:r>
              <w:rPr>
                <w:rFonts w:ascii="Arial" w:hAnsi="Arial" w:cs="Arial"/>
                <w:color w:val="000000"/>
                <w:sz w:val="21"/>
                <w:szCs w:val="21"/>
              </w:rPr>
              <w:t xml:space="preserve"> will use </w:t>
            </w:r>
            <w:r w:rsidR="001452A3">
              <w:rPr>
                <w:rFonts w:ascii="Arial" w:hAnsi="Arial" w:cs="Arial"/>
                <w:color w:val="000000"/>
                <w:sz w:val="21"/>
                <w:szCs w:val="21"/>
              </w:rPr>
              <w:t xml:space="preserve">AEMO’s </w:t>
            </w:r>
            <w:r>
              <w:rPr>
                <w:rFonts w:ascii="Arial" w:hAnsi="Arial" w:cs="Arial"/>
                <w:color w:val="000000"/>
                <w:sz w:val="21"/>
                <w:szCs w:val="21"/>
              </w:rPr>
              <w:t>maximum and minimum demand forecasts as an input.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2D3793" w14:textId="4236ED2D" w:rsidR="004715D4" w:rsidRPr="004715D4" w:rsidRDefault="003A48FE" w:rsidP="00C076A8">
            <w:pPr>
              <w:spacing w:before="40" w:after="40" w:line="240" w:lineRule="auto"/>
              <w:rPr>
                <w:rFonts w:ascii="Arial" w:hAnsi="Arial" w:cs="Arial"/>
                <w:sz w:val="21"/>
                <w:szCs w:val="21"/>
              </w:rPr>
            </w:pPr>
            <w:r>
              <w:rPr>
                <w:rFonts w:ascii="Arial" w:hAnsi="Arial" w:cs="Arial"/>
                <w:sz w:val="21"/>
                <w:szCs w:val="21"/>
              </w:rPr>
              <w:t>Kiet Lee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9C4B6" w14:textId="50359EAE" w:rsidR="004715D4" w:rsidRPr="004715D4" w:rsidRDefault="003A48FE" w:rsidP="00C076A8">
            <w:pPr>
              <w:spacing w:before="40" w:after="40" w:line="240" w:lineRule="auto"/>
              <w:rPr>
                <w:rFonts w:ascii="Arial" w:eastAsia="Calibri" w:hAnsi="Arial" w:cs="Arial"/>
                <w:sz w:val="21"/>
                <w:szCs w:val="21"/>
              </w:rPr>
            </w:pPr>
            <w:r>
              <w:rPr>
                <w:rFonts w:ascii="Arial" w:eastAsia="Calibri" w:hAnsi="Arial" w:cs="Arial"/>
                <w:sz w:val="21"/>
                <w:szCs w:val="21"/>
              </w:rPr>
              <w:t>20-June-17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BC70CE" w14:textId="7595CF74" w:rsidR="004715D4" w:rsidRPr="004715D4" w:rsidRDefault="003A48FE" w:rsidP="00C076A8">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ED7D31" w:themeColor="accent2"/>
                <w:sz w:val="21"/>
                <w:szCs w:val="21"/>
              </w:rPr>
              <w:t>In Progress</w:t>
            </w:r>
          </w:p>
        </w:tc>
      </w:tr>
      <w:tr w:rsidR="004715D4" w:rsidRPr="004715D4" w14:paraId="0E86F993"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5BC8DF0" w14:textId="34EB4CFA" w:rsidR="004715D4" w:rsidRPr="004715D4" w:rsidRDefault="00A16B4C" w:rsidP="00C076A8">
            <w:pPr>
              <w:spacing w:before="40" w:after="40" w:line="240" w:lineRule="auto"/>
              <w:rPr>
                <w:rFonts w:ascii="Arial" w:eastAsia="Calibri" w:hAnsi="Arial" w:cs="Arial"/>
                <w:b/>
                <w:sz w:val="21"/>
                <w:szCs w:val="21"/>
              </w:rPr>
            </w:pPr>
            <w:r>
              <w:rPr>
                <w:rFonts w:ascii="Arial" w:eastAsia="Calibri" w:hAnsi="Arial" w:cs="Arial"/>
                <w:b/>
                <w:sz w:val="21"/>
                <w:szCs w:val="21"/>
              </w:rPr>
              <w:t>4.4.2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9E0D40" w14:textId="41F4D462" w:rsidR="004715D4" w:rsidRPr="004715D4" w:rsidRDefault="00A16B4C" w:rsidP="00C076A8">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6F1AA7" w14:textId="478F6134" w:rsidR="004715D4" w:rsidRPr="004715D4" w:rsidRDefault="00A16B4C" w:rsidP="00C076A8">
            <w:pPr>
              <w:spacing w:before="40" w:after="40" w:line="240" w:lineRule="auto"/>
              <w:rPr>
                <w:rFonts w:ascii="Arial" w:hAnsi="Arial" w:cs="Arial"/>
                <w:sz w:val="21"/>
                <w:szCs w:val="21"/>
              </w:rPr>
            </w:pPr>
            <w:r>
              <w:rPr>
                <w:rFonts w:ascii="Arial" w:hAnsi="Arial" w:cs="Arial"/>
                <w:sz w:val="21"/>
                <w:szCs w:val="21"/>
              </w:rPr>
              <w:t>Maximum and Minimum Demand Draft Modelling Outcomes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5E60AC" w14:textId="4490516B" w:rsidR="004715D4" w:rsidRPr="004715D4" w:rsidRDefault="00403219" w:rsidP="00403219">
            <w:pPr>
              <w:spacing w:before="40" w:after="40" w:line="240" w:lineRule="auto"/>
              <w:rPr>
                <w:rFonts w:ascii="Arial" w:hAnsi="Arial" w:cs="Arial"/>
                <w:sz w:val="21"/>
                <w:szCs w:val="21"/>
              </w:rPr>
            </w:pPr>
            <w:r>
              <w:rPr>
                <w:rFonts w:ascii="Arial" w:hAnsi="Arial" w:cs="Arial"/>
                <w:sz w:val="21"/>
                <w:szCs w:val="21"/>
              </w:rPr>
              <w:t xml:space="preserve">AEMO to set up </w:t>
            </w:r>
            <w:r w:rsidR="001452A3">
              <w:rPr>
                <w:rFonts w:ascii="Arial" w:hAnsi="Arial" w:cs="Arial"/>
                <w:sz w:val="21"/>
                <w:szCs w:val="21"/>
              </w:rPr>
              <w:t xml:space="preserve">a </w:t>
            </w:r>
            <w:r>
              <w:rPr>
                <w:rFonts w:ascii="Arial" w:hAnsi="Arial" w:cs="Arial"/>
                <w:sz w:val="21"/>
                <w:szCs w:val="21"/>
              </w:rPr>
              <w:t>dis</w:t>
            </w:r>
            <w:r w:rsidR="001452A3">
              <w:rPr>
                <w:rFonts w:ascii="Arial" w:hAnsi="Arial" w:cs="Arial"/>
                <w:sz w:val="21"/>
                <w:szCs w:val="21"/>
              </w:rPr>
              <w:t>cu</w:t>
            </w:r>
            <w:r>
              <w:rPr>
                <w:rFonts w:ascii="Arial" w:hAnsi="Arial" w:cs="Arial"/>
                <w:sz w:val="21"/>
                <w:szCs w:val="21"/>
              </w:rPr>
              <w:t xml:space="preserve">ssion with Ausgrid </w:t>
            </w:r>
            <w:r w:rsidR="00A16B4C">
              <w:rPr>
                <w:rFonts w:ascii="Arial" w:hAnsi="Arial" w:cs="Arial"/>
                <w:sz w:val="21"/>
                <w:szCs w:val="21"/>
              </w:rPr>
              <w:t>regarding transport infrastructure and data centres.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AF5E75" w14:textId="36DC6D97" w:rsidR="004715D4" w:rsidRPr="004715D4" w:rsidRDefault="00A16B4C" w:rsidP="00C076A8">
            <w:pPr>
              <w:spacing w:before="40" w:after="40" w:line="240" w:lineRule="auto"/>
              <w:rPr>
                <w:rFonts w:ascii="Arial" w:hAnsi="Arial" w:cs="Arial"/>
                <w:sz w:val="21"/>
                <w:szCs w:val="21"/>
              </w:rPr>
            </w:pPr>
            <w:r>
              <w:rPr>
                <w:rFonts w:ascii="Arial" w:hAnsi="Arial" w:cs="Arial"/>
                <w:sz w:val="21"/>
                <w:szCs w:val="21"/>
              </w:rPr>
              <w:t xml:space="preserve">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77C48" w14:textId="4BAA3F8E" w:rsidR="004715D4" w:rsidRPr="004715D4" w:rsidRDefault="00A16B4C" w:rsidP="00C076A8">
            <w:pPr>
              <w:spacing w:before="40" w:after="40" w:line="240" w:lineRule="auto"/>
              <w:rPr>
                <w:rFonts w:ascii="Arial" w:eastAsia="Calibri" w:hAnsi="Arial" w:cs="Arial"/>
                <w:sz w:val="21"/>
                <w:szCs w:val="21"/>
              </w:rPr>
            </w:pPr>
            <w:r>
              <w:rPr>
                <w:rFonts w:ascii="Arial" w:eastAsia="Calibri" w:hAnsi="Arial" w:cs="Arial"/>
                <w:sz w:val="21"/>
                <w:szCs w:val="21"/>
              </w:rPr>
              <w:t>20-June-17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F79E76" w14:textId="31038FCB" w:rsidR="004715D4" w:rsidRPr="004715D4" w:rsidRDefault="00A16B4C" w:rsidP="00C076A8">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ED7D31" w:themeColor="accent2"/>
                <w:sz w:val="21"/>
                <w:szCs w:val="21"/>
              </w:rPr>
              <w:t>In Progress</w:t>
            </w:r>
          </w:p>
        </w:tc>
      </w:tr>
      <w:tr w:rsidR="007C27E1" w:rsidRPr="004715D4" w14:paraId="5FC0C63E"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38FA996" w14:textId="5430CC31" w:rsidR="007C27E1" w:rsidRPr="004715D4" w:rsidRDefault="007C27E1" w:rsidP="007C27E1">
            <w:pPr>
              <w:spacing w:before="40" w:after="40" w:line="240" w:lineRule="auto"/>
              <w:rPr>
                <w:rFonts w:ascii="Arial" w:eastAsia="Calibri" w:hAnsi="Arial" w:cs="Arial"/>
                <w:b/>
                <w:sz w:val="21"/>
                <w:szCs w:val="21"/>
              </w:rPr>
            </w:pPr>
            <w:r>
              <w:rPr>
                <w:rFonts w:ascii="Arial" w:eastAsia="Calibri" w:hAnsi="Arial" w:cs="Arial"/>
                <w:b/>
                <w:sz w:val="21"/>
                <w:szCs w:val="21"/>
              </w:rPr>
              <w:t>4.4.3</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969C35E" w14:textId="74698E28" w:rsidR="007C27E1" w:rsidRPr="004715D4" w:rsidRDefault="007C27E1" w:rsidP="007C27E1">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78F238" w14:textId="107F8FDE" w:rsidR="007C27E1" w:rsidRPr="004715D4" w:rsidRDefault="007C27E1" w:rsidP="007C27E1">
            <w:pPr>
              <w:spacing w:before="40" w:after="40" w:line="240" w:lineRule="auto"/>
              <w:rPr>
                <w:rFonts w:ascii="Arial" w:hAnsi="Arial" w:cs="Arial"/>
                <w:sz w:val="21"/>
                <w:szCs w:val="21"/>
              </w:rPr>
            </w:pPr>
            <w:r>
              <w:rPr>
                <w:rFonts w:ascii="Arial" w:hAnsi="Arial" w:cs="Arial"/>
                <w:sz w:val="21"/>
                <w:szCs w:val="21"/>
              </w:rPr>
              <w:t>Maximum and Minimum Demand Draft Modelling Outcomes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F13EF6" w14:textId="4164F8A5" w:rsidR="007C27E1" w:rsidRPr="004715D4" w:rsidRDefault="00403219" w:rsidP="00403219">
            <w:pPr>
              <w:spacing w:before="40" w:after="40" w:line="240" w:lineRule="auto"/>
              <w:rPr>
                <w:rFonts w:ascii="Arial" w:hAnsi="Arial" w:cs="Arial"/>
                <w:sz w:val="21"/>
                <w:szCs w:val="21"/>
              </w:rPr>
            </w:pPr>
            <w:r>
              <w:rPr>
                <w:rFonts w:ascii="Arial" w:hAnsi="Arial" w:cs="Arial"/>
                <w:sz w:val="21"/>
                <w:szCs w:val="21"/>
              </w:rPr>
              <w:t xml:space="preserve">SA Government to contact Clare Greenwood (AEMO) with more information on </w:t>
            </w:r>
            <w:r w:rsidR="007C27E1">
              <w:rPr>
                <w:rFonts w:ascii="Arial" w:hAnsi="Arial" w:cs="Arial"/>
                <w:sz w:val="21"/>
                <w:szCs w:val="21"/>
              </w:rPr>
              <w:t xml:space="preserve">Underlying demand </w:t>
            </w:r>
            <w:r>
              <w:rPr>
                <w:rFonts w:ascii="Arial" w:hAnsi="Arial" w:cs="Arial"/>
                <w:sz w:val="21"/>
                <w:szCs w:val="21"/>
              </w:rPr>
              <w:t xml:space="preserve">request.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093D6E" w14:textId="2030123A" w:rsidR="007C27E1" w:rsidRPr="004715D4" w:rsidRDefault="00403219" w:rsidP="007C27E1">
            <w:pPr>
              <w:spacing w:before="40" w:after="40" w:line="240" w:lineRule="auto"/>
              <w:rPr>
                <w:rFonts w:ascii="Arial" w:hAnsi="Arial" w:cs="Arial"/>
                <w:sz w:val="21"/>
                <w:szCs w:val="21"/>
              </w:rPr>
            </w:pPr>
            <w:r>
              <w:rPr>
                <w:rFonts w:ascii="Arial" w:hAnsi="Arial" w:cs="Arial"/>
                <w:sz w:val="21"/>
                <w:szCs w:val="21"/>
              </w:rPr>
              <w:t>Marino Bolzon</w:t>
            </w:r>
            <w:r w:rsidR="007C27E1">
              <w:rPr>
                <w:rFonts w:ascii="Arial" w:hAnsi="Arial" w:cs="Arial"/>
                <w:sz w:val="21"/>
                <w:szCs w:val="21"/>
              </w:rPr>
              <w:t xml:space="preserve"> (</w:t>
            </w:r>
            <w:r>
              <w:rPr>
                <w:rFonts w:ascii="Arial" w:hAnsi="Arial" w:cs="Arial"/>
                <w:sz w:val="21"/>
                <w:szCs w:val="21"/>
              </w:rPr>
              <w:t>SA Government</w:t>
            </w:r>
            <w:r w:rsidR="007C27E1">
              <w:rPr>
                <w:rFonts w:ascii="Arial" w:hAnsi="Arial" w:cs="Arial"/>
                <w:sz w:val="21"/>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868B8B" w14:textId="41FE79E0" w:rsidR="007C27E1" w:rsidRPr="004715D4" w:rsidRDefault="007C27E1" w:rsidP="007C27E1">
            <w:pPr>
              <w:spacing w:before="40" w:after="40" w:line="240" w:lineRule="auto"/>
              <w:rPr>
                <w:rFonts w:ascii="Arial" w:eastAsia="Calibri" w:hAnsi="Arial" w:cs="Arial"/>
                <w:sz w:val="21"/>
                <w:szCs w:val="21"/>
              </w:rPr>
            </w:pPr>
            <w:r>
              <w:rPr>
                <w:rFonts w:ascii="Arial" w:eastAsia="Calibri" w:hAnsi="Arial" w:cs="Arial"/>
                <w:sz w:val="21"/>
                <w:szCs w:val="21"/>
              </w:rPr>
              <w:t>20-June-17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A3FA28" w14:textId="57550A61" w:rsidR="007C27E1" w:rsidRPr="004715D4" w:rsidRDefault="007C27E1" w:rsidP="007C27E1">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ED7D31" w:themeColor="accent2"/>
                <w:sz w:val="21"/>
                <w:szCs w:val="21"/>
              </w:rPr>
              <w:t>In Progress</w:t>
            </w:r>
          </w:p>
        </w:tc>
      </w:tr>
      <w:tr w:rsidR="00403219" w:rsidRPr="004715D4" w14:paraId="4A0ACA88"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D906482" w14:textId="1B08B0F4" w:rsidR="00403219" w:rsidRPr="004715D4" w:rsidRDefault="00403219" w:rsidP="00403219">
            <w:pPr>
              <w:spacing w:before="40" w:after="40" w:line="240" w:lineRule="auto"/>
              <w:rPr>
                <w:rFonts w:ascii="Arial" w:eastAsia="Calibri" w:hAnsi="Arial" w:cs="Arial"/>
                <w:b/>
                <w:sz w:val="21"/>
                <w:szCs w:val="21"/>
              </w:rPr>
            </w:pPr>
            <w:r>
              <w:rPr>
                <w:rFonts w:ascii="Arial" w:eastAsia="Calibri" w:hAnsi="Arial" w:cs="Arial"/>
                <w:b/>
                <w:sz w:val="21"/>
                <w:szCs w:val="21"/>
              </w:rPr>
              <w:t>4.4.4</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6CA120" w14:textId="0DC62B5A" w:rsidR="00403219" w:rsidRPr="004715D4" w:rsidRDefault="00403219" w:rsidP="00403219">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6E108E" w14:textId="4C97074B" w:rsidR="00403219" w:rsidRPr="004715D4" w:rsidRDefault="00403219" w:rsidP="00403219">
            <w:pPr>
              <w:spacing w:before="40" w:after="40" w:line="240" w:lineRule="auto"/>
              <w:rPr>
                <w:rFonts w:ascii="Arial" w:hAnsi="Arial" w:cs="Arial"/>
                <w:sz w:val="21"/>
                <w:szCs w:val="21"/>
              </w:rPr>
            </w:pPr>
            <w:r>
              <w:rPr>
                <w:rFonts w:ascii="Arial" w:hAnsi="Arial" w:cs="Arial"/>
                <w:sz w:val="21"/>
                <w:szCs w:val="21"/>
              </w:rPr>
              <w:t>Maximum and Minimum Demand Draft Modelling Outcomes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6A6BB6" w14:textId="2FA5A15C" w:rsidR="00403219" w:rsidRDefault="00403219" w:rsidP="00403219">
            <w:pPr>
              <w:spacing w:before="40" w:after="40" w:line="240" w:lineRule="auto"/>
              <w:rPr>
                <w:rFonts w:ascii="Arial" w:hAnsi="Arial" w:cs="Arial"/>
                <w:sz w:val="21"/>
                <w:szCs w:val="21"/>
              </w:rPr>
            </w:pPr>
            <w:r>
              <w:rPr>
                <w:rFonts w:ascii="Arial" w:hAnsi="Arial" w:cs="Arial"/>
                <w:sz w:val="21"/>
                <w:szCs w:val="21"/>
              </w:rPr>
              <w:t xml:space="preserve">AEMO to provide more information on Electric Vehicles – </w:t>
            </w:r>
          </w:p>
          <w:p w14:paraId="627DFFCF" w14:textId="2F96C050" w:rsidR="00403219" w:rsidRPr="004715D4" w:rsidRDefault="00403219" w:rsidP="00403219">
            <w:pPr>
              <w:spacing w:before="40" w:after="40" w:line="240" w:lineRule="auto"/>
              <w:rPr>
                <w:rFonts w:ascii="Arial" w:hAnsi="Arial" w:cs="Arial"/>
                <w:sz w:val="21"/>
                <w:szCs w:val="21"/>
              </w:rPr>
            </w:pPr>
            <w:r>
              <w:rPr>
                <w:rFonts w:ascii="Arial" w:hAnsi="Arial" w:cs="Arial"/>
                <w:sz w:val="21"/>
                <w:szCs w:val="21"/>
              </w:rPr>
              <w:t>Watts per vehicle level at peak.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CB9B71" w14:textId="455C9182" w:rsidR="00403219" w:rsidRPr="004715D4" w:rsidRDefault="00403219" w:rsidP="00403219">
            <w:pPr>
              <w:spacing w:before="40" w:after="40" w:line="240" w:lineRule="auto"/>
              <w:rPr>
                <w:rFonts w:ascii="Arial" w:hAnsi="Arial" w:cs="Arial"/>
                <w:sz w:val="21"/>
                <w:szCs w:val="21"/>
              </w:rPr>
            </w:pPr>
            <w:r>
              <w:rPr>
                <w:rFonts w:ascii="Arial" w:hAnsi="Arial" w:cs="Arial"/>
                <w:sz w:val="21"/>
                <w:szCs w:val="21"/>
              </w:rPr>
              <w:t>Magnus Hindsberger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16FF77" w14:textId="69DDBC57" w:rsidR="00403219" w:rsidRPr="004715D4" w:rsidRDefault="00403219" w:rsidP="00403219">
            <w:pPr>
              <w:spacing w:before="40" w:after="40" w:line="240" w:lineRule="auto"/>
              <w:rPr>
                <w:rFonts w:ascii="Arial" w:eastAsia="Calibri" w:hAnsi="Arial" w:cs="Arial"/>
                <w:sz w:val="21"/>
                <w:szCs w:val="21"/>
              </w:rPr>
            </w:pPr>
            <w:r>
              <w:rPr>
                <w:rFonts w:ascii="Arial" w:eastAsia="Calibri" w:hAnsi="Arial" w:cs="Arial"/>
                <w:sz w:val="21"/>
                <w:szCs w:val="21"/>
              </w:rPr>
              <w:t>20-June-17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341A9" w14:textId="7A8F5069" w:rsidR="00403219" w:rsidRPr="004715D4" w:rsidRDefault="00403219" w:rsidP="00403219">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ED7D31" w:themeColor="accent2"/>
                <w:sz w:val="21"/>
                <w:szCs w:val="21"/>
              </w:rPr>
              <w:t>In Progress</w:t>
            </w:r>
          </w:p>
        </w:tc>
      </w:tr>
      <w:tr w:rsidR="00403219" w:rsidRPr="004715D4" w14:paraId="4129B6D6"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D41E424" w14:textId="0F9593CD" w:rsidR="00403219" w:rsidRPr="004715D4" w:rsidRDefault="00403219" w:rsidP="00403219">
            <w:pPr>
              <w:spacing w:before="40" w:after="40" w:line="240" w:lineRule="auto"/>
              <w:rPr>
                <w:rFonts w:ascii="Arial" w:eastAsia="Calibri" w:hAnsi="Arial" w:cs="Arial"/>
                <w:b/>
                <w:sz w:val="21"/>
                <w:szCs w:val="21"/>
              </w:rPr>
            </w:pPr>
            <w:r w:rsidRPr="004715D4">
              <w:rPr>
                <w:rFonts w:ascii="Arial" w:eastAsia="Calibri" w:hAnsi="Arial" w:cs="Arial"/>
                <w:b/>
                <w:sz w:val="21"/>
                <w:szCs w:val="21"/>
              </w:rPr>
              <w:t>3.3.1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D9E716" w14:textId="3BBDE537" w:rsidR="00403219" w:rsidRPr="004715D4" w:rsidRDefault="00403219" w:rsidP="00403219">
            <w:pPr>
              <w:spacing w:before="40" w:after="40" w:line="240" w:lineRule="auto"/>
              <w:rPr>
                <w:rFonts w:ascii="Arial" w:eastAsia="Calibri" w:hAnsi="Arial" w:cs="Arial"/>
                <w:sz w:val="21"/>
                <w:szCs w:val="21"/>
              </w:rPr>
            </w:pPr>
            <w:r w:rsidRPr="004715D4">
              <w:rPr>
                <w:rFonts w:ascii="Arial" w:eastAsia="Calibri" w:hAnsi="Arial" w:cs="Arial"/>
                <w:sz w:val="21"/>
                <w:szCs w:val="21"/>
              </w:rPr>
              <w:t>18-Apr-17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82FEB3" w14:textId="7853C8AE"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 xml:space="preserve">Fuel-related Energy Constraints (and load trace development)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71EC59" w14:textId="6E33BB1C"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 xml:space="preserve">Discussion between Andrew Turley, Luke Russell and James Bennett regarding the treatment of peak demand. Look into an ad-hoc meeting for further discussion.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4EB92" w14:textId="2A9D35FE"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Andrew Turley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E26B0" w14:textId="746CFD84" w:rsidR="00403219" w:rsidRPr="004715D4" w:rsidRDefault="00403219" w:rsidP="00403219">
            <w:pPr>
              <w:spacing w:before="40" w:after="40" w:line="240" w:lineRule="auto"/>
              <w:rPr>
                <w:rFonts w:ascii="Arial" w:eastAsia="Calibri" w:hAnsi="Arial" w:cs="Arial"/>
                <w:sz w:val="21"/>
                <w:szCs w:val="21"/>
              </w:rPr>
            </w:pPr>
            <w:r w:rsidRPr="004715D4">
              <w:rPr>
                <w:rFonts w:ascii="Arial" w:eastAsia="Calibri" w:hAnsi="Arial" w:cs="Arial"/>
                <w:sz w:val="21"/>
                <w:szCs w:val="21"/>
              </w:rPr>
              <w:t>23-May-17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2F284C" w14:textId="0D9A5FB5" w:rsidR="00403219" w:rsidRPr="004715D4" w:rsidRDefault="00403219" w:rsidP="00403219">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ED7D31" w:themeColor="accent2"/>
                <w:sz w:val="21"/>
                <w:szCs w:val="21"/>
              </w:rPr>
              <w:t>In Progress</w:t>
            </w:r>
          </w:p>
        </w:tc>
      </w:tr>
      <w:tr w:rsidR="00403219" w:rsidRPr="004715D4" w14:paraId="6E53D686"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F4958E3" w14:textId="16211E56" w:rsidR="00403219" w:rsidRPr="004715D4" w:rsidRDefault="00403219" w:rsidP="00403219">
            <w:pPr>
              <w:spacing w:before="40" w:after="40" w:line="240" w:lineRule="auto"/>
              <w:rPr>
                <w:rFonts w:ascii="Arial" w:eastAsia="Calibri" w:hAnsi="Arial" w:cs="Arial"/>
                <w:b/>
                <w:sz w:val="21"/>
                <w:szCs w:val="21"/>
              </w:rPr>
            </w:pPr>
            <w:r w:rsidRPr="004715D4">
              <w:rPr>
                <w:rFonts w:ascii="Arial" w:eastAsia="Calibri" w:hAnsi="Arial" w:cs="Arial"/>
                <w:b/>
                <w:sz w:val="21"/>
                <w:szCs w:val="21"/>
              </w:rPr>
              <w:t>3.3.2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BE3FEEA" w14:textId="2543C769" w:rsidR="00403219" w:rsidRPr="004715D4" w:rsidRDefault="00403219" w:rsidP="00403219">
            <w:pPr>
              <w:spacing w:before="40" w:after="40" w:line="240" w:lineRule="auto"/>
              <w:rPr>
                <w:rFonts w:ascii="Arial" w:eastAsia="Calibri" w:hAnsi="Arial" w:cs="Arial"/>
                <w:sz w:val="21"/>
                <w:szCs w:val="21"/>
              </w:rPr>
            </w:pPr>
            <w:r w:rsidRPr="004715D4">
              <w:rPr>
                <w:rFonts w:ascii="Arial" w:eastAsia="Calibri" w:hAnsi="Arial" w:cs="Arial"/>
                <w:sz w:val="21"/>
                <w:szCs w:val="21"/>
              </w:rPr>
              <w:t>18-Apr-17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4B739FD" w14:textId="2B132671"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Fuel-related Energy Constraints (and load trace development)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3876B9" w14:textId="1D95C7DD"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Distribute the contact details of Craig Price, Nicola Falcon and Andrew Turley to the FPRG.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2F92EA" w14:textId="5E45B1AF" w:rsidR="00403219" w:rsidRPr="004715D4" w:rsidRDefault="00403219" w:rsidP="00403219">
            <w:pPr>
              <w:spacing w:before="40" w:after="40" w:line="240" w:lineRule="auto"/>
              <w:rPr>
                <w:rFonts w:ascii="Arial" w:hAnsi="Arial" w:cs="Arial"/>
                <w:sz w:val="21"/>
                <w:szCs w:val="21"/>
              </w:rPr>
            </w:pPr>
            <w:r w:rsidRPr="004715D4">
              <w:rPr>
                <w:rFonts w:ascii="Arial" w:hAnsi="Arial" w:cs="Arial"/>
                <w:sz w:val="21"/>
                <w:szCs w:val="21"/>
              </w:rPr>
              <w:t>Clare Greenwood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3F0A6" w14:textId="63F898EF" w:rsidR="00403219" w:rsidRPr="004715D4" w:rsidRDefault="00403219" w:rsidP="00403219">
            <w:pPr>
              <w:spacing w:before="40" w:after="40" w:line="240" w:lineRule="auto"/>
              <w:rPr>
                <w:rFonts w:ascii="Arial" w:eastAsia="Calibri" w:hAnsi="Arial" w:cs="Arial"/>
                <w:sz w:val="21"/>
                <w:szCs w:val="21"/>
              </w:rPr>
            </w:pPr>
            <w:r w:rsidRPr="004715D4">
              <w:rPr>
                <w:rFonts w:ascii="Arial" w:eastAsia="Calibri" w:hAnsi="Arial" w:cs="Arial"/>
                <w:sz w:val="21"/>
                <w:szCs w:val="21"/>
              </w:rPr>
              <w:t>23-May-17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401BE" w14:textId="5DC21988" w:rsidR="00403219" w:rsidRPr="004715D4" w:rsidRDefault="00403219" w:rsidP="00403219">
            <w:pPr>
              <w:spacing w:before="40" w:after="40" w:line="240" w:lineRule="auto"/>
              <w:rPr>
                <w:rFonts w:ascii="Arial" w:eastAsia="Calibri" w:hAnsi="Arial" w:cs="Arial"/>
                <w:color w:val="ED7D31" w:themeColor="accent2"/>
                <w:sz w:val="21"/>
                <w:szCs w:val="21"/>
              </w:rPr>
            </w:pPr>
            <w:r w:rsidRPr="004715D4">
              <w:rPr>
                <w:rFonts w:ascii="Arial" w:eastAsia="Calibri" w:hAnsi="Arial" w:cs="Arial"/>
                <w:color w:val="00B050"/>
                <w:sz w:val="21"/>
                <w:szCs w:val="21"/>
              </w:rPr>
              <w:t>Completed.</w:t>
            </w:r>
          </w:p>
        </w:tc>
      </w:tr>
      <w:tr w:rsidR="00403219" w:rsidRPr="004715D4" w14:paraId="6CE9DCBC" w14:textId="77777777" w:rsidTr="00131F16">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BEC39E0" w14:textId="77777777" w:rsidR="00403219" w:rsidRPr="004715D4" w:rsidRDefault="00403219" w:rsidP="00403219">
            <w:pPr>
              <w:spacing w:before="40" w:after="40" w:line="240" w:lineRule="auto"/>
              <w:rPr>
                <w:rFonts w:ascii="Arial" w:eastAsia="Calibri" w:hAnsi="Arial" w:cs="Arial"/>
                <w:b/>
                <w:sz w:val="21"/>
                <w:szCs w:val="21"/>
              </w:rPr>
            </w:pPr>
            <w:r w:rsidRPr="004715D4">
              <w:rPr>
                <w:rFonts w:ascii="Arial" w:eastAsia="Calibri" w:hAnsi="Arial" w:cs="Arial"/>
                <w:b/>
                <w:sz w:val="21"/>
                <w:szCs w:val="21"/>
              </w:rPr>
              <w:t>8.4.1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751473" w14:textId="77777777" w:rsidR="00403219" w:rsidRPr="004715D4" w:rsidRDefault="00403219" w:rsidP="00403219">
            <w:pPr>
              <w:spacing w:before="40" w:after="40" w:line="240" w:lineRule="auto"/>
              <w:rPr>
                <w:rFonts w:ascii="Arial" w:eastAsia="Times New Roman" w:hAnsi="Arial" w:cs="Arial"/>
                <w:sz w:val="21"/>
                <w:szCs w:val="21"/>
                <w:lang w:eastAsia="en-AU"/>
              </w:rPr>
            </w:pPr>
            <w:r w:rsidRPr="004715D4">
              <w:rPr>
                <w:rFonts w:ascii="Arial" w:eastAsia="Times New Roman" w:hAnsi="Arial" w:cs="Arial"/>
                <w:sz w:val="21"/>
                <w:szCs w:val="21"/>
                <w:lang w:eastAsia="en-AU"/>
              </w:rPr>
              <w:t>27-Sep-16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E63F5" w14:textId="77777777" w:rsidR="00403219" w:rsidRPr="004715D4" w:rsidRDefault="00403219" w:rsidP="00403219">
            <w:pPr>
              <w:spacing w:before="40" w:after="40" w:line="240" w:lineRule="auto"/>
              <w:rPr>
                <w:rFonts w:ascii="Arial" w:eastAsia="Times New Roman" w:hAnsi="Arial" w:cs="Arial"/>
                <w:sz w:val="21"/>
                <w:szCs w:val="21"/>
                <w:lang w:eastAsia="en-AU"/>
              </w:rPr>
            </w:pPr>
            <w:r w:rsidRPr="004715D4">
              <w:rPr>
                <w:rFonts w:ascii="Arial" w:eastAsia="Times New Roman" w:hAnsi="Arial" w:cs="Arial"/>
                <w:sz w:val="21"/>
                <w:szCs w:val="21"/>
                <w:lang w:eastAsia="en-AU"/>
              </w:rPr>
              <w:t>Modelling Future Weather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56D824D" w14:textId="77777777" w:rsidR="00403219" w:rsidRPr="004715D4" w:rsidRDefault="00403219" w:rsidP="00403219">
            <w:pPr>
              <w:spacing w:before="40" w:after="40" w:line="240" w:lineRule="auto"/>
              <w:rPr>
                <w:rFonts w:ascii="Arial" w:eastAsia="Times New Roman" w:hAnsi="Arial" w:cs="Arial"/>
                <w:sz w:val="21"/>
                <w:szCs w:val="21"/>
                <w:lang w:eastAsia="en-AU"/>
              </w:rPr>
            </w:pPr>
            <w:r w:rsidRPr="004715D4">
              <w:rPr>
                <w:rFonts w:ascii="Arial" w:hAnsi="Arial" w:cs="Arial"/>
                <w:sz w:val="21"/>
                <w:szCs w:val="21"/>
              </w:rPr>
              <w:t>Luke Russell (AusNet Services) to investigate their metering data during heat waves and provide information on indications of such systems tripping.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2C84B6" w14:textId="77777777" w:rsidR="00403219" w:rsidRPr="004715D4" w:rsidRDefault="00403219" w:rsidP="00403219">
            <w:pPr>
              <w:spacing w:before="40" w:after="40" w:line="240" w:lineRule="auto"/>
              <w:rPr>
                <w:rFonts w:ascii="Arial" w:eastAsia="Times New Roman" w:hAnsi="Arial" w:cs="Arial"/>
                <w:sz w:val="21"/>
                <w:szCs w:val="21"/>
                <w:lang w:eastAsia="en-AU"/>
              </w:rPr>
            </w:pPr>
            <w:r w:rsidRPr="004715D4">
              <w:rPr>
                <w:rFonts w:ascii="Arial" w:eastAsia="Times New Roman" w:hAnsi="Arial" w:cs="Arial"/>
                <w:sz w:val="21"/>
                <w:szCs w:val="21"/>
                <w:lang w:eastAsia="en-AU"/>
              </w:rPr>
              <w:t>Luke Russell (AusNet Services)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C118F" w14:textId="77777777" w:rsidR="00403219" w:rsidRPr="004715D4" w:rsidRDefault="00403219" w:rsidP="00403219">
            <w:pPr>
              <w:spacing w:before="40" w:after="40" w:line="240" w:lineRule="auto"/>
              <w:rPr>
                <w:rFonts w:ascii="Arial" w:eastAsia="Times New Roman" w:hAnsi="Arial" w:cs="Arial"/>
                <w:sz w:val="21"/>
                <w:szCs w:val="21"/>
                <w:lang w:eastAsia="en-AU"/>
              </w:rPr>
            </w:pPr>
            <w:r w:rsidRPr="004715D4">
              <w:rPr>
                <w:rFonts w:ascii="Arial" w:eastAsia="Times New Roman" w:hAnsi="Arial" w:cs="Arial"/>
                <w:sz w:val="21"/>
                <w:szCs w:val="21"/>
                <w:lang w:eastAsia="en-AU"/>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A73D0" w14:textId="20EBCEA6" w:rsidR="00403219" w:rsidRPr="004715D4" w:rsidRDefault="00403219" w:rsidP="00403219">
            <w:pPr>
              <w:spacing w:before="40" w:after="40" w:line="240" w:lineRule="auto"/>
              <w:rPr>
                <w:rFonts w:ascii="Arial" w:eastAsia="Times New Roman" w:hAnsi="Arial" w:cs="Arial"/>
                <w:color w:val="F37421"/>
                <w:sz w:val="21"/>
                <w:szCs w:val="21"/>
                <w:lang w:eastAsia="en-AU"/>
              </w:rPr>
            </w:pPr>
            <w:r w:rsidRPr="004715D4">
              <w:rPr>
                <w:rFonts w:ascii="Arial" w:eastAsia="Times New Roman" w:hAnsi="Arial" w:cs="Arial"/>
                <w:color w:val="F37421"/>
                <w:sz w:val="21"/>
                <w:szCs w:val="21"/>
                <w:lang w:eastAsia="en-AU"/>
              </w:rPr>
              <w:t xml:space="preserve">In progress – work to be presented at a future </w:t>
            </w:r>
            <w:r>
              <w:rPr>
                <w:rFonts w:ascii="Arial" w:eastAsia="Times New Roman" w:hAnsi="Arial" w:cs="Arial"/>
                <w:color w:val="F37421"/>
                <w:sz w:val="21"/>
                <w:szCs w:val="21"/>
                <w:lang w:eastAsia="en-AU"/>
              </w:rPr>
              <w:t xml:space="preserve">ad hoc session </w:t>
            </w:r>
            <w:r w:rsidRPr="004715D4">
              <w:rPr>
                <w:rFonts w:ascii="Arial" w:eastAsia="Times New Roman" w:hAnsi="Arial" w:cs="Arial"/>
                <w:color w:val="F37421"/>
                <w:sz w:val="21"/>
                <w:szCs w:val="21"/>
                <w:lang w:eastAsia="en-AU"/>
              </w:rPr>
              <w:t>– timing TBC</w:t>
            </w:r>
          </w:p>
        </w:tc>
      </w:tr>
    </w:tbl>
    <w:p w14:paraId="62C600F8" w14:textId="77777777" w:rsidR="00F8621E" w:rsidRPr="004715D4" w:rsidRDefault="00F8621E" w:rsidP="002D456A">
      <w:pPr>
        <w:spacing w:before="120" w:after="120" w:line="240" w:lineRule="auto"/>
        <w:rPr>
          <w:rFonts w:ascii="Arial" w:eastAsia="Times New Roman" w:hAnsi="Arial" w:cs="Arial"/>
          <w:b/>
          <w:bCs/>
          <w:sz w:val="21"/>
          <w:szCs w:val="21"/>
          <w:u w:val="single"/>
          <w:lang w:eastAsia="en-AU"/>
        </w:rPr>
      </w:pPr>
    </w:p>
    <w:sectPr w:rsidR="00F8621E" w:rsidRPr="004715D4" w:rsidSect="002C40F1">
      <w:pgSz w:w="16838" w:h="11906" w:orient="landscape" w:code="9"/>
      <w:pgMar w:top="1440" w:right="1440" w:bottom="1841" w:left="1440" w:header="964"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C236" w14:textId="77777777" w:rsidR="00723852" w:rsidRDefault="00723852">
      <w:pPr>
        <w:spacing w:after="0" w:line="240" w:lineRule="auto"/>
      </w:pPr>
      <w:r>
        <w:separator/>
      </w:r>
    </w:p>
  </w:endnote>
  <w:endnote w:type="continuationSeparator" w:id="0">
    <w:p w14:paraId="60A7573C" w14:textId="77777777" w:rsidR="00723852" w:rsidRDefault="0072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4772" w14:textId="77777777" w:rsidR="000008B4" w:rsidRPr="009B363E" w:rsidRDefault="000008B4" w:rsidP="007E31FF">
    <w:pPr>
      <w:pStyle w:val="Footer"/>
      <w:pBdr>
        <w:top w:val="single" w:sz="4" w:space="0" w:color="auto"/>
      </w:pBdr>
      <w:tabs>
        <w:tab w:val="right" w:pos="12474"/>
      </w:tabs>
    </w:pPr>
    <w:r>
      <w:tab/>
    </w:r>
    <w:r>
      <w:tab/>
    </w:r>
    <w:r>
      <w:tab/>
    </w:r>
    <w:r w:rsidRPr="009B363E">
      <w:t xml:space="preserve">PAGE </w:t>
    </w:r>
    <w:r>
      <w:fldChar w:fldCharType="begin"/>
    </w:r>
    <w:r>
      <w:instrText xml:space="preserve"> PAGE  \* MERGEFORMAT </w:instrText>
    </w:r>
    <w:r>
      <w:fldChar w:fldCharType="separate"/>
    </w:r>
    <w:r w:rsidR="004E205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1378"/>
      <w:docPartObj>
        <w:docPartGallery w:val="Page Numbers (Bottom of Page)"/>
        <w:docPartUnique/>
      </w:docPartObj>
    </w:sdtPr>
    <w:sdtEndPr>
      <w:rPr>
        <w:noProof/>
      </w:rPr>
    </w:sdtEndPr>
    <w:sdtContent>
      <w:p w14:paraId="6D712E94" w14:textId="77777777" w:rsidR="000008B4" w:rsidRDefault="000008B4" w:rsidP="007E31FF">
        <w:pPr>
          <w:pStyle w:val="Footer"/>
          <w:tabs>
            <w:tab w:val="left" w:pos="6901"/>
            <w:tab w:val="right" w:pos="8625"/>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4E205E">
          <w:rPr>
            <w:noProof/>
          </w:rPr>
          <w:t>1</w:t>
        </w:r>
        <w:r>
          <w:rPr>
            <w:noProof/>
          </w:rPr>
          <w:fldChar w:fldCharType="end"/>
        </w:r>
      </w:p>
    </w:sdtContent>
  </w:sdt>
  <w:p w14:paraId="2A14E625" w14:textId="77777777" w:rsidR="000008B4" w:rsidRDefault="0000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DACA" w14:textId="77777777" w:rsidR="00723852" w:rsidRDefault="00723852">
      <w:pPr>
        <w:spacing w:after="0" w:line="240" w:lineRule="auto"/>
      </w:pPr>
      <w:r>
        <w:separator/>
      </w:r>
    </w:p>
  </w:footnote>
  <w:footnote w:type="continuationSeparator" w:id="0">
    <w:p w14:paraId="6DF26E29" w14:textId="77777777" w:rsidR="00723852" w:rsidRDefault="00723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9EE8" w14:textId="77777777" w:rsidR="000008B4" w:rsidRDefault="000008B4" w:rsidP="002C40F1">
    <w:pPr>
      <w:pStyle w:val="Header"/>
      <w:jc w:val="right"/>
    </w:pPr>
    <w:r w:rsidRPr="005D04EA">
      <w:rPr>
        <w:noProof/>
        <w:lang w:eastAsia="en-AU"/>
      </w:rPr>
      <w:drawing>
        <wp:anchor distT="0" distB="0" distL="114300" distR="114300" simplePos="0" relativeHeight="251659264" behindDoc="1" locked="1" layoutInCell="1" allowOverlap="1" wp14:anchorId="3618387D" wp14:editId="5A3BD918">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350AF789" w14:textId="77777777" w:rsidR="000008B4" w:rsidRDefault="00000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146"/>
    <w:multiLevelType w:val="hybridMultilevel"/>
    <w:tmpl w:val="0BC0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85A21"/>
    <w:multiLevelType w:val="hybridMultilevel"/>
    <w:tmpl w:val="08AC2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8722D"/>
    <w:multiLevelType w:val="hybridMultilevel"/>
    <w:tmpl w:val="271CCE9C"/>
    <w:lvl w:ilvl="0" w:tplc="F7981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32F6A"/>
    <w:multiLevelType w:val="hybridMultilevel"/>
    <w:tmpl w:val="67103BDC"/>
    <w:lvl w:ilvl="0" w:tplc="B6C666B2">
      <w:start w:val="1"/>
      <w:numFmt w:val="bullet"/>
      <w:lvlText w:val="•"/>
      <w:lvlJc w:val="left"/>
      <w:pPr>
        <w:tabs>
          <w:tab w:val="num" w:pos="720"/>
        </w:tabs>
        <w:ind w:left="720" w:hanging="360"/>
      </w:pPr>
      <w:rPr>
        <w:rFonts w:ascii="Arial" w:hAnsi="Arial" w:hint="default"/>
      </w:rPr>
    </w:lvl>
    <w:lvl w:ilvl="1" w:tplc="378EB932" w:tentative="1">
      <w:start w:val="1"/>
      <w:numFmt w:val="bullet"/>
      <w:lvlText w:val="•"/>
      <w:lvlJc w:val="left"/>
      <w:pPr>
        <w:tabs>
          <w:tab w:val="num" w:pos="1440"/>
        </w:tabs>
        <w:ind w:left="1440" w:hanging="360"/>
      </w:pPr>
      <w:rPr>
        <w:rFonts w:ascii="Arial" w:hAnsi="Arial" w:hint="default"/>
      </w:rPr>
    </w:lvl>
    <w:lvl w:ilvl="2" w:tplc="42E008B8" w:tentative="1">
      <w:start w:val="1"/>
      <w:numFmt w:val="bullet"/>
      <w:lvlText w:val="•"/>
      <w:lvlJc w:val="left"/>
      <w:pPr>
        <w:tabs>
          <w:tab w:val="num" w:pos="2160"/>
        </w:tabs>
        <w:ind w:left="2160" w:hanging="360"/>
      </w:pPr>
      <w:rPr>
        <w:rFonts w:ascii="Arial" w:hAnsi="Arial" w:hint="default"/>
      </w:rPr>
    </w:lvl>
    <w:lvl w:ilvl="3" w:tplc="F1AE440A" w:tentative="1">
      <w:start w:val="1"/>
      <w:numFmt w:val="bullet"/>
      <w:lvlText w:val="•"/>
      <w:lvlJc w:val="left"/>
      <w:pPr>
        <w:tabs>
          <w:tab w:val="num" w:pos="2880"/>
        </w:tabs>
        <w:ind w:left="2880" w:hanging="360"/>
      </w:pPr>
      <w:rPr>
        <w:rFonts w:ascii="Arial" w:hAnsi="Arial" w:hint="default"/>
      </w:rPr>
    </w:lvl>
    <w:lvl w:ilvl="4" w:tplc="808AA704" w:tentative="1">
      <w:start w:val="1"/>
      <w:numFmt w:val="bullet"/>
      <w:lvlText w:val="•"/>
      <w:lvlJc w:val="left"/>
      <w:pPr>
        <w:tabs>
          <w:tab w:val="num" w:pos="3600"/>
        </w:tabs>
        <w:ind w:left="3600" w:hanging="360"/>
      </w:pPr>
      <w:rPr>
        <w:rFonts w:ascii="Arial" w:hAnsi="Arial" w:hint="default"/>
      </w:rPr>
    </w:lvl>
    <w:lvl w:ilvl="5" w:tplc="E8441EF4" w:tentative="1">
      <w:start w:val="1"/>
      <w:numFmt w:val="bullet"/>
      <w:lvlText w:val="•"/>
      <w:lvlJc w:val="left"/>
      <w:pPr>
        <w:tabs>
          <w:tab w:val="num" w:pos="4320"/>
        </w:tabs>
        <w:ind w:left="4320" w:hanging="360"/>
      </w:pPr>
      <w:rPr>
        <w:rFonts w:ascii="Arial" w:hAnsi="Arial" w:hint="default"/>
      </w:rPr>
    </w:lvl>
    <w:lvl w:ilvl="6" w:tplc="BB24FD56" w:tentative="1">
      <w:start w:val="1"/>
      <w:numFmt w:val="bullet"/>
      <w:lvlText w:val="•"/>
      <w:lvlJc w:val="left"/>
      <w:pPr>
        <w:tabs>
          <w:tab w:val="num" w:pos="5040"/>
        </w:tabs>
        <w:ind w:left="5040" w:hanging="360"/>
      </w:pPr>
      <w:rPr>
        <w:rFonts w:ascii="Arial" w:hAnsi="Arial" w:hint="default"/>
      </w:rPr>
    </w:lvl>
    <w:lvl w:ilvl="7" w:tplc="500E77A2" w:tentative="1">
      <w:start w:val="1"/>
      <w:numFmt w:val="bullet"/>
      <w:lvlText w:val="•"/>
      <w:lvlJc w:val="left"/>
      <w:pPr>
        <w:tabs>
          <w:tab w:val="num" w:pos="5760"/>
        </w:tabs>
        <w:ind w:left="5760" w:hanging="360"/>
      </w:pPr>
      <w:rPr>
        <w:rFonts w:ascii="Arial" w:hAnsi="Arial" w:hint="default"/>
      </w:rPr>
    </w:lvl>
    <w:lvl w:ilvl="8" w:tplc="1E9490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413265"/>
    <w:multiLevelType w:val="hybridMultilevel"/>
    <w:tmpl w:val="F5545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D44F2"/>
    <w:multiLevelType w:val="hybridMultilevel"/>
    <w:tmpl w:val="63D6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24132E"/>
    <w:multiLevelType w:val="hybridMultilevel"/>
    <w:tmpl w:val="F08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A1411"/>
    <w:multiLevelType w:val="hybridMultilevel"/>
    <w:tmpl w:val="F2AE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F285F"/>
    <w:multiLevelType w:val="hybridMultilevel"/>
    <w:tmpl w:val="FE104BCC"/>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9" w15:restartNumberingAfterBreak="0">
    <w:nsid w:val="443869E3"/>
    <w:multiLevelType w:val="hybridMultilevel"/>
    <w:tmpl w:val="FD6E29BA"/>
    <w:lvl w:ilvl="0" w:tplc="4194436C">
      <w:start w:val="1"/>
      <w:numFmt w:val="bullet"/>
      <w:lvlText w:val="•"/>
      <w:lvlJc w:val="left"/>
      <w:pPr>
        <w:tabs>
          <w:tab w:val="num" w:pos="720"/>
        </w:tabs>
        <w:ind w:left="720" w:hanging="360"/>
      </w:pPr>
      <w:rPr>
        <w:rFonts w:ascii="Arial" w:hAnsi="Arial" w:hint="default"/>
      </w:rPr>
    </w:lvl>
    <w:lvl w:ilvl="1" w:tplc="F4805308" w:tentative="1">
      <w:start w:val="1"/>
      <w:numFmt w:val="bullet"/>
      <w:lvlText w:val="•"/>
      <w:lvlJc w:val="left"/>
      <w:pPr>
        <w:tabs>
          <w:tab w:val="num" w:pos="1440"/>
        </w:tabs>
        <w:ind w:left="1440" w:hanging="360"/>
      </w:pPr>
      <w:rPr>
        <w:rFonts w:ascii="Arial" w:hAnsi="Arial" w:hint="default"/>
      </w:rPr>
    </w:lvl>
    <w:lvl w:ilvl="2" w:tplc="F086C840" w:tentative="1">
      <w:start w:val="1"/>
      <w:numFmt w:val="bullet"/>
      <w:lvlText w:val="•"/>
      <w:lvlJc w:val="left"/>
      <w:pPr>
        <w:tabs>
          <w:tab w:val="num" w:pos="2160"/>
        </w:tabs>
        <w:ind w:left="2160" w:hanging="360"/>
      </w:pPr>
      <w:rPr>
        <w:rFonts w:ascii="Arial" w:hAnsi="Arial" w:hint="default"/>
      </w:rPr>
    </w:lvl>
    <w:lvl w:ilvl="3" w:tplc="BC3AB3A0" w:tentative="1">
      <w:start w:val="1"/>
      <w:numFmt w:val="bullet"/>
      <w:lvlText w:val="•"/>
      <w:lvlJc w:val="left"/>
      <w:pPr>
        <w:tabs>
          <w:tab w:val="num" w:pos="2880"/>
        </w:tabs>
        <w:ind w:left="2880" w:hanging="360"/>
      </w:pPr>
      <w:rPr>
        <w:rFonts w:ascii="Arial" w:hAnsi="Arial" w:hint="default"/>
      </w:rPr>
    </w:lvl>
    <w:lvl w:ilvl="4" w:tplc="83748BEA" w:tentative="1">
      <w:start w:val="1"/>
      <w:numFmt w:val="bullet"/>
      <w:lvlText w:val="•"/>
      <w:lvlJc w:val="left"/>
      <w:pPr>
        <w:tabs>
          <w:tab w:val="num" w:pos="3600"/>
        </w:tabs>
        <w:ind w:left="3600" w:hanging="360"/>
      </w:pPr>
      <w:rPr>
        <w:rFonts w:ascii="Arial" w:hAnsi="Arial" w:hint="default"/>
      </w:rPr>
    </w:lvl>
    <w:lvl w:ilvl="5" w:tplc="2560371C" w:tentative="1">
      <w:start w:val="1"/>
      <w:numFmt w:val="bullet"/>
      <w:lvlText w:val="•"/>
      <w:lvlJc w:val="left"/>
      <w:pPr>
        <w:tabs>
          <w:tab w:val="num" w:pos="4320"/>
        </w:tabs>
        <w:ind w:left="4320" w:hanging="360"/>
      </w:pPr>
      <w:rPr>
        <w:rFonts w:ascii="Arial" w:hAnsi="Arial" w:hint="default"/>
      </w:rPr>
    </w:lvl>
    <w:lvl w:ilvl="6" w:tplc="A1769C92" w:tentative="1">
      <w:start w:val="1"/>
      <w:numFmt w:val="bullet"/>
      <w:lvlText w:val="•"/>
      <w:lvlJc w:val="left"/>
      <w:pPr>
        <w:tabs>
          <w:tab w:val="num" w:pos="5040"/>
        </w:tabs>
        <w:ind w:left="5040" w:hanging="360"/>
      </w:pPr>
      <w:rPr>
        <w:rFonts w:ascii="Arial" w:hAnsi="Arial" w:hint="default"/>
      </w:rPr>
    </w:lvl>
    <w:lvl w:ilvl="7" w:tplc="193431AE" w:tentative="1">
      <w:start w:val="1"/>
      <w:numFmt w:val="bullet"/>
      <w:lvlText w:val="•"/>
      <w:lvlJc w:val="left"/>
      <w:pPr>
        <w:tabs>
          <w:tab w:val="num" w:pos="5760"/>
        </w:tabs>
        <w:ind w:left="5760" w:hanging="360"/>
      </w:pPr>
      <w:rPr>
        <w:rFonts w:ascii="Arial" w:hAnsi="Arial" w:hint="default"/>
      </w:rPr>
    </w:lvl>
    <w:lvl w:ilvl="8" w:tplc="5D505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AD3362"/>
    <w:multiLevelType w:val="hybridMultilevel"/>
    <w:tmpl w:val="E0188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C63C0"/>
    <w:multiLevelType w:val="hybridMultilevel"/>
    <w:tmpl w:val="6E343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22B71"/>
    <w:multiLevelType w:val="hybridMultilevel"/>
    <w:tmpl w:val="9F866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206F3"/>
    <w:multiLevelType w:val="hybridMultilevel"/>
    <w:tmpl w:val="8E56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A41BF3"/>
    <w:multiLevelType w:val="hybridMultilevel"/>
    <w:tmpl w:val="E7DA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60109"/>
    <w:multiLevelType w:val="hybridMultilevel"/>
    <w:tmpl w:val="E7EA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77F1F"/>
    <w:multiLevelType w:val="multilevel"/>
    <w:tmpl w:val="2AA0B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18" w15:restartNumberingAfterBreak="0">
    <w:nsid w:val="6CD025B3"/>
    <w:multiLevelType w:val="hybridMultilevel"/>
    <w:tmpl w:val="0494224C"/>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9" w15:restartNumberingAfterBreak="0">
    <w:nsid w:val="7D8C45CC"/>
    <w:multiLevelType w:val="multilevel"/>
    <w:tmpl w:val="3F143748"/>
    <w:lvl w:ilvl="0">
      <w:start w:val="1"/>
      <w:numFmt w:val="decimal"/>
      <w:pStyle w:val="Heading1"/>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7E8F74F4"/>
    <w:multiLevelType w:val="hybridMultilevel"/>
    <w:tmpl w:val="EFF415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0"/>
  </w:num>
  <w:num w:numId="3">
    <w:abstractNumId w:val="19"/>
  </w:num>
  <w:num w:numId="4">
    <w:abstractNumId w:val="19"/>
  </w:num>
  <w:num w:numId="5">
    <w:abstractNumId w:val="4"/>
  </w:num>
  <w:num w:numId="6">
    <w:abstractNumId w:val="1"/>
  </w:num>
  <w:num w:numId="7">
    <w:abstractNumId w:val="11"/>
  </w:num>
  <w:num w:numId="8">
    <w:abstractNumId w:val="8"/>
  </w:num>
  <w:num w:numId="9">
    <w:abstractNumId w:val="18"/>
  </w:num>
  <w:num w:numId="10">
    <w:abstractNumId w:val="12"/>
  </w:num>
  <w:num w:numId="11">
    <w:abstractNumId w:val="10"/>
  </w:num>
  <w:num w:numId="12">
    <w:abstractNumId w:val="10"/>
  </w:num>
  <w:num w:numId="13">
    <w:abstractNumId w:val="14"/>
  </w:num>
  <w:num w:numId="14">
    <w:abstractNumId w:val="7"/>
  </w:num>
  <w:num w:numId="15">
    <w:abstractNumId w:val="6"/>
  </w:num>
  <w:num w:numId="16">
    <w:abstractNumId w:val="5"/>
  </w:num>
  <w:num w:numId="17">
    <w:abstractNumId w:val="2"/>
  </w:num>
  <w:num w:numId="18">
    <w:abstractNumId w:val="13"/>
  </w:num>
  <w:num w:numId="19">
    <w:abstractNumId w:val="15"/>
  </w:num>
  <w:num w:numId="20">
    <w:abstractNumId w:val="19"/>
  </w:num>
  <w:num w:numId="21">
    <w:abstractNumId w:val="17"/>
  </w:num>
  <w:num w:numId="22">
    <w:abstractNumId w:val="1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8B4"/>
    <w:rsid w:val="00000B8E"/>
    <w:rsid w:val="00004FAA"/>
    <w:rsid w:val="00013770"/>
    <w:rsid w:val="000145D6"/>
    <w:rsid w:val="0002056B"/>
    <w:rsid w:val="000245F7"/>
    <w:rsid w:val="00033403"/>
    <w:rsid w:val="00033A8D"/>
    <w:rsid w:val="00041C61"/>
    <w:rsid w:val="000430EC"/>
    <w:rsid w:val="00044CD5"/>
    <w:rsid w:val="0005119A"/>
    <w:rsid w:val="00075E2E"/>
    <w:rsid w:val="000821C5"/>
    <w:rsid w:val="00092C2C"/>
    <w:rsid w:val="00094B00"/>
    <w:rsid w:val="00095323"/>
    <w:rsid w:val="000A13B2"/>
    <w:rsid w:val="000C0671"/>
    <w:rsid w:val="000C1345"/>
    <w:rsid w:val="000C1C60"/>
    <w:rsid w:val="000C6FF4"/>
    <w:rsid w:val="000C75A8"/>
    <w:rsid w:val="000D2020"/>
    <w:rsid w:val="000D7E2A"/>
    <w:rsid w:val="000E0D92"/>
    <w:rsid w:val="000F0377"/>
    <w:rsid w:val="001061A4"/>
    <w:rsid w:val="00112603"/>
    <w:rsid w:val="001225AA"/>
    <w:rsid w:val="00131F16"/>
    <w:rsid w:val="001325EB"/>
    <w:rsid w:val="00135DE7"/>
    <w:rsid w:val="00136563"/>
    <w:rsid w:val="0014525A"/>
    <w:rsid w:val="001452A3"/>
    <w:rsid w:val="001526D0"/>
    <w:rsid w:val="001604DA"/>
    <w:rsid w:val="00166F28"/>
    <w:rsid w:val="00177A46"/>
    <w:rsid w:val="00180D9C"/>
    <w:rsid w:val="00183427"/>
    <w:rsid w:val="00183B45"/>
    <w:rsid w:val="001843C9"/>
    <w:rsid w:val="00186784"/>
    <w:rsid w:val="001A77DB"/>
    <w:rsid w:val="001B37DC"/>
    <w:rsid w:val="001B4F94"/>
    <w:rsid w:val="001B5371"/>
    <w:rsid w:val="001C52E7"/>
    <w:rsid w:val="001C7A6E"/>
    <w:rsid w:val="001D6FA0"/>
    <w:rsid w:val="001E075F"/>
    <w:rsid w:val="001E362B"/>
    <w:rsid w:val="001E3698"/>
    <w:rsid w:val="001E55DA"/>
    <w:rsid w:val="001F01A0"/>
    <w:rsid w:val="001F11D3"/>
    <w:rsid w:val="001F3CBF"/>
    <w:rsid w:val="001F5383"/>
    <w:rsid w:val="001F6700"/>
    <w:rsid w:val="002004C7"/>
    <w:rsid w:val="0021313F"/>
    <w:rsid w:val="002140F1"/>
    <w:rsid w:val="00222991"/>
    <w:rsid w:val="00223D3C"/>
    <w:rsid w:val="00224EE5"/>
    <w:rsid w:val="00241EC3"/>
    <w:rsid w:val="002507DA"/>
    <w:rsid w:val="002540BA"/>
    <w:rsid w:val="00254E5D"/>
    <w:rsid w:val="00257224"/>
    <w:rsid w:val="00262710"/>
    <w:rsid w:val="00263C72"/>
    <w:rsid w:val="00266CA0"/>
    <w:rsid w:val="002709FF"/>
    <w:rsid w:val="0028292A"/>
    <w:rsid w:val="00283908"/>
    <w:rsid w:val="002923ED"/>
    <w:rsid w:val="0029746F"/>
    <w:rsid w:val="002A0343"/>
    <w:rsid w:val="002A17FC"/>
    <w:rsid w:val="002A321D"/>
    <w:rsid w:val="002A4886"/>
    <w:rsid w:val="002A5581"/>
    <w:rsid w:val="002B18D7"/>
    <w:rsid w:val="002B21C3"/>
    <w:rsid w:val="002B6164"/>
    <w:rsid w:val="002C40F1"/>
    <w:rsid w:val="002C7373"/>
    <w:rsid w:val="002D37E0"/>
    <w:rsid w:val="002D391E"/>
    <w:rsid w:val="002D456A"/>
    <w:rsid w:val="002D5DBF"/>
    <w:rsid w:val="002E1CEC"/>
    <w:rsid w:val="002E6258"/>
    <w:rsid w:val="002F12F1"/>
    <w:rsid w:val="002F638F"/>
    <w:rsid w:val="002F64BC"/>
    <w:rsid w:val="002F68E7"/>
    <w:rsid w:val="002F7FD5"/>
    <w:rsid w:val="0030039C"/>
    <w:rsid w:val="003005E9"/>
    <w:rsid w:val="003110BD"/>
    <w:rsid w:val="003117F1"/>
    <w:rsid w:val="00317238"/>
    <w:rsid w:val="0032001E"/>
    <w:rsid w:val="003270A4"/>
    <w:rsid w:val="003332C5"/>
    <w:rsid w:val="003450CD"/>
    <w:rsid w:val="00347463"/>
    <w:rsid w:val="00354A8C"/>
    <w:rsid w:val="00355854"/>
    <w:rsid w:val="003605EE"/>
    <w:rsid w:val="00367031"/>
    <w:rsid w:val="00370034"/>
    <w:rsid w:val="00374F8A"/>
    <w:rsid w:val="00383CE5"/>
    <w:rsid w:val="00391EAB"/>
    <w:rsid w:val="00392A89"/>
    <w:rsid w:val="00395D5B"/>
    <w:rsid w:val="003A1927"/>
    <w:rsid w:val="003A1E98"/>
    <w:rsid w:val="003A48FE"/>
    <w:rsid w:val="003B1239"/>
    <w:rsid w:val="003B621F"/>
    <w:rsid w:val="003C1C0E"/>
    <w:rsid w:val="003C20BC"/>
    <w:rsid w:val="003C703B"/>
    <w:rsid w:val="003D1643"/>
    <w:rsid w:val="003D1BFB"/>
    <w:rsid w:val="003D27F5"/>
    <w:rsid w:val="003D4685"/>
    <w:rsid w:val="003D6342"/>
    <w:rsid w:val="003E718F"/>
    <w:rsid w:val="003F329B"/>
    <w:rsid w:val="003F38C9"/>
    <w:rsid w:val="004018D4"/>
    <w:rsid w:val="00403219"/>
    <w:rsid w:val="004077AD"/>
    <w:rsid w:val="004110C5"/>
    <w:rsid w:val="00421875"/>
    <w:rsid w:val="00426D25"/>
    <w:rsid w:val="004304B4"/>
    <w:rsid w:val="00430526"/>
    <w:rsid w:val="004358C3"/>
    <w:rsid w:val="0044421F"/>
    <w:rsid w:val="00454A2E"/>
    <w:rsid w:val="00455CCE"/>
    <w:rsid w:val="004672BE"/>
    <w:rsid w:val="004715D4"/>
    <w:rsid w:val="00472451"/>
    <w:rsid w:val="0047315E"/>
    <w:rsid w:val="00474F71"/>
    <w:rsid w:val="00480DCC"/>
    <w:rsid w:val="0048579E"/>
    <w:rsid w:val="00493551"/>
    <w:rsid w:val="004963F4"/>
    <w:rsid w:val="004976E1"/>
    <w:rsid w:val="004A195C"/>
    <w:rsid w:val="004A2D9E"/>
    <w:rsid w:val="004C0826"/>
    <w:rsid w:val="004D33A3"/>
    <w:rsid w:val="004D60B2"/>
    <w:rsid w:val="004E0A60"/>
    <w:rsid w:val="004E16A1"/>
    <w:rsid w:val="004E205E"/>
    <w:rsid w:val="004E7335"/>
    <w:rsid w:val="004F4C75"/>
    <w:rsid w:val="004F62B1"/>
    <w:rsid w:val="004F7E22"/>
    <w:rsid w:val="00500302"/>
    <w:rsid w:val="005050E4"/>
    <w:rsid w:val="0050625B"/>
    <w:rsid w:val="005130A0"/>
    <w:rsid w:val="005172FB"/>
    <w:rsid w:val="00520605"/>
    <w:rsid w:val="00525CF0"/>
    <w:rsid w:val="005303E9"/>
    <w:rsid w:val="00535255"/>
    <w:rsid w:val="0053695E"/>
    <w:rsid w:val="00541C8B"/>
    <w:rsid w:val="0054240B"/>
    <w:rsid w:val="005516AF"/>
    <w:rsid w:val="0055311A"/>
    <w:rsid w:val="005631F0"/>
    <w:rsid w:val="00571183"/>
    <w:rsid w:val="00571CD9"/>
    <w:rsid w:val="0058347A"/>
    <w:rsid w:val="00583796"/>
    <w:rsid w:val="0058658C"/>
    <w:rsid w:val="00586E2F"/>
    <w:rsid w:val="0059303A"/>
    <w:rsid w:val="005A2987"/>
    <w:rsid w:val="005A5DFF"/>
    <w:rsid w:val="005B0CA9"/>
    <w:rsid w:val="005B345B"/>
    <w:rsid w:val="005B6207"/>
    <w:rsid w:val="005C585F"/>
    <w:rsid w:val="005E695E"/>
    <w:rsid w:val="005F48D7"/>
    <w:rsid w:val="005F4EA3"/>
    <w:rsid w:val="006039B8"/>
    <w:rsid w:val="00606116"/>
    <w:rsid w:val="006073BA"/>
    <w:rsid w:val="006075C5"/>
    <w:rsid w:val="006115C5"/>
    <w:rsid w:val="00615C98"/>
    <w:rsid w:val="00621C99"/>
    <w:rsid w:val="00630EDC"/>
    <w:rsid w:val="00632D7C"/>
    <w:rsid w:val="0063473A"/>
    <w:rsid w:val="00634ACD"/>
    <w:rsid w:val="00636BDA"/>
    <w:rsid w:val="00647554"/>
    <w:rsid w:val="006515F8"/>
    <w:rsid w:val="00657850"/>
    <w:rsid w:val="00657FD5"/>
    <w:rsid w:val="00660F81"/>
    <w:rsid w:val="006626B0"/>
    <w:rsid w:val="00663267"/>
    <w:rsid w:val="006767D1"/>
    <w:rsid w:val="0068291D"/>
    <w:rsid w:val="0068490F"/>
    <w:rsid w:val="0069022A"/>
    <w:rsid w:val="0069126B"/>
    <w:rsid w:val="0069338C"/>
    <w:rsid w:val="006937DB"/>
    <w:rsid w:val="00694085"/>
    <w:rsid w:val="0069450C"/>
    <w:rsid w:val="006A178C"/>
    <w:rsid w:val="006A1EAB"/>
    <w:rsid w:val="006A5995"/>
    <w:rsid w:val="006B57E4"/>
    <w:rsid w:val="006C045E"/>
    <w:rsid w:val="006C51F1"/>
    <w:rsid w:val="006C59C9"/>
    <w:rsid w:val="006C5D1C"/>
    <w:rsid w:val="006C6167"/>
    <w:rsid w:val="006D0B93"/>
    <w:rsid w:val="006D31D1"/>
    <w:rsid w:val="006E56EE"/>
    <w:rsid w:val="006F032D"/>
    <w:rsid w:val="006F09B3"/>
    <w:rsid w:val="00706FF7"/>
    <w:rsid w:val="007137F3"/>
    <w:rsid w:val="007156DF"/>
    <w:rsid w:val="0072040A"/>
    <w:rsid w:val="00720A6B"/>
    <w:rsid w:val="00722BC1"/>
    <w:rsid w:val="00723086"/>
    <w:rsid w:val="00723852"/>
    <w:rsid w:val="00727AEC"/>
    <w:rsid w:val="00732DAD"/>
    <w:rsid w:val="00734EC2"/>
    <w:rsid w:val="00737B68"/>
    <w:rsid w:val="0074109A"/>
    <w:rsid w:val="0074178E"/>
    <w:rsid w:val="00742148"/>
    <w:rsid w:val="0075213D"/>
    <w:rsid w:val="00763B33"/>
    <w:rsid w:val="00772144"/>
    <w:rsid w:val="007721C1"/>
    <w:rsid w:val="00774B89"/>
    <w:rsid w:val="00775B05"/>
    <w:rsid w:val="00777034"/>
    <w:rsid w:val="00782F99"/>
    <w:rsid w:val="00783B33"/>
    <w:rsid w:val="00784763"/>
    <w:rsid w:val="00785778"/>
    <w:rsid w:val="00792158"/>
    <w:rsid w:val="00792A11"/>
    <w:rsid w:val="007A35E8"/>
    <w:rsid w:val="007B2ABF"/>
    <w:rsid w:val="007B4971"/>
    <w:rsid w:val="007B6741"/>
    <w:rsid w:val="007B6C05"/>
    <w:rsid w:val="007C23DF"/>
    <w:rsid w:val="007C27DC"/>
    <w:rsid w:val="007C27E1"/>
    <w:rsid w:val="007C3361"/>
    <w:rsid w:val="007C6213"/>
    <w:rsid w:val="007D44B6"/>
    <w:rsid w:val="007D7010"/>
    <w:rsid w:val="007D74E8"/>
    <w:rsid w:val="007E31FF"/>
    <w:rsid w:val="007E3931"/>
    <w:rsid w:val="007E5C0B"/>
    <w:rsid w:val="007E67B1"/>
    <w:rsid w:val="007F204C"/>
    <w:rsid w:val="007F63CF"/>
    <w:rsid w:val="007F6F03"/>
    <w:rsid w:val="007F737C"/>
    <w:rsid w:val="00803894"/>
    <w:rsid w:val="0080394F"/>
    <w:rsid w:val="00803FAD"/>
    <w:rsid w:val="0080428A"/>
    <w:rsid w:val="00811A00"/>
    <w:rsid w:val="00812EC5"/>
    <w:rsid w:val="00816AD7"/>
    <w:rsid w:val="00820EB0"/>
    <w:rsid w:val="00821670"/>
    <w:rsid w:val="00823B91"/>
    <w:rsid w:val="0082703A"/>
    <w:rsid w:val="00830C17"/>
    <w:rsid w:val="00853FE9"/>
    <w:rsid w:val="008543DF"/>
    <w:rsid w:val="0086697C"/>
    <w:rsid w:val="00866ABB"/>
    <w:rsid w:val="0087083B"/>
    <w:rsid w:val="00871C70"/>
    <w:rsid w:val="00872031"/>
    <w:rsid w:val="0087381E"/>
    <w:rsid w:val="00874F0D"/>
    <w:rsid w:val="008A59A9"/>
    <w:rsid w:val="008A633E"/>
    <w:rsid w:val="008A7762"/>
    <w:rsid w:val="008B22EE"/>
    <w:rsid w:val="008C35FB"/>
    <w:rsid w:val="008C38B4"/>
    <w:rsid w:val="008C45BF"/>
    <w:rsid w:val="008C6E78"/>
    <w:rsid w:val="008D0C1C"/>
    <w:rsid w:val="008D676D"/>
    <w:rsid w:val="008E0AE7"/>
    <w:rsid w:val="008E3C16"/>
    <w:rsid w:val="008E3DB0"/>
    <w:rsid w:val="008E6FDB"/>
    <w:rsid w:val="008F24C9"/>
    <w:rsid w:val="008F6D67"/>
    <w:rsid w:val="00902111"/>
    <w:rsid w:val="00902BE8"/>
    <w:rsid w:val="00904168"/>
    <w:rsid w:val="00904407"/>
    <w:rsid w:val="0091635D"/>
    <w:rsid w:val="00930FA8"/>
    <w:rsid w:val="0093216C"/>
    <w:rsid w:val="00934522"/>
    <w:rsid w:val="0094038C"/>
    <w:rsid w:val="00945F61"/>
    <w:rsid w:val="009463CC"/>
    <w:rsid w:val="00957522"/>
    <w:rsid w:val="00957AF8"/>
    <w:rsid w:val="009732CA"/>
    <w:rsid w:val="0097548A"/>
    <w:rsid w:val="009852D1"/>
    <w:rsid w:val="00985BC7"/>
    <w:rsid w:val="00986399"/>
    <w:rsid w:val="00992308"/>
    <w:rsid w:val="00993CA6"/>
    <w:rsid w:val="0099766F"/>
    <w:rsid w:val="00997852"/>
    <w:rsid w:val="009A54F2"/>
    <w:rsid w:val="009A5C52"/>
    <w:rsid w:val="009A6C82"/>
    <w:rsid w:val="009B552F"/>
    <w:rsid w:val="009C5564"/>
    <w:rsid w:val="009D0C07"/>
    <w:rsid w:val="009E1EF7"/>
    <w:rsid w:val="009E40A9"/>
    <w:rsid w:val="009E467A"/>
    <w:rsid w:val="009E6F91"/>
    <w:rsid w:val="009E729C"/>
    <w:rsid w:val="009E7EB5"/>
    <w:rsid w:val="009F2DCB"/>
    <w:rsid w:val="009F36F3"/>
    <w:rsid w:val="009F6475"/>
    <w:rsid w:val="00A103ED"/>
    <w:rsid w:val="00A123F9"/>
    <w:rsid w:val="00A16B4C"/>
    <w:rsid w:val="00A171B5"/>
    <w:rsid w:val="00A20810"/>
    <w:rsid w:val="00A264D2"/>
    <w:rsid w:val="00A279B7"/>
    <w:rsid w:val="00A32B50"/>
    <w:rsid w:val="00A32EE7"/>
    <w:rsid w:val="00A35944"/>
    <w:rsid w:val="00A374F4"/>
    <w:rsid w:val="00A47D9D"/>
    <w:rsid w:val="00A50E3E"/>
    <w:rsid w:val="00A533AB"/>
    <w:rsid w:val="00A577F7"/>
    <w:rsid w:val="00A67E5D"/>
    <w:rsid w:val="00A70365"/>
    <w:rsid w:val="00A73E63"/>
    <w:rsid w:val="00A74531"/>
    <w:rsid w:val="00A81679"/>
    <w:rsid w:val="00A85DAD"/>
    <w:rsid w:val="00A91256"/>
    <w:rsid w:val="00A933CF"/>
    <w:rsid w:val="00A938FA"/>
    <w:rsid w:val="00A94083"/>
    <w:rsid w:val="00AA5351"/>
    <w:rsid w:val="00AA5C0D"/>
    <w:rsid w:val="00AB2B9C"/>
    <w:rsid w:val="00AB5EF9"/>
    <w:rsid w:val="00AB6389"/>
    <w:rsid w:val="00AC247C"/>
    <w:rsid w:val="00AC2819"/>
    <w:rsid w:val="00AC343A"/>
    <w:rsid w:val="00AD442A"/>
    <w:rsid w:val="00AD6819"/>
    <w:rsid w:val="00AE114A"/>
    <w:rsid w:val="00AE244D"/>
    <w:rsid w:val="00AE692E"/>
    <w:rsid w:val="00AE7B0E"/>
    <w:rsid w:val="00AF19FA"/>
    <w:rsid w:val="00AF2F9C"/>
    <w:rsid w:val="00AF3A84"/>
    <w:rsid w:val="00B00D8E"/>
    <w:rsid w:val="00B02927"/>
    <w:rsid w:val="00B034B5"/>
    <w:rsid w:val="00B04888"/>
    <w:rsid w:val="00B05944"/>
    <w:rsid w:val="00B07250"/>
    <w:rsid w:val="00B11255"/>
    <w:rsid w:val="00B14641"/>
    <w:rsid w:val="00B178D3"/>
    <w:rsid w:val="00B214A9"/>
    <w:rsid w:val="00B2367D"/>
    <w:rsid w:val="00B24266"/>
    <w:rsid w:val="00B44D89"/>
    <w:rsid w:val="00B474D9"/>
    <w:rsid w:val="00B526A7"/>
    <w:rsid w:val="00B533C7"/>
    <w:rsid w:val="00B63723"/>
    <w:rsid w:val="00B6754C"/>
    <w:rsid w:val="00B73CDC"/>
    <w:rsid w:val="00B756DB"/>
    <w:rsid w:val="00B75BE2"/>
    <w:rsid w:val="00B85116"/>
    <w:rsid w:val="00B902F2"/>
    <w:rsid w:val="00B912A0"/>
    <w:rsid w:val="00B936EA"/>
    <w:rsid w:val="00B93CA9"/>
    <w:rsid w:val="00B94CB1"/>
    <w:rsid w:val="00B97C4D"/>
    <w:rsid w:val="00BB1DDD"/>
    <w:rsid w:val="00BC10C6"/>
    <w:rsid w:val="00BC4F62"/>
    <w:rsid w:val="00BC6144"/>
    <w:rsid w:val="00BC6BFC"/>
    <w:rsid w:val="00BD12CD"/>
    <w:rsid w:val="00BD773B"/>
    <w:rsid w:val="00BE3CD0"/>
    <w:rsid w:val="00BE5247"/>
    <w:rsid w:val="00BE6659"/>
    <w:rsid w:val="00BE7928"/>
    <w:rsid w:val="00BE7F3B"/>
    <w:rsid w:val="00BF2B8A"/>
    <w:rsid w:val="00BF7156"/>
    <w:rsid w:val="00C00B17"/>
    <w:rsid w:val="00C0489B"/>
    <w:rsid w:val="00C05DD9"/>
    <w:rsid w:val="00C0745C"/>
    <w:rsid w:val="00C076A8"/>
    <w:rsid w:val="00C07DA7"/>
    <w:rsid w:val="00C12CE9"/>
    <w:rsid w:val="00C14269"/>
    <w:rsid w:val="00C16AF3"/>
    <w:rsid w:val="00C20BFD"/>
    <w:rsid w:val="00C25D84"/>
    <w:rsid w:val="00C41E3C"/>
    <w:rsid w:val="00C5070E"/>
    <w:rsid w:val="00C50A6B"/>
    <w:rsid w:val="00C5243E"/>
    <w:rsid w:val="00C52566"/>
    <w:rsid w:val="00C56527"/>
    <w:rsid w:val="00C57BA0"/>
    <w:rsid w:val="00C57BD6"/>
    <w:rsid w:val="00C57F49"/>
    <w:rsid w:val="00C60F80"/>
    <w:rsid w:val="00C708E0"/>
    <w:rsid w:val="00C738B2"/>
    <w:rsid w:val="00C76C6F"/>
    <w:rsid w:val="00C76E3A"/>
    <w:rsid w:val="00C925B9"/>
    <w:rsid w:val="00C9532A"/>
    <w:rsid w:val="00C95523"/>
    <w:rsid w:val="00C95ED9"/>
    <w:rsid w:val="00C96124"/>
    <w:rsid w:val="00CA3399"/>
    <w:rsid w:val="00CA43B2"/>
    <w:rsid w:val="00CA7798"/>
    <w:rsid w:val="00CB20F0"/>
    <w:rsid w:val="00CB5550"/>
    <w:rsid w:val="00CB697C"/>
    <w:rsid w:val="00CB6DE4"/>
    <w:rsid w:val="00CC0B94"/>
    <w:rsid w:val="00CC536E"/>
    <w:rsid w:val="00CD087E"/>
    <w:rsid w:val="00CD0E65"/>
    <w:rsid w:val="00CD1871"/>
    <w:rsid w:val="00CE5ABA"/>
    <w:rsid w:val="00CE7684"/>
    <w:rsid w:val="00D00947"/>
    <w:rsid w:val="00D04658"/>
    <w:rsid w:val="00D06911"/>
    <w:rsid w:val="00D11EF8"/>
    <w:rsid w:val="00D12506"/>
    <w:rsid w:val="00D14391"/>
    <w:rsid w:val="00D20152"/>
    <w:rsid w:val="00D20C57"/>
    <w:rsid w:val="00D35CE7"/>
    <w:rsid w:val="00D46302"/>
    <w:rsid w:val="00D53902"/>
    <w:rsid w:val="00D54554"/>
    <w:rsid w:val="00D55033"/>
    <w:rsid w:val="00D5602A"/>
    <w:rsid w:val="00D574A4"/>
    <w:rsid w:val="00D60475"/>
    <w:rsid w:val="00D64D2E"/>
    <w:rsid w:val="00D66401"/>
    <w:rsid w:val="00D66959"/>
    <w:rsid w:val="00D66D1D"/>
    <w:rsid w:val="00D77331"/>
    <w:rsid w:val="00D85A32"/>
    <w:rsid w:val="00D87946"/>
    <w:rsid w:val="00D9529D"/>
    <w:rsid w:val="00D9699E"/>
    <w:rsid w:val="00DA1856"/>
    <w:rsid w:val="00DA664F"/>
    <w:rsid w:val="00DA6ED3"/>
    <w:rsid w:val="00DB0705"/>
    <w:rsid w:val="00DB3299"/>
    <w:rsid w:val="00DB7DFD"/>
    <w:rsid w:val="00DC0A25"/>
    <w:rsid w:val="00DC4C7B"/>
    <w:rsid w:val="00DC5E36"/>
    <w:rsid w:val="00DD1370"/>
    <w:rsid w:val="00DD4712"/>
    <w:rsid w:val="00DD5B06"/>
    <w:rsid w:val="00DE339D"/>
    <w:rsid w:val="00DE70DB"/>
    <w:rsid w:val="00DF3A34"/>
    <w:rsid w:val="00DF5264"/>
    <w:rsid w:val="00DF6A09"/>
    <w:rsid w:val="00E06F70"/>
    <w:rsid w:val="00E11D1A"/>
    <w:rsid w:val="00E24450"/>
    <w:rsid w:val="00E270A6"/>
    <w:rsid w:val="00E3794E"/>
    <w:rsid w:val="00E42713"/>
    <w:rsid w:val="00E436A5"/>
    <w:rsid w:val="00E4673C"/>
    <w:rsid w:val="00E53216"/>
    <w:rsid w:val="00E560E8"/>
    <w:rsid w:val="00E60E4D"/>
    <w:rsid w:val="00E7566A"/>
    <w:rsid w:val="00E82CAC"/>
    <w:rsid w:val="00E8479F"/>
    <w:rsid w:val="00E84E2A"/>
    <w:rsid w:val="00E856ED"/>
    <w:rsid w:val="00E869DB"/>
    <w:rsid w:val="00E90C87"/>
    <w:rsid w:val="00E939C9"/>
    <w:rsid w:val="00E9625C"/>
    <w:rsid w:val="00E96DE8"/>
    <w:rsid w:val="00E9729C"/>
    <w:rsid w:val="00EA6C5E"/>
    <w:rsid w:val="00EA6C7E"/>
    <w:rsid w:val="00EA7426"/>
    <w:rsid w:val="00EC011A"/>
    <w:rsid w:val="00EC39B3"/>
    <w:rsid w:val="00ED31E7"/>
    <w:rsid w:val="00ED4029"/>
    <w:rsid w:val="00ED7519"/>
    <w:rsid w:val="00EE1A40"/>
    <w:rsid w:val="00EE30EF"/>
    <w:rsid w:val="00EE37E5"/>
    <w:rsid w:val="00EE4ABC"/>
    <w:rsid w:val="00EE623C"/>
    <w:rsid w:val="00EF1910"/>
    <w:rsid w:val="00EF4636"/>
    <w:rsid w:val="00F10570"/>
    <w:rsid w:val="00F10DA2"/>
    <w:rsid w:val="00F11401"/>
    <w:rsid w:val="00F1455D"/>
    <w:rsid w:val="00F26C38"/>
    <w:rsid w:val="00F310FA"/>
    <w:rsid w:val="00F32D75"/>
    <w:rsid w:val="00F42AE6"/>
    <w:rsid w:val="00F44E3D"/>
    <w:rsid w:val="00F4564C"/>
    <w:rsid w:val="00F46017"/>
    <w:rsid w:val="00F54BF0"/>
    <w:rsid w:val="00F574FC"/>
    <w:rsid w:val="00F67397"/>
    <w:rsid w:val="00F73248"/>
    <w:rsid w:val="00F75941"/>
    <w:rsid w:val="00F75D9B"/>
    <w:rsid w:val="00F76004"/>
    <w:rsid w:val="00F84127"/>
    <w:rsid w:val="00F8621E"/>
    <w:rsid w:val="00F975AF"/>
    <w:rsid w:val="00FA29A4"/>
    <w:rsid w:val="00FB5DBE"/>
    <w:rsid w:val="00FC6117"/>
    <w:rsid w:val="00FC7DC7"/>
    <w:rsid w:val="00FD45CA"/>
    <w:rsid w:val="00FF0476"/>
    <w:rsid w:val="00FF0901"/>
    <w:rsid w:val="00FF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CCCF89"/>
  <w15:chartTrackingRefBased/>
  <w15:docId w15:val="{6E8EC7ED-900E-4D3E-BAEC-B0F0C6B3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autoRedefine/>
    <w:qFormat/>
    <w:rsid w:val="00774B89"/>
    <w:pPr>
      <w:numPr>
        <w:numId w:val="4"/>
      </w:numPr>
      <w:spacing w:before="240"/>
      <w:jc w:val="both"/>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21"/>
      </w:numPr>
      <w:spacing w:before="120"/>
      <w:outlineLvl w:val="2"/>
    </w:pPr>
  </w:style>
  <w:style w:type="paragraph" w:styleId="Heading4">
    <w:name w:val="heading 4"/>
    <w:basedOn w:val="Heading1"/>
    <w:next w:val="BodyText"/>
    <w:link w:val="Heading4Char"/>
    <w:autoRedefine/>
    <w:unhideWhenUsed/>
    <w:qFormat/>
    <w:rsid w:val="007C27DC"/>
    <w:pPr>
      <w:numPr>
        <w:ilvl w:val="3"/>
        <w:numId w:val="21"/>
      </w:numPr>
      <w:spacing w:before="120"/>
      <w:outlineLvl w:val="3"/>
    </w:pPr>
  </w:style>
  <w:style w:type="paragraph" w:styleId="Heading5">
    <w:name w:val="heading 5"/>
    <w:basedOn w:val="Normal"/>
    <w:next w:val="Normal"/>
    <w:link w:val="Heading5Char"/>
    <w:semiHidden/>
    <w:unhideWhenUsed/>
    <w:qFormat/>
    <w:rsid w:val="00C76E3A"/>
    <w:pPr>
      <w:keepNext/>
      <w:keepLines/>
      <w:numPr>
        <w:ilvl w:val="4"/>
        <w:numId w:val="2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2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2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2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2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4B89"/>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eastAsia="Times New Roman" w:cstheme="minorHAnsi"/>
      <w:b/>
      <w:lang w:eastAsia="en-AU"/>
    </w:rPr>
  </w:style>
  <w:style w:type="character" w:customStyle="1" w:styleId="Heading4Char">
    <w:name w:val="Heading 4 Char"/>
    <w:basedOn w:val="DefaultParagraphFont"/>
    <w:link w:val="Heading4"/>
    <w:rsid w:val="007C27DC"/>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 w:id="517700290">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624850472">
          <w:marLeft w:val="576"/>
          <w:marRight w:val="0"/>
          <w:marTop w:val="115"/>
          <w:marBottom w:val="0"/>
          <w:divBdr>
            <w:top w:val="none" w:sz="0" w:space="0" w:color="auto"/>
            <w:left w:val="none" w:sz="0" w:space="0" w:color="auto"/>
            <w:bottom w:val="none" w:sz="0" w:space="0" w:color="auto"/>
            <w:right w:val="none" w:sz="0" w:space="0" w:color="auto"/>
          </w:divBdr>
        </w:div>
        <w:div w:id="1199589747">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lanning@aemo.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Hayley George</DisplayName>
        <AccountId>590</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5</Value>
    </TaxCatchAll>
    <AEMODescription xmlns="a14523ce-dede-483e-883a-2d83261080bd" xsi:nil="true"/>
    <_dlc_DocId xmlns="a14523ce-dede-483e-883a-2d83261080bd">TRANSSERV-126-4671</_dlc_DocId>
    <_dlc_DocIdUrl xmlns="a14523ce-dede-483e-883a-2d83261080bd">
      <Url>http://sharedocs/sites/ts/ef/_layouts/15/DocIdRedir.aspx?ID=TRANSSERV-126-4671</Url>
      <Description>TRANSSERV-126-4671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CDEA63BA84691E479D8BAE85CEA458CD" ma:contentTypeVersion="50" ma:contentTypeDescription="" ma:contentTypeScope="" ma:versionID="3fc3ede2d1bfbd0890e6c5be279dd60a">
  <xsd:schema xmlns:xsd="http://www.w3.org/2001/XMLSchema" xmlns:xs="http://www.w3.org/2001/XMLSchema" xmlns:p="http://schemas.microsoft.com/office/2006/metadata/properties" xmlns:ns2="a14523ce-dede-483e-883a-2d83261080bd" targetNamespace="http://schemas.microsoft.com/office/2006/metadata/properties" ma:root="true" ma:fieldsID="25f7851520c845a479f918c1070861b4"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5;#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2.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3.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4.xml><?xml version="1.0" encoding="utf-8"?>
<ds:datastoreItem xmlns:ds="http://schemas.openxmlformats.org/officeDocument/2006/customXml" ds:itemID="{2639972B-61D3-44B4-A2D9-9AE7B5F7978F}">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14523ce-dede-483e-883a-2d83261080bd"/>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A6929DE6-D839-4B04-B3AC-A52A4514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7.xml><?xml version="1.0" encoding="utf-8"?>
<ds:datastoreItem xmlns:ds="http://schemas.openxmlformats.org/officeDocument/2006/customXml" ds:itemID="{9B9C6225-3225-497F-AB9E-2C1129F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FPRG - 23 May 2017 - Draft minutes</vt:lpstr>
    </vt:vector>
  </TitlesOfParts>
  <Company>AEMO</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FPRG - 23 May 2017 - Draft minutes</dc:title>
  <dc:subject/>
  <dc:creator>Clare Greenwood</dc:creator>
  <cp:keywords/>
  <dc:description/>
  <cp:lastModifiedBy>Clare Greenwood</cp:lastModifiedBy>
  <cp:revision>22</cp:revision>
  <cp:lastPrinted>2017-03-29T00:17:00Z</cp:lastPrinted>
  <dcterms:created xsi:type="dcterms:W3CDTF">2017-05-23T04:13:00Z</dcterms:created>
  <dcterms:modified xsi:type="dcterms:W3CDTF">2017-06-05T01:28:00Z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0x0101009BE89D58CAF0934CA32A20BCFFD353DC00CDEA63BA84691E479D8BAE85CEA458CD</vt:lpwstr>
  </property>
  <property fmtid="{D5CDD505-2E9C-101B-9397-08002B2CF9AE}" pid="3" name="_dlc_DocIdItemGuid">
    <vt:lpwstr>bda54e7e-b8a8-4b87-a3c3-bdaee99440bc</vt:lpwstr>
  </property>
  <property fmtid="{D5CDD505-2E9C-101B-9397-08002B2CF9AE}" pid="4" name="AEMODocumentType">
    <vt:lpwstr>5;#Operational Record|859762f2-4462-42eb-9744-c955c7e2c540</vt:lpwstr>
  </property>
  <property fmtid="{D5CDD505-2E9C-101B-9397-08002B2CF9AE}" pid="5" name="AEMOKeywords">
    <vt:lpwstr/>
  </property>
</Properties>
</file>