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3A93" w14:textId="77777777" w:rsidR="00C62FA2" w:rsidRPr="006C1137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cs="Calibri"/>
          <w:sz w:val="20"/>
          <w:szCs w:val="20"/>
        </w:rPr>
      </w:pPr>
    </w:p>
    <w:p w14:paraId="355E1290" w14:textId="77777777" w:rsidR="00C62FA2" w:rsidRPr="006C1137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14:paraId="74FAED36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96B14B8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C06CA7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B91CEC2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3B5C3D1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F25EC83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CEF3149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F42933C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8175D3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35F9032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BD00966" w14:textId="150F42E2" w:rsidR="009A260E" w:rsidRPr="006C1137" w:rsidRDefault="00DD13E8" w:rsidP="00295455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jc w:val="center"/>
        <w:rPr>
          <w:rFonts w:cs="Calibri"/>
          <w:color w:val="ED7D31"/>
          <w:sz w:val="48"/>
          <w:szCs w:val="48"/>
        </w:rPr>
      </w:pPr>
      <w:r>
        <w:rPr>
          <w:rFonts w:cs="Calibri"/>
          <w:color w:val="ED7D31"/>
          <w:sz w:val="48"/>
          <w:szCs w:val="48"/>
        </w:rPr>
        <w:t>METERING INSTALLATION EXEMPTION AUTOMATION</w:t>
      </w:r>
      <w:r w:rsidR="00341A2E">
        <w:rPr>
          <w:rFonts w:cs="Calibri"/>
          <w:color w:val="ED7D31"/>
          <w:sz w:val="48"/>
          <w:szCs w:val="48"/>
        </w:rPr>
        <w:t xml:space="preserve"> </w:t>
      </w:r>
      <w:r w:rsidR="00295455" w:rsidRPr="006C1137">
        <w:rPr>
          <w:rFonts w:cs="Calibri"/>
          <w:color w:val="ED7D31"/>
          <w:sz w:val="48"/>
          <w:szCs w:val="48"/>
        </w:rPr>
        <w:t>CONSULTATION</w:t>
      </w:r>
      <w:r w:rsidR="00B9602A">
        <w:rPr>
          <w:rFonts w:cs="Calibri"/>
          <w:color w:val="ED7D31"/>
          <w:sz w:val="48"/>
          <w:szCs w:val="48"/>
        </w:rPr>
        <w:t xml:space="preserve"> </w:t>
      </w:r>
    </w:p>
    <w:p w14:paraId="77059586" w14:textId="77777777" w:rsidR="001C4CCA" w:rsidRPr="006C1137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cs="Calibri"/>
          <w:color w:val="001F5F"/>
          <w:sz w:val="48"/>
          <w:szCs w:val="48"/>
        </w:rPr>
      </w:pPr>
    </w:p>
    <w:p w14:paraId="2C461F1B" w14:textId="77777777" w:rsidR="001C4CCA" w:rsidRPr="006C1137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cs="Calibri"/>
          <w:color w:val="001F5F"/>
          <w:sz w:val="48"/>
          <w:szCs w:val="48"/>
        </w:rPr>
      </w:pPr>
      <w:r w:rsidRPr="006C1137">
        <w:rPr>
          <w:rFonts w:cs="Calibri"/>
          <w:color w:val="001F5F"/>
          <w:sz w:val="48"/>
          <w:szCs w:val="48"/>
        </w:rPr>
        <w:t xml:space="preserve">     </w:t>
      </w:r>
    </w:p>
    <w:p w14:paraId="1924182B" w14:textId="77777777" w:rsidR="00C62FA2" w:rsidRPr="006C1137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cs="Calibri"/>
          <w:color w:val="001F5F"/>
          <w:sz w:val="48"/>
          <w:szCs w:val="48"/>
        </w:rPr>
      </w:pPr>
      <w:r w:rsidRPr="006C1137">
        <w:rPr>
          <w:rFonts w:cs="Calibri"/>
          <w:color w:val="001F5F"/>
          <w:sz w:val="48"/>
          <w:szCs w:val="48"/>
        </w:rPr>
        <w:t>PROCEDURE CONSULTATION</w:t>
      </w:r>
    </w:p>
    <w:p w14:paraId="18BFD66E" w14:textId="77777777" w:rsidR="007B3206" w:rsidRPr="006C1137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cs="Calibri"/>
          <w:color w:val="001F5F"/>
          <w:sz w:val="48"/>
          <w:szCs w:val="48"/>
        </w:rPr>
      </w:pPr>
    </w:p>
    <w:p w14:paraId="12920544" w14:textId="66920712" w:rsidR="001C4CCA" w:rsidRPr="006C1137" w:rsidRDefault="00217405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cs="Calibri"/>
          <w:color w:val="000000"/>
          <w:sz w:val="48"/>
          <w:szCs w:val="48"/>
        </w:rPr>
      </w:pPr>
      <w:r>
        <w:rPr>
          <w:rFonts w:cs="Calibri"/>
          <w:color w:val="001F5F"/>
          <w:sz w:val="48"/>
          <w:szCs w:val="48"/>
        </w:rPr>
        <w:t>FIRST</w:t>
      </w:r>
      <w:r w:rsidR="007B3206" w:rsidRPr="006C1137">
        <w:rPr>
          <w:rFonts w:cs="Calibri"/>
          <w:color w:val="001F5F"/>
          <w:sz w:val="48"/>
          <w:szCs w:val="48"/>
        </w:rPr>
        <w:t xml:space="preserve"> STAGE </w:t>
      </w:r>
      <w:r w:rsidR="001C4CCA" w:rsidRPr="006C1137">
        <w:rPr>
          <w:rFonts w:cs="Calibri"/>
          <w:color w:val="001F5F"/>
          <w:sz w:val="48"/>
          <w:szCs w:val="48"/>
        </w:rPr>
        <w:t xml:space="preserve">PARTICIPANT RESPONSE </w:t>
      </w:r>
      <w:r w:rsidR="007B3206" w:rsidRPr="006C1137">
        <w:rPr>
          <w:rFonts w:cs="Calibri"/>
          <w:color w:val="001F5F"/>
          <w:sz w:val="48"/>
          <w:szCs w:val="48"/>
        </w:rPr>
        <w:t>TEMPLATE</w:t>
      </w:r>
    </w:p>
    <w:p w14:paraId="06E0CA3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8BB330A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0A1FF45" w14:textId="77777777" w:rsidR="00C62FA2" w:rsidRPr="006C1137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color w:val="000000"/>
          <w:sz w:val="24"/>
          <w:szCs w:val="24"/>
        </w:rPr>
      </w:pPr>
    </w:p>
    <w:p w14:paraId="21CABEA1" w14:textId="77777777" w:rsidR="00C62FA2" w:rsidRPr="006C1137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color w:val="000000"/>
          <w:sz w:val="19"/>
          <w:szCs w:val="19"/>
        </w:rPr>
      </w:pPr>
    </w:p>
    <w:p w14:paraId="79FFE1AE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881BD1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cs="Calibri"/>
          <w:i/>
          <w:iCs/>
          <w:color w:val="001F5F"/>
          <w:spacing w:val="-17"/>
          <w:sz w:val="32"/>
          <w:szCs w:val="32"/>
        </w:rPr>
      </w:pP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Pa</w:t>
      </w:r>
      <w:r w:rsidRPr="006C1137">
        <w:rPr>
          <w:rFonts w:cs="Calibri"/>
          <w:b/>
          <w:bCs/>
          <w:i/>
          <w:iCs/>
          <w:color w:val="001F5F"/>
          <w:spacing w:val="1"/>
          <w:sz w:val="32"/>
          <w:szCs w:val="32"/>
        </w:rPr>
        <w:t>r</w:t>
      </w: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tici</w:t>
      </w:r>
      <w:r w:rsidRPr="006C1137">
        <w:rPr>
          <w:rFonts w:cs="Calibri"/>
          <w:b/>
          <w:bCs/>
          <w:i/>
          <w:iCs/>
          <w:color w:val="001F5F"/>
          <w:spacing w:val="-1"/>
          <w:sz w:val="32"/>
          <w:szCs w:val="32"/>
        </w:rPr>
        <w:t>p</w:t>
      </w:r>
      <w:r w:rsidRPr="006C1137">
        <w:rPr>
          <w:rFonts w:cs="Calibri"/>
          <w:b/>
          <w:bCs/>
          <w:i/>
          <w:iCs/>
          <w:color w:val="001F5F"/>
          <w:spacing w:val="2"/>
          <w:sz w:val="32"/>
          <w:szCs w:val="32"/>
        </w:rPr>
        <w:t>a</w:t>
      </w: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n</w:t>
      </w:r>
      <w:r w:rsidRPr="006C1137">
        <w:rPr>
          <w:rFonts w:cs="Calibri"/>
          <w:b/>
          <w:bCs/>
          <w:i/>
          <w:iCs/>
          <w:color w:val="001F5F"/>
          <w:spacing w:val="-1"/>
          <w:sz w:val="32"/>
          <w:szCs w:val="32"/>
        </w:rPr>
        <w:t>t</w:t>
      </w:r>
      <w:r w:rsidRPr="006C1137">
        <w:rPr>
          <w:rFonts w:cs="Calibri"/>
          <w:i/>
          <w:iCs/>
          <w:color w:val="001F5F"/>
          <w:sz w:val="32"/>
          <w:szCs w:val="32"/>
        </w:rPr>
        <w:t>:</w:t>
      </w:r>
      <w:r w:rsidRPr="006C1137">
        <w:rPr>
          <w:rFonts w:cs="Calibri"/>
          <w:i/>
          <w:iCs/>
          <w:color w:val="001F5F"/>
          <w:spacing w:val="-17"/>
          <w:sz w:val="32"/>
          <w:szCs w:val="32"/>
        </w:rPr>
        <w:t xml:space="preserve"> </w:t>
      </w:r>
    </w:p>
    <w:p w14:paraId="543FA59F" w14:textId="77777777" w:rsidR="001C4CCA" w:rsidRPr="006C1137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cs="Calibri"/>
          <w:color w:val="000000"/>
          <w:sz w:val="32"/>
          <w:szCs w:val="32"/>
        </w:rPr>
      </w:pPr>
    </w:p>
    <w:p w14:paraId="28C19A2F" w14:textId="77777777" w:rsidR="00C62FA2" w:rsidRPr="006C1137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color w:val="000000"/>
          <w:sz w:val="20"/>
          <w:szCs w:val="20"/>
        </w:rPr>
      </w:pPr>
    </w:p>
    <w:p w14:paraId="2644B340" w14:textId="77777777" w:rsidR="00C62FA2" w:rsidRPr="006C1137" w:rsidRDefault="00C832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cs="Calibri"/>
          <w:color w:val="000000"/>
          <w:sz w:val="32"/>
          <w:szCs w:val="32"/>
        </w:rPr>
      </w:pPr>
      <w:r w:rsidRPr="006C1137">
        <w:rPr>
          <w:rFonts w:cs="Calibri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 w:rsidRPr="006C1137">
        <w:rPr>
          <w:rFonts w:cs="Calibri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 w:rsidRPr="006C1137">
        <w:rPr>
          <w:rFonts w:cs="Calibri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 w:rsidRPr="006C1137">
        <w:rPr>
          <w:rFonts w:cs="Calibri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 w:rsidRPr="006C1137">
        <w:rPr>
          <w:rFonts w:cs="Calibri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 w:rsidRPr="006C1137">
        <w:rPr>
          <w:rFonts w:cs="Calibri"/>
          <w:i/>
          <w:iCs/>
          <w:color w:val="001F5F"/>
          <w:position w:val="-1"/>
          <w:sz w:val="32"/>
          <w:szCs w:val="32"/>
        </w:rPr>
        <w:t>:</w:t>
      </w:r>
      <w:r w:rsidR="00C62FA2" w:rsidRPr="006C1137">
        <w:rPr>
          <w:rFonts w:cs="Calibri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349D5E3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43528A6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6651DA7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02F7619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7D25C2C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C26DB9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9C28B98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771FCF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B036DA5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D9236D2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D4DF4FF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2BCCB41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FCE56A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9E0116E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4094F9F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4407C7A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8F41595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6ECD6F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70063E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50667E5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1CC8C2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F2913A7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5E3A797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9A10EF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2C8F686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2A63AD5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E2BFA83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836341B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279B258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1BBBF32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AA2CA4A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2374CA7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E847F5C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C1693FD" w14:textId="77777777" w:rsidR="00C62FA2" w:rsidRPr="006C1137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  <w:color w:val="000000"/>
        </w:rPr>
      </w:pPr>
    </w:p>
    <w:p w14:paraId="593800CA" w14:textId="77777777" w:rsidR="00C62FA2" w:rsidRPr="006C1137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cs="Calibri"/>
          <w:color w:val="000000"/>
          <w:sz w:val="20"/>
          <w:szCs w:val="20"/>
        </w:rPr>
      </w:pPr>
    </w:p>
    <w:p w14:paraId="548321D8" w14:textId="77777777" w:rsidR="00E33744" w:rsidRPr="006C1137" w:rsidRDefault="00E33744">
      <w:pPr>
        <w:rPr>
          <w:rFonts w:cs="Calibri"/>
          <w:b/>
          <w:bCs/>
          <w:noProof/>
        </w:rPr>
      </w:pPr>
    </w:p>
    <w:p w14:paraId="45B63ADA" w14:textId="77777777" w:rsidR="008131CE" w:rsidRPr="006C1137" w:rsidRDefault="008131CE">
      <w:pPr>
        <w:rPr>
          <w:rFonts w:cs="Calibri"/>
          <w:b/>
          <w:bCs/>
          <w:noProof/>
        </w:rPr>
      </w:pPr>
    </w:p>
    <w:p w14:paraId="7AFC9FCC" w14:textId="77777777" w:rsidR="00CC381C" w:rsidRPr="006C1137" w:rsidRDefault="00CC381C" w:rsidP="00CC381C">
      <w:pPr>
        <w:pStyle w:val="TOCHeading"/>
        <w:numPr>
          <w:ilvl w:val="0"/>
          <w:numId w:val="0"/>
        </w:numPr>
        <w:rPr>
          <w:rFonts w:ascii="Calibri" w:hAnsi="Calibri" w:cs="Calibri"/>
          <w:color w:val="1F3864"/>
          <w:sz w:val="22"/>
          <w:szCs w:val="22"/>
          <w:lang w:val="en-AU" w:eastAsia="en-AU"/>
        </w:rPr>
      </w:pPr>
    </w:p>
    <w:p w14:paraId="488B56CF" w14:textId="77777777" w:rsidR="008131CE" w:rsidRPr="006C1137" w:rsidRDefault="008131CE" w:rsidP="00CC381C">
      <w:pPr>
        <w:pStyle w:val="TOCHeading"/>
        <w:numPr>
          <w:ilvl w:val="0"/>
          <w:numId w:val="0"/>
        </w:numPr>
        <w:rPr>
          <w:rFonts w:ascii="Calibri" w:hAnsi="Calibri" w:cs="Calibri"/>
        </w:rPr>
      </w:pPr>
      <w:r w:rsidRPr="006C1137">
        <w:rPr>
          <w:rFonts w:ascii="Calibri" w:hAnsi="Calibri" w:cs="Calibri"/>
        </w:rPr>
        <w:t>Table of Contents</w:t>
      </w:r>
    </w:p>
    <w:p w14:paraId="248E2D3A" w14:textId="77777777" w:rsidR="00C6681E" w:rsidRPr="006C1137" w:rsidRDefault="00C6681E" w:rsidP="00C6681E">
      <w:pPr>
        <w:rPr>
          <w:rFonts w:cs="Calibri"/>
          <w:lang w:val="en-US" w:eastAsia="en-US"/>
        </w:rPr>
      </w:pPr>
    </w:p>
    <w:p w14:paraId="6F42187D" w14:textId="14D02AF0" w:rsidR="00547F5B" w:rsidRDefault="00A23A1E">
      <w:pPr>
        <w:pStyle w:val="TOC1"/>
        <w:tabs>
          <w:tab w:val="left" w:pos="440"/>
          <w:tab w:val="righ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 w:rsidR="00D6187A">
        <w:instrText>TOC \o "1-1" \h \z \u</w:instrText>
      </w:r>
      <w:r>
        <w:fldChar w:fldCharType="separate"/>
      </w:r>
      <w:hyperlink w:anchor="_Toc131539608" w:history="1">
        <w:r w:rsidR="00547F5B" w:rsidRPr="00766E97">
          <w:rPr>
            <w:rStyle w:val="Hyperlink"/>
            <w:noProof/>
          </w:rPr>
          <w:t>1.</w:t>
        </w:r>
        <w:r w:rsidR="00547F5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547F5B" w:rsidRPr="00766E97">
          <w:rPr>
            <w:rStyle w:val="Hyperlink"/>
            <w:noProof/>
          </w:rPr>
          <w:t>Context</w:t>
        </w:r>
        <w:r w:rsidR="00547F5B">
          <w:rPr>
            <w:noProof/>
            <w:webHidden/>
          </w:rPr>
          <w:tab/>
        </w:r>
        <w:r w:rsidR="00547F5B">
          <w:rPr>
            <w:noProof/>
            <w:webHidden/>
          </w:rPr>
          <w:fldChar w:fldCharType="begin"/>
        </w:r>
        <w:r w:rsidR="00547F5B">
          <w:rPr>
            <w:noProof/>
            <w:webHidden/>
          </w:rPr>
          <w:instrText xml:space="preserve"> PAGEREF _Toc131539608 \h </w:instrText>
        </w:r>
        <w:r w:rsidR="00547F5B">
          <w:rPr>
            <w:noProof/>
            <w:webHidden/>
          </w:rPr>
        </w:r>
        <w:r w:rsidR="00547F5B">
          <w:rPr>
            <w:noProof/>
            <w:webHidden/>
          </w:rPr>
          <w:fldChar w:fldCharType="separate"/>
        </w:r>
        <w:r w:rsidR="00547F5B">
          <w:rPr>
            <w:noProof/>
            <w:webHidden/>
          </w:rPr>
          <w:t>3</w:t>
        </w:r>
        <w:r w:rsidR="00547F5B">
          <w:rPr>
            <w:noProof/>
            <w:webHidden/>
          </w:rPr>
          <w:fldChar w:fldCharType="end"/>
        </w:r>
      </w:hyperlink>
    </w:p>
    <w:p w14:paraId="55B26CF2" w14:textId="2A7748B8" w:rsidR="00547F5B" w:rsidRDefault="00000000">
      <w:pPr>
        <w:pStyle w:val="TOC1"/>
        <w:tabs>
          <w:tab w:val="left" w:pos="440"/>
          <w:tab w:val="righ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1539609" w:history="1">
        <w:r w:rsidR="00547F5B" w:rsidRPr="00766E97">
          <w:rPr>
            <w:rStyle w:val="Hyperlink"/>
            <w:noProof/>
          </w:rPr>
          <w:t>2.</w:t>
        </w:r>
        <w:r w:rsidR="00547F5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547F5B" w:rsidRPr="00766E97">
          <w:rPr>
            <w:rStyle w:val="Hyperlink"/>
            <w:noProof/>
          </w:rPr>
          <w:t>Question on Metering Installation Exemption Automation Effective Date</w:t>
        </w:r>
        <w:r w:rsidR="00547F5B">
          <w:rPr>
            <w:noProof/>
            <w:webHidden/>
          </w:rPr>
          <w:tab/>
        </w:r>
        <w:r w:rsidR="00547F5B">
          <w:rPr>
            <w:noProof/>
            <w:webHidden/>
          </w:rPr>
          <w:fldChar w:fldCharType="begin"/>
        </w:r>
        <w:r w:rsidR="00547F5B">
          <w:rPr>
            <w:noProof/>
            <w:webHidden/>
          </w:rPr>
          <w:instrText xml:space="preserve"> PAGEREF _Toc131539609 \h </w:instrText>
        </w:r>
        <w:r w:rsidR="00547F5B">
          <w:rPr>
            <w:noProof/>
            <w:webHidden/>
          </w:rPr>
        </w:r>
        <w:r w:rsidR="00547F5B">
          <w:rPr>
            <w:noProof/>
            <w:webHidden/>
          </w:rPr>
          <w:fldChar w:fldCharType="separate"/>
        </w:r>
        <w:r w:rsidR="00547F5B">
          <w:rPr>
            <w:noProof/>
            <w:webHidden/>
          </w:rPr>
          <w:t>3</w:t>
        </w:r>
        <w:r w:rsidR="00547F5B">
          <w:rPr>
            <w:noProof/>
            <w:webHidden/>
          </w:rPr>
          <w:fldChar w:fldCharType="end"/>
        </w:r>
      </w:hyperlink>
    </w:p>
    <w:p w14:paraId="390A624C" w14:textId="4CBC6B17" w:rsidR="00547F5B" w:rsidRDefault="00000000">
      <w:pPr>
        <w:pStyle w:val="TOC1"/>
        <w:tabs>
          <w:tab w:val="left" w:pos="440"/>
          <w:tab w:val="righ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1539610" w:history="1">
        <w:r w:rsidR="00547F5B" w:rsidRPr="00766E97">
          <w:rPr>
            <w:rStyle w:val="Hyperlink"/>
            <w:noProof/>
          </w:rPr>
          <w:t>3.</w:t>
        </w:r>
        <w:r w:rsidR="00547F5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547F5B" w:rsidRPr="00766E97">
          <w:rPr>
            <w:rStyle w:val="Hyperlink"/>
            <w:noProof/>
          </w:rPr>
          <w:t>Exemption Procedure (Metering Installation Malfunctions)</w:t>
        </w:r>
        <w:r w:rsidR="00547F5B">
          <w:rPr>
            <w:noProof/>
            <w:webHidden/>
          </w:rPr>
          <w:tab/>
        </w:r>
        <w:r w:rsidR="00547F5B">
          <w:rPr>
            <w:noProof/>
            <w:webHidden/>
          </w:rPr>
          <w:fldChar w:fldCharType="begin"/>
        </w:r>
        <w:r w:rsidR="00547F5B">
          <w:rPr>
            <w:noProof/>
            <w:webHidden/>
          </w:rPr>
          <w:instrText xml:space="preserve"> PAGEREF _Toc131539610 \h </w:instrText>
        </w:r>
        <w:r w:rsidR="00547F5B">
          <w:rPr>
            <w:noProof/>
            <w:webHidden/>
          </w:rPr>
        </w:r>
        <w:r w:rsidR="00547F5B">
          <w:rPr>
            <w:noProof/>
            <w:webHidden/>
          </w:rPr>
          <w:fldChar w:fldCharType="separate"/>
        </w:r>
        <w:r w:rsidR="00547F5B">
          <w:rPr>
            <w:noProof/>
            <w:webHidden/>
          </w:rPr>
          <w:t>3</w:t>
        </w:r>
        <w:r w:rsidR="00547F5B">
          <w:rPr>
            <w:noProof/>
            <w:webHidden/>
          </w:rPr>
          <w:fldChar w:fldCharType="end"/>
        </w:r>
      </w:hyperlink>
    </w:p>
    <w:p w14:paraId="5E69C40A" w14:textId="16FC1B1B" w:rsidR="00547F5B" w:rsidRDefault="00000000">
      <w:pPr>
        <w:pStyle w:val="TOC1"/>
        <w:tabs>
          <w:tab w:val="left" w:pos="440"/>
          <w:tab w:val="righ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1539611" w:history="1">
        <w:r w:rsidR="00547F5B" w:rsidRPr="00766E97">
          <w:rPr>
            <w:rStyle w:val="Hyperlink"/>
            <w:noProof/>
          </w:rPr>
          <w:t>4.</w:t>
        </w:r>
        <w:r w:rsidR="00547F5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547F5B" w:rsidRPr="00766E97">
          <w:rPr>
            <w:rStyle w:val="Hyperlink"/>
            <w:noProof/>
          </w:rPr>
          <w:t>Metering Exemption (Small Customer Metering Installation)</w:t>
        </w:r>
        <w:r w:rsidR="00547F5B">
          <w:rPr>
            <w:noProof/>
            <w:webHidden/>
          </w:rPr>
          <w:tab/>
        </w:r>
        <w:r w:rsidR="00547F5B">
          <w:rPr>
            <w:noProof/>
            <w:webHidden/>
          </w:rPr>
          <w:fldChar w:fldCharType="begin"/>
        </w:r>
        <w:r w:rsidR="00547F5B">
          <w:rPr>
            <w:noProof/>
            <w:webHidden/>
          </w:rPr>
          <w:instrText xml:space="preserve"> PAGEREF _Toc131539611 \h </w:instrText>
        </w:r>
        <w:r w:rsidR="00547F5B">
          <w:rPr>
            <w:noProof/>
            <w:webHidden/>
          </w:rPr>
        </w:r>
        <w:r w:rsidR="00547F5B">
          <w:rPr>
            <w:noProof/>
            <w:webHidden/>
          </w:rPr>
          <w:fldChar w:fldCharType="separate"/>
        </w:r>
        <w:r w:rsidR="00547F5B">
          <w:rPr>
            <w:noProof/>
            <w:webHidden/>
          </w:rPr>
          <w:t>6</w:t>
        </w:r>
        <w:r w:rsidR="00547F5B">
          <w:rPr>
            <w:noProof/>
            <w:webHidden/>
          </w:rPr>
          <w:fldChar w:fldCharType="end"/>
        </w:r>
      </w:hyperlink>
    </w:p>
    <w:p w14:paraId="1A92A9F2" w14:textId="50881D15" w:rsidR="00547F5B" w:rsidRDefault="00000000">
      <w:pPr>
        <w:pStyle w:val="TOC1"/>
        <w:tabs>
          <w:tab w:val="left" w:pos="440"/>
          <w:tab w:val="righ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1539612" w:history="1">
        <w:r w:rsidR="00547F5B" w:rsidRPr="00766E97">
          <w:rPr>
            <w:rStyle w:val="Hyperlink"/>
            <w:noProof/>
          </w:rPr>
          <w:t>5.</w:t>
        </w:r>
        <w:r w:rsidR="00547F5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547F5B" w:rsidRPr="00766E97">
          <w:rPr>
            <w:rStyle w:val="Hyperlink"/>
            <w:noProof/>
          </w:rPr>
          <w:t>Metering Installation Exemption Guideline (New Document)</w:t>
        </w:r>
        <w:r w:rsidR="00547F5B">
          <w:rPr>
            <w:noProof/>
            <w:webHidden/>
          </w:rPr>
          <w:tab/>
        </w:r>
        <w:r w:rsidR="00547F5B">
          <w:rPr>
            <w:noProof/>
            <w:webHidden/>
          </w:rPr>
          <w:fldChar w:fldCharType="begin"/>
        </w:r>
        <w:r w:rsidR="00547F5B">
          <w:rPr>
            <w:noProof/>
            <w:webHidden/>
          </w:rPr>
          <w:instrText xml:space="preserve"> PAGEREF _Toc131539612 \h </w:instrText>
        </w:r>
        <w:r w:rsidR="00547F5B">
          <w:rPr>
            <w:noProof/>
            <w:webHidden/>
          </w:rPr>
        </w:r>
        <w:r w:rsidR="00547F5B">
          <w:rPr>
            <w:noProof/>
            <w:webHidden/>
          </w:rPr>
          <w:fldChar w:fldCharType="separate"/>
        </w:r>
        <w:r w:rsidR="00547F5B">
          <w:rPr>
            <w:noProof/>
            <w:webHidden/>
          </w:rPr>
          <w:t>7</w:t>
        </w:r>
        <w:r w:rsidR="00547F5B">
          <w:rPr>
            <w:noProof/>
            <w:webHidden/>
          </w:rPr>
          <w:fldChar w:fldCharType="end"/>
        </w:r>
      </w:hyperlink>
    </w:p>
    <w:p w14:paraId="078E7B7D" w14:textId="6431B85E" w:rsidR="00547F5B" w:rsidRDefault="00000000">
      <w:pPr>
        <w:pStyle w:val="TOC1"/>
        <w:tabs>
          <w:tab w:val="left" w:pos="440"/>
          <w:tab w:val="righ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1539613" w:history="1">
        <w:r w:rsidR="00547F5B" w:rsidRPr="00766E97">
          <w:rPr>
            <w:rStyle w:val="Hyperlink"/>
            <w:noProof/>
          </w:rPr>
          <w:t>6.</w:t>
        </w:r>
        <w:r w:rsidR="00547F5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547F5B" w:rsidRPr="00766E97">
          <w:rPr>
            <w:rStyle w:val="Hyperlink"/>
            <w:noProof/>
          </w:rPr>
          <w:t>Retail Electricity Market Procedures – Glossary and Framework</w:t>
        </w:r>
        <w:r w:rsidR="00547F5B">
          <w:rPr>
            <w:noProof/>
            <w:webHidden/>
          </w:rPr>
          <w:tab/>
        </w:r>
        <w:r w:rsidR="00547F5B">
          <w:rPr>
            <w:noProof/>
            <w:webHidden/>
          </w:rPr>
          <w:fldChar w:fldCharType="begin"/>
        </w:r>
        <w:r w:rsidR="00547F5B">
          <w:rPr>
            <w:noProof/>
            <w:webHidden/>
          </w:rPr>
          <w:instrText xml:space="preserve"> PAGEREF _Toc131539613 \h </w:instrText>
        </w:r>
        <w:r w:rsidR="00547F5B">
          <w:rPr>
            <w:noProof/>
            <w:webHidden/>
          </w:rPr>
        </w:r>
        <w:r w:rsidR="00547F5B">
          <w:rPr>
            <w:noProof/>
            <w:webHidden/>
          </w:rPr>
          <w:fldChar w:fldCharType="separate"/>
        </w:r>
        <w:r w:rsidR="00547F5B">
          <w:rPr>
            <w:noProof/>
            <w:webHidden/>
          </w:rPr>
          <w:t>9</w:t>
        </w:r>
        <w:r w:rsidR="00547F5B">
          <w:rPr>
            <w:noProof/>
            <w:webHidden/>
          </w:rPr>
          <w:fldChar w:fldCharType="end"/>
        </w:r>
      </w:hyperlink>
    </w:p>
    <w:p w14:paraId="6619FB27" w14:textId="00242455" w:rsidR="00DF227C" w:rsidRPr="00AA749B" w:rsidRDefault="00A23A1E" w:rsidP="0F4A19EF">
      <w:pPr>
        <w:pStyle w:val="TOC1"/>
        <w:tabs>
          <w:tab w:val="right" w:leader="dot" w:pos="10155"/>
          <w:tab w:val="left" w:pos="435"/>
        </w:tabs>
        <w:rPr>
          <w:noProof/>
          <w:color w:val="1F3864" w:themeColor="accent1" w:themeShade="80"/>
        </w:rPr>
      </w:pPr>
      <w:r>
        <w:fldChar w:fldCharType="end"/>
      </w:r>
    </w:p>
    <w:p w14:paraId="12A285FF" w14:textId="6B6E4AFC" w:rsidR="008131CE" w:rsidRPr="006C1137" w:rsidRDefault="008131CE">
      <w:pPr>
        <w:rPr>
          <w:rFonts w:cs="Calibri"/>
        </w:rPr>
      </w:pPr>
    </w:p>
    <w:p w14:paraId="7FFB5171" w14:textId="77777777" w:rsidR="00E33744" w:rsidRPr="006C1137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cs="Calibri"/>
          <w:color w:val="000000"/>
          <w:sz w:val="20"/>
          <w:szCs w:val="20"/>
        </w:rPr>
        <w:sectPr w:rsidR="00E33744" w:rsidRPr="006C1137">
          <w:headerReference w:type="default" r:id="rId12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677049AB" w14:textId="77777777" w:rsidR="008D6BAC" w:rsidRPr="00937962" w:rsidRDefault="008D6BAC" w:rsidP="008D6BAC">
      <w:pPr>
        <w:pStyle w:val="Heading1"/>
      </w:pPr>
      <w:bookmarkStart w:id="0" w:name="_Toc131539608"/>
      <w:bookmarkStart w:id="1" w:name="_Toc288746361"/>
      <w:r w:rsidRPr="00937962">
        <w:lastRenderedPageBreak/>
        <w:t>Context</w:t>
      </w:r>
      <w:bookmarkEnd w:id="0"/>
    </w:p>
    <w:p w14:paraId="10CDDB29" w14:textId="3BA3A949" w:rsidR="0018035D" w:rsidRPr="004F45AA" w:rsidRDefault="008D6BAC" w:rsidP="008B08B9">
      <w:pPr>
        <w:pStyle w:val="TableTitle"/>
        <w:spacing w:before="120" w:after="120"/>
        <w:rPr>
          <w:rFonts w:ascii="Calibri" w:hAnsi="Calibri" w:cs="Calibri"/>
          <w:b w:val="0"/>
          <w:bCs w:val="0"/>
          <w:color w:val="1E4164"/>
          <w:sz w:val="22"/>
          <w:szCs w:val="22"/>
        </w:rPr>
      </w:pP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This template </w:t>
      </w:r>
      <w:r w:rsidR="00D22060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>is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to assist </w:t>
      </w:r>
      <w:r w:rsidR="00032608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>stakeholders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</w:t>
      </w:r>
      <w:r w:rsidR="00D22060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>in giving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feedback </w:t>
      </w:r>
      <w:r w:rsidR="00D22060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>about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the changes detailed in the</w:t>
      </w:r>
      <w:r w:rsidR="0010754E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d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raft </w:t>
      </w:r>
      <w:r w:rsidR="0010754E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>p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rocedures associated </w:t>
      </w:r>
      <w:r w:rsidR="00D22060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with </w:t>
      </w:r>
      <w:r w:rsidR="0010754E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>the</w:t>
      </w:r>
      <w:r w:rsidR="00D73BFC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</w:t>
      </w:r>
      <w:r w:rsidR="00E40760">
        <w:rPr>
          <w:rFonts w:ascii="Calibri" w:hAnsi="Calibri" w:cs="Calibri"/>
          <w:b w:val="0"/>
          <w:bCs w:val="0"/>
          <w:color w:val="1E4164"/>
          <w:sz w:val="22"/>
          <w:szCs w:val="22"/>
        </w:rPr>
        <w:t>metering installation exemption automation</w:t>
      </w:r>
      <w:r w:rsidR="00616BF9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consultation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>.</w:t>
      </w:r>
      <w:bookmarkEnd w:id="1"/>
    </w:p>
    <w:p w14:paraId="2A226FE8" w14:textId="15A962D2" w:rsidR="00543A81" w:rsidRDefault="008F3ABD" w:rsidP="008F3ABD">
      <w:pPr>
        <w:pStyle w:val="Heading1"/>
      </w:pPr>
      <w:bookmarkStart w:id="2" w:name="_Toc131539609"/>
      <w:r>
        <w:t xml:space="preserve">Question on </w:t>
      </w:r>
      <w:r w:rsidR="00745FB0">
        <w:t>Metering Installation Exemption Automation</w:t>
      </w:r>
      <w:r w:rsidR="008D1998">
        <w:t xml:space="preserve"> </w:t>
      </w:r>
      <w:r w:rsidR="005B4D9D">
        <w:t>Effective</w:t>
      </w:r>
      <w:r w:rsidR="008D1998">
        <w:t xml:space="preserve"> Date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6580"/>
      </w:tblGrid>
      <w:tr w:rsidR="008F3ABD" w:rsidRPr="006C1137" w14:paraId="0B7B07D6" w14:textId="77777777" w:rsidTr="0053779E">
        <w:trPr>
          <w:tblHeader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4E7589" w14:textId="77777777" w:rsidR="008F3ABD" w:rsidRPr="006C1137" w:rsidRDefault="008F3ABD" w:rsidP="000B67A5">
            <w:pPr>
              <w:keepNext/>
              <w:spacing w:before="120" w:after="120"/>
              <w:outlineLvl w:val="1"/>
              <w:rPr>
                <w:rFonts w:cs="Calibri"/>
                <w:b/>
                <w:bCs/>
                <w:iCs/>
                <w:sz w:val="28"/>
                <w:szCs w:val="28"/>
              </w:rPr>
            </w:pPr>
            <w:r w:rsidRPr="006C1137">
              <w:rPr>
                <w:rFonts w:cs="Calibri"/>
                <w:b/>
                <w:bCs/>
                <w:iCs/>
                <w:sz w:val="28"/>
                <w:szCs w:val="28"/>
              </w:rPr>
              <w:t>Heading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FFC024" w14:textId="77777777" w:rsidR="008F3ABD" w:rsidRPr="006C1137" w:rsidRDefault="008F3ABD" w:rsidP="000B67A5">
            <w:pPr>
              <w:keepNext/>
              <w:spacing w:before="120" w:after="120"/>
              <w:outlineLvl w:val="1"/>
              <w:rPr>
                <w:rFonts w:cs="Calibri"/>
                <w:color w:val="1E4164"/>
              </w:rPr>
            </w:pPr>
            <w:r w:rsidRPr="006C1137">
              <w:rPr>
                <w:rFonts w:cs="Calibri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F3ABD" w:rsidRPr="006C1137" w14:paraId="4EE61652" w14:textId="77777777" w:rsidTr="0053779E"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5FA8" w14:textId="2433B049" w:rsidR="008F3ABD" w:rsidRPr="00B10306" w:rsidRDefault="00374D8A" w:rsidP="0053779E">
            <w:pPr>
              <w:pStyle w:val="ListBullet"/>
              <w:numPr>
                <w:ilvl w:val="0"/>
                <w:numId w:val="0"/>
              </w:numPr>
              <w:ind w:left="25"/>
              <w:rPr>
                <w:rFonts w:eastAsia="Times New Roman" w:cs="Arial"/>
                <w:bCs/>
                <w:color w:val="1E4164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1E4164"/>
                <w:sz w:val="22"/>
                <w:szCs w:val="22"/>
              </w:rPr>
              <w:t>D</w:t>
            </w:r>
            <w:r w:rsidRPr="00374D8A">
              <w:rPr>
                <w:rFonts w:eastAsia="Times New Roman" w:cs="Arial"/>
                <w:bCs/>
                <w:color w:val="1E4164"/>
                <w:sz w:val="22"/>
                <w:szCs w:val="22"/>
              </w:rPr>
              <w:t>o you agree with the 1 November 2023 effective date? If not, why not?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B60" w14:textId="77777777" w:rsidR="008F3ABD" w:rsidRPr="006C1137" w:rsidRDefault="008F3ABD" w:rsidP="000B67A5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</w:tbl>
    <w:p w14:paraId="0B67C4B1" w14:textId="77777777" w:rsidR="00FD154E" w:rsidRDefault="00FD154E" w:rsidP="008F3ABD"/>
    <w:p w14:paraId="277D0DA6" w14:textId="0B4D6A0C" w:rsidR="00F84E1B" w:rsidRDefault="008F53C0" w:rsidP="00783B2B">
      <w:pPr>
        <w:pStyle w:val="Heading1"/>
      </w:pPr>
      <w:bookmarkStart w:id="3" w:name="_Toc131539610"/>
      <w:bookmarkStart w:id="4" w:name="_Toc27129338"/>
      <w:r>
        <w:t>Exemption Procedure (Metering Installation Malfunctions)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4006"/>
        <w:gridCol w:w="8289"/>
      </w:tblGrid>
      <w:tr w:rsidR="00F84E1B" w14:paraId="567B1E06" w14:textId="77777777" w:rsidTr="00547F5B">
        <w:trPr>
          <w:tblHeader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0432CD" w14:textId="77777777" w:rsidR="00F84E1B" w:rsidRDefault="00F84E1B" w:rsidP="00380C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1DCF45" w14:textId="77777777" w:rsidR="00F84E1B" w:rsidRDefault="00F84E1B" w:rsidP="00380C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A55A05" w14:textId="77777777" w:rsidR="00F84E1B" w:rsidRDefault="00F84E1B" w:rsidP="00380C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F84E1B" w14:paraId="1ACD5323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5BF" w14:textId="440A7636" w:rsidR="0061072F" w:rsidRPr="00E75ECA" w:rsidRDefault="00371541" w:rsidP="0061072F">
            <w:pPr>
              <w:pStyle w:val="Heading2"/>
              <w:rPr>
                <w:rFonts w:ascii="Arial" w:hAnsi="Arial" w:cs="Arial"/>
                <w:b w:val="0"/>
                <w:i w:val="0"/>
                <w:iCs w:val="0"/>
                <w:color w:val="1E4164"/>
                <w:sz w:val="22"/>
                <w:szCs w:val="22"/>
                <w:lang w:eastAsia="en-US"/>
              </w:rPr>
            </w:pPr>
            <w:bookmarkStart w:id="5" w:name="_Hlk119573295"/>
            <w:r>
              <w:rPr>
                <w:rFonts w:ascii="Arial" w:hAnsi="Arial" w:cs="Arial"/>
                <w:b w:val="0"/>
                <w:i w:val="0"/>
                <w:iCs w:val="0"/>
                <w:color w:val="1E4164"/>
                <w:sz w:val="22"/>
                <w:szCs w:val="22"/>
                <w:lang w:eastAsia="en-US"/>
              </w:rPr>
              <w:t xml:space="preserve">1.4 Metering </w:t>
            </w:r>
            <w:r w:rsidR="009A6C43">
              <w:rPr>
                <w:rFonts w:ascii="Arial" w:hAnsi="Arial" w:cs="Arial"/>
                <w:b w:val="0"/>
                <w:i w:val="0"/>
                <w:iCs w:val="0"/>
                <w:color w:val="1E4164"/>
                <w:sz w:val="22"/>
                <w:szCs w:val="22"/>
                <w:lang w:eastAsia="en-US"/>
              </w:rPr>
              <w:t>Exemption Framework</w:t>
            </w:r>
          </w:p>
          <w:bookmarkEnd w:id="5"/>
          <w:p w14:paraId="4C3BAC76" w14:textId="025373E5" w:rsidR="00F84E1B" w:rsidRDefault="00F84E1B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145E" w14:textId="22CC390F" w:rsidR="00F84E1B" w:rsidRDefault="00E60928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Added a new section to note that the procedure may change </w:t>
            </w:r>
            <w:r w:rsidR="007931A5">
              <w:rPr>
                <w:b w:val="0"/>
                <w:color w:val="1E4164"/>
                <w:sz w:val="22"/>
                <w:szCs w:val="22"/>
              </w:rPr>
              <w:t>subject to the changes to the Metering Exemption Framework</w:t>
            </w:r>
            <w:r w:rsidR="00942576">
              <w:rPr>
                <w:b w:val="0"/>
                <w:color w:val="1E4164"/>
                <w:sz w:val="22"/>
                <w:szCs w:val="22"/>
              </w:rPr>
              <w:t xml:space="preserve"> which might be made in</w:t>
            </w:r>
            <w:r w:rsidR="007931A5">
              <w:rPr>
                <w:b w:val="0"/>
                <w:color w:val="1E4164"/>
                <w:sz w:val="22"/>
                <w:szCs w:val="22"/>
              </w:rPr>
              <w:t xml:space="preserve"> the NER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2A66" w14:textId="77777777" w:rsidR="00F84E1B" w:rsidRDefault="00F84E1B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F84E1B" w14:paraId="09D46E35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3583" w14:textId="1D4BC5CF" w:rsidR="00F84E1B" w:rsidRDefault="00A74BFB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1.5 Metering Exemption Guideline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CD97" w14:textId="18396633" w:rsidR="00F84E1B" w:rsidRDefault="00A74BFB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Added a new section </w:t>
            </w:r>
            <w:r w:rsidR="000D15B1">
              <w:rPr>
                <w:b w:val="0"/>
                <w:color w:val="1E4164"/>
                <w:sz w:val="22"/>
                <w:szCs w:val="22"/>
              </w:rPr>
              <w:t xml:space="preserve">advising that the procedure needs to be read </w:t>
            </w:r>
            <w:r w:rsidR="00406091">
              <w:rPr>
                <w:b w:val="0"/>
                <w:color w:val="1E4164"/>
                <w:sz w:val="22"/>
                <w:szCs w:val="22"/>
              </w:rPr>
              <w:t>in conjunction</w:t>
            </w:r>
            <w:r w:rsidR="000D15B1">
              <w:rPr>
                <w:b w:val="0"/>
                <w:color w:val="1E4164"/>
                <w:sz w:val="22"/>
                <w:szCs w:val="22"/>
              </w:rPr>
              <w:t xml:space="preserve"> with the new Metering Exemption Guideline 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DC05" w14:textId="5B79D51F" w:rsidR="00F84E1B" w:rsidRDefault="00C42E45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  <w:r>
              <w:rPr>
                <w:rFonts w:cs="Arial"/>
                <w:color w:val="1E4164"/>
              </w:rPr>
              <w:tab/>
            </w:r>
          </w:p>
        </w:tc>
      </w:tr>
      <w:tr w:rsidR="00C42E45" w14:paraId="77BE2DE2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4B30" w14:textId="0022D414" w:rsidR="00C42E45" w:rsidRDefault="00C42E45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lastRenderedPageBreak/>
              <w:t xml:space="preserve">2.2 Timing of Application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3C7D" w14:textId="502E3E5E" w:rsidR="00C42E45" w:rsidRDefault="00C42E45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Deleted </w:t>
            </w:r>
            <w:r w:rsidR="008A56DD">
              <w:rPr>
                <w:b w:val="0"/>
                <w:color w:val="1E4164"/>
                <w:sz w:val="22"/>
                <w:szCs w:val="22"/>
              </w:rPr>
              <w:t>reference to Appendix A due to exemption process automation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6F44" w14:textId="77777777" w:rsidR="00C42E45" w:rsidRDefault="00C42E45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  <w:tr w:rsidR="00C42E45" w14:paraId="105F49F0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F6D" w14:textId="203EEC83" w:rsidR="00C42E45" w:rsidRDefault="008A56DD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2.3</w:t>
            </w:r>
            <w:r w:rsidR="00535A1A">
              <w:rPr>
                <w:b w:val="0"/>
                <w:color w:val="1E4164"/>
                <w:sz w:val="22"/>
                <w:szCs w:val="22"/>
              </w:rPr>
              <w:t xml:space="preserve"> </w:t>
            </w:r>
            <w:r>
              <w:rPr>
                <w:b w:val="0"/>
                <w:color w:val="1E4164"/>
                <w:sz w:val="22"/>
                <w:szCs w:val="22"/>
              </w:rPr>
              <w:t xml:space="preserve">AEMO’s Determination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1BD1" w14:textId="77777777" w:rsidR="00C42E45" w:rsidRDefault="00DB1F74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Increased AEMO’s determination timeframes due to high number of applications received</w:t>
            </w:r>
            <w:r w:rsidR="002F479D">
              <w:rPr>
                <w:b w:val="0"/>
                <w:color w:val="1E4164"/>
                <w:sz w:val="22"/>
                <w:szCs w:val="22"/>
              </w:rPr>
              <w:t xml:space="preserve">. </w:t>
            </w:r>
          </w:p>
          <w:p w14:paraId="0D54CA58" w14:textId="510F058E" w:rsidR="002F479D" w:rsidRDefault="002F479D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Added clarification that</w:t>
            </w:r>
            <w:r w:rsidR="00757444">
              <w:rPr>
                <w:b w:val="0"/>
                <w:color w:val="1E4164"/>
                <w:sz w:val="22"/>
                <w:szCs w:val="22"/>
              </w:rPr>
              <w:t xml:space="preserve"> the new </w:t>
            </w:r>
            <w:r w:rsidR="00AB76E8">
              <w:rPr>
                <w:b w:val="0"/>
                <w:color w:val="1E4164"/>
                <w:sz w:val="22"/>
                <w:szCs w:val="22"/>
              </w:rPr>
              <w:t>automated exemption process will be two steps process.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3B1C" w14:textId="77777777" w:rsidR="00C42E45" w:rsidRDefault="00C42E45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  <w:tr w:rsidR="00C42E45" w14:paraId="181FC106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E675" w14:textId="25355DAE" w:rsidR="00C42E45" w:rsidRDefault="00C3092A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2.5 Grant of Exemption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DB10" w14:textId="0A4698A1" w:rsidR="00C42E45" w:rsidRDefault="00FC5CD6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Clarified </w:t>
            </w:r>
            <w:r w:rsidR="00002AB4">
              <w:rPr>
                <w:b w:val="0"/>
                <w:color w:val="1E4164"/>
                <w:sz w:val="22"/>
                <w:szCs w:val="22"/>
              </w:rPr>
              <w:t xml:space="preserve">the timing of </w:t>
            </w:r>
            <w:r w:rsidR="00445B05">
              <w:rPr>
                <w:b w:val="0"/>
                <w:color w:val="1E4164"/>
                <w:sz w:val="22"/>
                <w:szCs w:val="22"/>
              </w:rPr>
              <w:t>granting the exemption by AEMO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D65F" w14:textId="77777777" w:rsidR="00C42E45" w:rsidRDefault="00C42E45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  <w:tr w:rsidR="00C42E45" w14:paraId="184818A1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4FA" w14:textId="65680720" w:rsidR="00C42E45" w:rsidRDefault="00823DA8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2.6 Application </w:t>
            </w:r>
            <w:r w:rsidR="00406091">
              <w:rPr>
                <w:b w:val="0"/>
                <w:color w:val="1E4164"/>
                <w:sz w:val="22"/>
                <w:szCs w:val="22"/>
              </w:rPr>
              <w:t>Unsuccessful</w:t>
            </w:r>
            <w:r>
              <w:rPr>
                <w:b w:val="0"/>
                <w:color w:val="1E4164"/>
                <w:sz w:val="22"/>
                <w:szCs w:val="22"/>
              </w:rPr>
              <w:t xml:space="preserve">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324" w14:textId="6DEE31CD" w:rsidR="00C42E45" w:rsidRDefault="002A736B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deleted</w:t>
            </w:r>
            <w:r w:rsidR="00823DA8">
              <w:rPr>
                <w:b w:val="0"/>
                <w:color w:val="1E4164"/>
                <w:sz w:val="22"/>
                <w:szCs w:val="22"/>
              </w:rPr>
              <w:t xml:space="preserve"> </w:t>
            </w:r>
            <w:r w:rsidR="006222C5">
              <w:rPr>
                <w:b w:val="0"/>
                <w:color w:val="1E4164"/>
                <w:sz w:val="22"/>
                <w:szCs w:val="22"/>
              </w:rPr>
              <w:t>the following point:</w:t>
            </w:r>
          </w:p>
          <w:p w14:paraId="4AE23677" w14:textId="77656364" w:rsidR="006222C5" w:rsidRDefault="002A736B" w:rsidP="002A736B">
            <w:pPr>
              <w:pStyle w:val="TableTitle"/>
              <w:numPr>
                <w:ilvl w:val="0"/>
                <w:numId w:val="14"/>
              </w:numPr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A failure to com</w:t>
            </w:r>
            <w:r w:rsidR="00DE7E92">
              <w:rPr>
                <w:b w:val="0"/>
                <w:color w:val="1E4164"/>
                <w:sz w:val="22"/>
                <w:szCs w:val="22"/>
              </w:rPr>
              <w:t>plete the application form;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3D2F" w14:textId="77777777" w:rsidR="00C42E45" w:rsidRDefault="00C42E45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  <w:tr w:rsidR="00C42E45" w14:paraId="70E61F9A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E81" w14:textId="52955526" w:rsidR="00C42E45" w:rsidRDefault="00880656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2.7 Extension to Exemption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5240" w14:textId="77777777" w:rsidR="00C42E45" w:rsidRDefault="00880656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Deleted reference to Appendix B.</w:t>
            </w:r>
          </w:p>
          <w:p w14:paraId="12740E43" w14:textId="47A94D6A" w:rsidR="00880656" w:rsidRDefault="00B400E4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Added </w:t>
            </w:r>
            <w:r w:rsidR="00EF6F09">
              <w:rPr>
                <w:b w:val="0"/>
                <w:color w:val="1E4164"/>
                <w:sz w:val="22"/>
                <w:szCs w:val="22"/>
              </w:rPr>
              <w:t xml:space="preserve">a new </w:t>
            </w:r>
            <w:r>
              <w:rPr>
                <w:b w:val="0"/>
                <w:color w:val="1E4164"/>
                <w:sz w:val="22"/>
                <w:szCs w:val="22"/>
              </w:rPr>
              <w:t xml:space="preserve">section about AEMO’s notification of </w:t>
            </w:r>
            <w:r w:rsidR="00EF6F09">
              <w:rPr>
                <w:b w:val="0"/>
                <w:color w:val="1E4164"/>
                <w:sz w:val="22"/>
                <w:szCs w:val="22"/>
              </w:rPr>
              <w:t>expiring exemptions and the process of extension.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DA30" w14:textId="77777777" w:rsidR="00C42E45" w:rsidRDefault="00C42E45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6EE" w14:paraId="7F319760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C12" w14:textId="34A6EBDC" w:rsidR="006776EE" w:rsidRDefault="00AA1CBC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2.8 Current MC</w:t>
            </w:r>
            <w:r w:rsidR="005D11DF">
              <w:rPr>
                <w:b w:val="0"/>
                <w:color w:val="1E4164"/>
                <w:sz w:val="22"/>
                <w:szCs w:val="22"/>
              </w:rPr>
              <w:t>’</w:t>
            </w:r>
            <w:r>
              <w:rPr>
                <w:b w:val="0"/>
                <w:color w:val="1E4164"/>
                <w:sz w:val="22"/>
                <w:szCs w:val="22"/>
              </w:rPr>
              <w:t>s Obligations during the Exemption Period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3D7" w14:textId="36BC79F0" w:rsidR="006776EE" w:rsidRDefault="004D686A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Updated 2.8(f) to include </w:t>
            </w:r>
            <w:r w:rsidR="009B3F53">
              <w:rPr>
                <w:b w:val="0"/>
                <w:color w:val="1E4164"/>
                <w:sz w:val="22"/>
                <w:szCs w:val="22"/>
              </w:rPr>
              <w:t xml:space="preserve">timeframes for </w:t>
            </w:r>
            <w:r w:rsidR="00406091">
              <w:rPr>
                <w:b w:val="0"/>
                <w:color w:val="1E4164"/>
                <w:sz w:val="22"/>
                <w:szCs w:val="22"/>
              </w:rPr>
              <w:t>notifying</w:t>
            </w:r>
            <w:r w:rsidR="009B3F53">
              <w:rPr>
                <w:b w:val="0"/>
                <w:color w:val="1E4164"/>
                <w:sz w:val="22"/>
                <w:szCs w:val="22"/>
              </w:rPr>
              <w:t xml:space="preserve"> </w:t>
            </w:r>
            <w:r w:rsidR="006B4482">
              <w:rPr>
                <w:b w:val="0"/>
                <w:color w:val="1E4164"/>
                <w:sz w:val="22"/>
                <w:szCs w:val="22"/>
              </w:rPr>
              <w:t>new MC of existing exemptions</w:t>
            </w:r>
            <w:r w:rsidR="00D97A31">
              <w:rPr>
                <w:b w:val="0"/>
                <w:color w:val="1E4164"/>
                <w:sz w:val="22"/>
                <w:szCs w:val="22"/>
              </w:rPr>
              <w:t xml:space="preserve"> and clarified the point to align with the automation process.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DF20" w14:textId="77777777" w:rsidR="006776EE" w:rsidRDefault="006776EE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6EE" w14:paraId="1D563B84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BC80" w14:textId="766B74D5" w:rsidR="006776EE" w:rsidRDefault="000A4E90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lastRenderedPageBreak/>
              <w:t>2.9 Expiry of Exemption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58E9" w14:textId="097B6585" w:rsidR="006776EE" w:rsidRDefault="00406091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Modified</w:t>
            </w:r>
            <w:r w:rsidR="00D751FE">
              <w:rPr>
                <w:b w:val="0"/>
                <w:color w:val="1E4164"/>
                <w:sz w:val="22"/>
                <w:szCs w:val="22"/>
              </w:rPr>
              <w:t xml:space="preserve"> the section points to reflect the </w:t>
            </w:r>
            <w:r w:rsidR="00DB3C07">
              <w:rPr>
                <w:b w:val="0"/>
                <w:color w:val="1E4164"/>
                <w:sz w:val="22"/>
                <w:szCs w:val="22"/>
              </w:rPr>
              <w:t>meter exemption process automation and how the exemption expiry will work in the automated process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B764" w14:textId="77777777" w:rsidR="006776EE" w:rsidRDefault="006776EE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6EE" w14:paraId="40176256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E2B" w14:textId="2F5FB448" w:rsidR="006776EE" w:rsidRDefault="00480578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2.10 Removal of a NMI from Exemption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15A" w14:textId="7F5AB45A" w:rsidR="006776EE" w:rsidRDefault="00480578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Added </w:t>
            </w:r>
            <w:r w:rsidR="00DD4897">
              <w:rPr>
                <w:b w:val="0"/>
                <w:color w:val="1E4164"/>
                <w:sz w:val="22"/>
                <w:szCs w:val="22"/>
              </w:rPr>
              <w:t xml:space="preserve">a new section </w:t>
            </w:r>
            <w:r w:rsidR="00CE045C">
              <w:rPr>
                <w:b w:val="0"/>
                <w:color w:val="1E4164"/>
                <w:sz w:val="22"/>
                <w:szCs w:val="22"/>
              </w:rPr>
              <w:t>for the removal of a NMI from the exemption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4F5" w14:textId="77777777" w:rsidR="006776EE" w:rsidRDefault="006776EE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6EE" w14:paraId="6BCB3F60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C06C" w14:textId="6F07D60E" w:rsidR="006776EE" w:rsidRDefault="005A582E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3</w:t>
            </w:r>
            <w:r w:rsidR="004238EB">
              <w:rPr>
                <w:b w:val="0"/>
                <w:color w:val="1E4164"/>
                <w:sz w:val="22"/>
                <w:szCs w:val="22"/>
              </w:rPr>
              <w:t>.1 Timing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D86F" w14:textId="77060CD8" w:rsidR="006776EE" w:rsidRDefault="0075018F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Added new point 3.1(ii) to Timing</w:t>
            </w:r>
            <w:r w:rsidR="004238EB">
              <w:rPr>
                <w:b w:val="0"/>
                <w:color w:val="1E4164"/>
                <w:sz w:val="22"/>
                <w:szCs w:val="22"/>
              </w:rPr>
              <w:t xml:space="preserve"> of rectification/action plan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F50F" w14:textId="77777777" w:rsidR="006776EE" w:rsidRDefault="006776EE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  <w:tr w:rsidR="00B41DCC" w14:paraId="5190C4A7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2A1" w14:textId="53260657" w:rsidR="00B41DCC" w:rsidRDefault="004238EB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3.2 Contents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7BD3" w14:textId="51B3F3B1" w:rsidR="00B41DCC" w:rsidRDefault="008079B2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Added a new </w:t>
            </w:r>
            <w:r w:rsidR="0069112F">
              <w:rPr>
                <w:b w:val="0"/>
                <w:color w:val="1E4164"/>
                <w:sz w:val="22"/>
                <w:szCs w:val="22"/>
              </w:rPr>
              <w:t>section on the MDP action plan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367B" w14:textId="77777777" w:rsidR="00B41DCC" w:rsidRDefault="00B41DCC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  <w:tr w:rsidR="00CA5355" w14:paraId="7091FED1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3720" w14:textId="40F9C17D" w:rsidR="00CA5355" w:rsidRDefault="00CA5355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Appendix A</w:t>
            </w:r>
            <w:r w:rsidR="0078325A">
              <w:rPr>
                <w:b w:val="0"/>
                <w:color w:val="1E4164"/>
                <w:sz w:val="22"/>
                <w:szCs w:val="22"/>
              </w:rPr>
              <w:t>. Application for Exemption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BAD7" w14:textId="57D023BB" w:rsidR="00CA5355" w:rsidRDefault="00CA5355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Deleted Appendix A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9962" w14:textId="77777777" w:rsidR="00CA5355" w:rsidRDefault="00CA5355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  <w:tr w:rsidR="00CA5355" w14:paraId="42FA7E33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9A3D" w14:textId="669C422B" w:rsidR="00CA5355" w:rsidRDefault="00B76324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Appendix B</w:t>
            </w:r>
            <w:r w:rsidR="0078325A">
              <w:rPr>
                <w:b w:val="0"/>
                <w:color w:val="1E4164"/>
                <w:sz w:val="22"/>
                <w:szCs w:val="22"/>
              </w:rPr>
              <w:t>. Application for Extension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D519" w14:textId="7CCEF6DB" w:rsidR="00CA5355" w:rsidRDefault="00B76324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Deleted Appendix B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1019" w14:textId="77777777" w:rsidR="00CA5355" w:rsidRDefault="00CA5355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4209335C" w14:textId="77777777" w:rsidR="00F84E1B" w:rsidRPr="00F84E1B" w:rsidRDefault="00F84E1B" w:rsidP="00F84E1B"/>
    <w:p w14:paraId="0D16FE41" w14:textId="1085CD17" w:rsidR="00816B54" w:rsidRDefault="00410290" w:rsidP="00783B2B">
      <w:pPr>
        <w:pStyle w:val="Heading1"/>
      </w:pPr>
      <w:bookmarkStart w:id="6" w:name="_Toc131539611"/>
      <w:r>
        <w:lastRenderedPageBreak/>
        <w:t>Metering Exemption (Small Customer Metering Installation)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4006"/>
        <w:gridCol w:w="8289"/>
      </w:tblGrid>
      <w:tr w:rsidR="00816B54" w14:paraId="459C3769" w14:textId="77777777" w:rsidTr="004A2DE8">
        <w:trPr>
          <w:tblHeader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B452AF" w14:textId="77777777" w:rsidR="00816B54" w:rsidRDefault="00816B54" w:rsidP="00380C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D4D7B8" w14:textId="77777777" w:rsidR="00816B54" w:rsidRDefault="00816B54" w:rsidP="00380C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648702" w14:textId="77777777" w:rsidR="00816B54" w:rsidRDefault="00816B54" w:rsidP="00380C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16B54" w14:paraId="646BBBDB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F43" w14:textId="1F22CFE2" w:rsidR="00816B54" w:rsidRDefault="00F221A9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1.4 Metering Exemption Guideline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C832" w14:textId="36DED7FF" w:rsidR="00816B54" w:rsidRDefault="00F221A9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F221A9">
              <w:rPr>
                <w:b w:val="0"/>
                <w:color w:val="1E4164"/>
                <w:sz w:val="22"/>
                <w:szCs w:val="22"/>
              </w:rPr>
              <w:t xml:space="preserve">Added a new section advising that the procedure needs to be read </w:t>
            </w:r>
            <w:r w:rsidR="006E0C66" w:rsidRPr="00F221A9">
              <w:rPr>
                <w:b w:val="0"/>
                <w:color w:val="1E4164"/>
                <w:sz w:val="22"/>
                <w:szCs w:val="22"/>
              </w:rPr>
              <w:t>in conjunction</w:t>
            </w:r>
            <w:r w:rsidRPr="00F221A9">
              <w:rPr>
                <w:b w:val="0"/>
                <w:color w:val="1E4164"/>
                <w:sz w:val="22"/>
                <w:szCs w:val="22"/>
              </w:rPr>
              <w:t xml:space="preserve"> with the new Metering Exemption Guideline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EB3F" w14:textId="77777777" w:rsidR="00816B54" w:rsidRDefault="00816B54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177196" w14:paraId="2A9F8344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8627" w14:textId="65BFDDB8" w:rsidR="00177196" w:rsidRDefault="00C50E96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2.2</w:t>
            </w:r>
            <w:r w:rsidR="00461A67">
              <w:rPr>
                <w:b w:val="0"/>
                <w:color w:val="1E4164"/>
                <w:sz w:val="22"/>
                <w:szCs w:val="22"/>
              </w:rPr>
              <w:t>.1 Maximum Period of Exemption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4EFF" w14:textId="7584DC4B" w:rsidR="00177196" w:rsidRDefault="000F1803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Deleted </w:t>
            </w:r>
            <w:r w:rsidR="00835AFE">
              <w:rPr>
                <w:b w:val="0"/>
                <w:color w:val="1E4164"/>
                <w:sz w:val="22"/>
                <w:szCs w:val="22"/>
              </w:rPr>
              <w:t>point about exemption extension</w:t>
            </w:r>
            <w:r w:rsidR="00804CAB">
              <w:rPr>
                <w:b w:val="0"/>
                <w:color w:val="1E4164"/>
                <w:sz w:val="22"/>
                <w:szCs w:val="22"/>
              </w:rPr>
              <w:t>.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7BC2" w14:textId="77777777" w:rsidR="00177196" w:rsidRDefault="00177196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04CAB" w14:paraId="19DACAA0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F1" w14:textId="76FA5E9A" w:rsidR="00804CAB" w:rsidRDefault="00D550B5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3.2 Form of Application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E03" w14:textId="3D917ACC" w:rsidR="00804CAB" w:rsidRDefault="00D550B5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Updated section to reflect the new </w:t>
            </w:r>
            <w:r w:rsidR="00FE6861">
              <w:rPr>
                <w:b w:val="0"/>
                <w:color w:val="1E4164"/>
                <w:sz w:val="22"/>
                <w:szCs w:val="22"/>
              </w:rPr>
              <w:t>automated exemption process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999" w14:textId="77777777" w:rsidR="00804CAB" w:rsidRDefault="00804CAB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FE6861" w14:paraId="01619F3D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0BD1" w14:textId="717EA0F0" w:rsidR="00FE6861" w:rsidRDefault="002D4FFA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3.5 AEMO’s Determination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2BD1" w14:textId="1002EB4D" w:rsidR="00FE6861" w:rsidRDefault="002D4FFA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2D4FFA">
              <w:rPr>
                <w:b w:val="0"/>
                <w:color w:val="1E4164"/>
                <w:sz w:val="22"/>
                <w:szCs w:val="22"/>
              </w:rPr>
              <w:t>Updated section to reflect the new automated exemption process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B111" w14:textId="77777777" w:rsidR="00FE6861" w:rsidRDefault="00FE6861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2D4FFA" w14:paraId="5052469B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5551" w14:textId="157CDBC6" w:rsidR="002D4FFA" w:rsidRDefault="001114DD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3.6 Grant of Exemption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D9EC" w14:textId="1522A349" w:rsidR="002D4FFA" w:rsidRPr="002D4FFA" w:rsidRDefault="001114DD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1114DD">
              <w:rPr>
                <w:b w:val="0"/>
                <w:color w:val="1E4164"/>
                <w:sz w:val="22"/>
                <w:szCs w:val="22"/>
              </w:rPr>
              <w:t>Clarified the timing of granting the exemption by AEMO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EFE0" w14:textId="77777777" w:rsidR="002D4FFA" w:rsidRDefault="002D4FFA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1114DD" w14:paraId="3E576A40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383D" w14:textId="5E7D9201" w:rsidR="001114DD" w:rsidRDefault="008C1E5D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3.7 Current MC’s Obligations during the Exemption Period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36E8" w14:textId="2F45F217" w:rsidR="001114DD" w:rsidRPr="001114DD" w:rsidRDefault="008C1E5D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Added new point 3.7(c) </w:t>
            </w:r>
            <w:r w:rsidR="000E20B9" w:rsidRPr="000E20B9">
              <w:rPr>
                <w:b w:val="0"/>
                <w:color w:val="1E4164"/>
                <w:sz w:val="22"/>
                <w:szCs w:val="22"/>
              </w:rPr>
              <w:t>to advise that exemptions can’t be extended.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2558" w14:textId="77777777" w:rsidR="001114DD" w:rsidRDefault="001114DD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F30470" w14:paraId="1C673954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2B6C" w14:textId="3D2BCE45" w:rsidR="00F30470" w:rsidRDefault="00F30470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4.2 Application </w:t>
            </w:r>
            <w:r w:rsidR="008F00BF">
              <w:rPr>
                <w:b w:val="0"/>
                <w:color w:val="1E4164"/>
                <w:sz w:val="22"/>
                <w:szCs w:val="22"/>
              </w:rPr>
              <w:t>for Exemption if No Change in Circumstances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BD2" w14:textId="5D40D645" w:rsidR="00F30470" w:rsidRDefault="008F00BF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2D4FFA">
              <w:rPr>
                <w:b w:val="0"/>
                <w:color w:val="1E4164"/>
                <w:sz w:val="22"/>
                <w:szCs w:val="22"/>
              </w:rPr>
              <w:t>Updated section to reflect the new automated exemption process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6C1B" w14:textId="77777777" w:rsidR="00F30470" w:rsidRDefault="00F30470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F30470" w14:paraId="0D365DE2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BA08" w14:textId="6C298C47" w:rsidR="00F30470" w:rsidRDefault="008F00BF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lastRenderedPageBreak/>
              <w:t xml:space="preserve">4.3 Change in Circumstances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17D" w14:textId="536D7E34" w:rsidR="00F30470" w:rsidRDefault="00DD1BDD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Deleted reference to Appendix A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52C" w14:textId="77777777" w:rsidR="00F30470" w:rsidRDefault="00F30470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F30470" w14:paraId="18FBA829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3B7B" w14:textId="5F54A6DC" w:rsidR="00F30470" w:rsidRDefault="0078325A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Appendix A. Application for Exemption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906A" w14:textId="6247288B" w:rsidR="00F30470" w:rsidRDefault="0078325A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Deleted Appendix A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4DB" w14:textId="77777777" w:rsidR="00F30470" w:rsidRDefault="00F30470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7CD92D85" w14:textId="77777777" w:rsidR="00816B54" w:rsidRPr="00816B54" w:rsidRDefault="00816B54" w:rsidP="00816B54"/>
    <w:p w14:paraId="1681C89B" w14:textId="5704E1BC" w:rsidR="009E305E" w:rsidRPr="009E305E" w:rsidRDefault="009E305E" w:rsidP="009D4DFB">
      <w:pPr>
        <w:pStyle w:val="Heading1"/>
      </w:pPr>
      <w:bookmarkStart w:id="7" w:name="_Toc131539612"/>
      <w:bookmarkEnd w:id="4"/>
      <w:r>
        <w:t>Meter</w:t>
      </w:r>
      <w:r w:rsidR="004A2DE8">
        <w:t>ing Installation</w:t>
      </w:r>
      <w:r>
        <w:t xml:space="preserve"> Exemption Guideline </w:t>
      </w:r>
      <w:r w:rsidR="009D4DFB">
        <w:t>(New Document)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12303"/>
      </w:tblGrid>
      <w:tr w:rsidR="006773B0" w14:paraId="03A8EED9" w14:textId="77777777" w:rsidTr="00546F74">
        <w:trPr>
          <w:tblHeader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833293" w14:textId="77777777" w:rsidR="006773B0" w:rsidRDefault="006773B0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79E73C" w14:textId="77777777" w:rsidR="006773B0" w:rsidRDefault="006773B0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FD63ED" w14:paraId="7D74CBCB" w14:textId="77777777" w:rsidTr="00FD63E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302C" w14:textId="13E5EA23" w:rsidR="00FD63ED" w:rsidRPr="0074143C" w:rsidRDefault="00FD63ED">
            <w:pPr>
              <w:spacing w:before="120" w:after="120"/>
              <w:rPr>
                <w:rFonts w:ascii="Arial" w:hAnsi="Arial" w:cs="Arial"/>
                <w:color w:val="1E4164"/>
              </w:rPr>
            </w:pPr>
            <w:r w:rsidRPr="0074143C">
              <w:rPr>
                <w:rFonts w:ascii="Arial" w:hAnsi="Arial" w:cs="Arial"/>
                <w:color w:val="1E4164"/>
              </w:rPr>
              <w:t>3. Application process</w:t>
            </w:r>
          </w:p>
        </w:tc>
      </w:tr>
      <w:tr w:rsidR="006773B0" w14:paraId="3B478DB0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ACAA" w14:textId="3188B416" w:rsidR="006773B0" w:rsidRDefault="006773B0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3.1 Generally 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A24F" w14:textId="77777777" w:rsidR="006773B0" w:rsidRDefault="006773B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3B0" w14:paraId="7A120267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55A4" w14:textId="4028DD73" w:rsidR="006773B0" w:rsidRDefault="006773B0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3.2 Responsibility 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86B6" w14:textId="77777777" w:rsidR="006773B0" w:rsidRDefault="006773B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3B0" w14:paraId="5577A4C0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6115" w14:textId="03FB4B5E" w:rsidR="006773B0" w:rsidRDefault="00E41B14" w:rsidP="00BF1125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3.3 Supporting Information to support Application 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72D2" w14:textId="77777777" w:rsidR="006773B0" w:rsidRDefault="006773B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FD63ED" w14:paraId="61D2F869" w14:textId="77777777" w:rsidTr="00FD63E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ED4A" w14:textId="1E1120D7" w:rsidR="00FD63ED" w:rsidRDefault="00FD63ED">
            <w:pPr>
              <w:spacing w:before="120" w:after="120"/>
              <w:rPr>
                <w:rFonts w:cs="Arial"/>
                <w:color w:val="1E4164"/>
              </w:rPr>
            </w:pPr>
            <w:r>
              <w:rPr>
                <w:rFonts w:cs="Arial"/>
                <w:color w:val="1E4164"/>
              </w:rPr>
              <w:t xml:space="preserve">4. </w:t>
            </w:r>
            <w:r w:rsidRPr="0074143C">
              <w:rPr>
                <w:rFonts w:ascii="Arial" w:hAnsi="Arial" w:cs="Arial"/>
                <w:color w:val="1E4164"/>
              </w:rPr>
              <w:t>Creation and</w:t>
            </w:r>
            <w:r w:rsidR="002B468A" w:rsidRPr="0074143C">
              <w:rPr>
                <w:rFonts w:ascii="Arial" w:hAnsi="Arial" w:cs="Arial"/>
                <w:color w:val="1E4164"/>
              </w:rPr>
              <w:t xml:space="preserve"> Management of an Application</w:t>
            </w:r>
          </w:p>
        </w:tc>
      </w:tr>
      <w:tr w:rsidR="006773B0" w14:paraId="220BBFA3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5FEE" w14:textId="7B37E8EC" w:rsidR="006773B0" w:rsidRDefault="00AB6938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4.1 </w:t>
            </w:r>
            <w:r w:rsidR="0074143C" w:rsidRPr="0074143C">
              <w:rPr>
                <w:b w:val="0"/>
                <w:color w:val="1E4164"/>
                <w:sz w:val="22"/>
                <w:szCs w:val="22"/>
              </w:rPr>
              <w:t>Exemption life cycle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8108" w14:textId="77777777" w:rsidR="006773B0" w:rsidRDefault="006773B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3B0" w14:paraId="797A7155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DD2" w14:textId="3ECEB179" w:rsidR="006773B0" w:rsidRDefault="00AB6938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lastRenderedPageBreak/>
              <w:t xml:space="preserve">4.2 </w:t>
            </w:r>
            <w:r w:rsidR="004C02FE" w:rsidRPr="004C02FE">
              <w:rPr>
                <w:b w:val="0"/>
                <w:color w:val="1E4164"/>
                <w:sz w:val="22"/>
                <w:szCs w:val="22"/>
              </w:rPr>
              <w:t>Navigation to exemptions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B86" w14:textId="77777777" w:rsidR="006773B0" w:rsidRDefault="006773B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3B0" w14:paraId="50A1E283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D161" w14:textId="4B4B2807" w:rsidR="006773B0" w:rsidRDefault="00AB6938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4.3 </w:t>
            </w:r>
            <w:r w:rsidR="003A7C5F" w:rsidRPr="003A7C5F">
              <w:rPr>
                <w:b w:val="0"/>
                <w:color w:val="1E4164"/>
                <w:sz w:val="22"/>
                <w:szCs w:val="22"/>
              </w:rPr>
              <w:t>Exemption list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4CD2" w14:textId="77777777" w:rsidR="006773B0" w:rsidRDefault="006773B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3B0" w14:paraId="60885128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BD21" w14:textId="0D502DEA" w:rsidR="006773B0" w:rsidRDefault="00AB6938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4.4 </w:t>
            </w:r>
            <w:r w:rsidR="004609B4" w:rsidRPr="004609B4">
              <w:rPr>
                <w:b w:val="0"/>
                <w:color w:val="1E4164"/>
                <w:sz w:val="22"/>
                <w:szCs w:val="22"/>
              </w:rPr>
              <w:t>Creating a new exemption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1F36" w14:textId="77777777" w:rsidR="006773B0" w:rsidRDefault="006773B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3B0" w14:paraId="08772AF8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1EA8" w14:textId="0D9E43F3" w:rsidR="006773B0" w:rsidRDefault="00393C01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4.5 </w:t>
            </w:r>
            <w:r w:rsidR="00A846D3" w:rsidRPr="00A846D3">
              <w:rPr>
                <w:b w:val="0"/>
                <w:color w:val="1E4164"/>
                <w:sz w:val="22"/>
                <w:szCs w:val="22"/>
              </w:rPr>
              <w:t>Reviewing an exemption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8AF" w14:textId="77777777" w:rsidR="006773B0" w:rsidRDefault="006773B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3B0" w14:paraId="4DB17C9C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E386" w14:textId="01D723B0" w:rsidR="006773B0" w:rsidRDefault="00393C01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4.6 </w:t>
            </w:r>
            <w:r w:rsidR="00024A88" w:rsidRPr="00024A88">
              <w:rPr>
                <w:b w:val="0"/>
                <w:color w:val="1E4164"/>
                <w:sz w:val="22"/>
                <w:szCs w:val="22"/>
              </w:rPr>
              <w:t>Providing more information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F28A" w14:textId="77777777" w:rsidR="006773B0" w:rsidRDefault="006773B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3B0" w14:paraId="62FC16DB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CF02" w14:textId="73AB7A61" w:rsidR="006773B0" w:rsidRDefault="00393C01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4.7 </w:t>
            </w:r>
            <w:r w:rsidR="00E27479" w:rsidRPr="00E27479">
              <w:rPr>
                <w:b w:val="0"/>
                <w:color w:val="1E4164"/>
                <w:sz w:val="22"/>
                <w:szCs w:val="22"/>
              </w:rPr>
              <w:t>Managing an exemption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1303" w14:textId="77777777" w:rsidR="006773B0" w:rsidRDefault="006773B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024A88" w14:paraId="0C403F9E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FD38" w14:textId="46C5E292" w:rsidR="00024A88" w:rsidRDefault="00393C01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4.8 </w:t>
            </w:r>
            <w:r w:rsidR="00E801FC" w:rsidRPr="00E801FC">
              <w:rPr>
                <w:b w:val="0"/>
                <w:color w:val="1E4164"/>
                <w:sz w:val="22"/>
                <w:szCs w:val="22"/>
              </w:rPr>
              <w:t>Viewing closed exemptions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6D1" w14:textId="77777777" w:rsidR="00024A88" w:rsidRDefault="00024A88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024A88" w14:paraId="0AACA8FC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C5AB" w14:textId="721AEF41" w:rsidR="00024A88" w:rsidRDefault="00393C01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4.9 </w:t>
            </w:r>
            <w:r w:rsidR="00CB7F93" w:rsidRPr="00CB7F93">
              <w:rPr>
                <w:b w:val="0"/>
                <w:color w:val="1E4164"/>
                <w:sz w:val="22"/>
                <w:szCs w:val="22"/>
              </w:rPr>
              <w:t>Exemption notifications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802" w14:textId="77777777" w:rsidR="00024A88" w:rsidRDefault="00024A88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024A88" w14:paraId="77F33FF9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FC67" w14:textId="57AA6534" w:rsidR="00024A88" w:rsidRDefault="00393C01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4.10 </w:t>
            </w:r>
            <w:r w:rsidR="00201817" w:rsidRPr="00201817">
              <w:rPr>
                <w:b w:val="0"/>
                <w:color w:val="1E4164"/>
                <w:sz w:val="22"/>
                <w:szCs w:val="22"/>
              </w:rPr>
              <w:t>Transition of existing exemptions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AAC6" w14:textId="77777777" w:rsidR="00024A88" w:rsidRDefault="00024A88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024A88" w14:paraId="7C3D8484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B51A" w14:textId="6813FF93" w:rsidR="00024A88" w:rsidRDefault="00393C01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4.11 </w:t>
            </w:r>
            <w:r w:rsidR="006706B1" w:rsidRPr="006706B1">
              <w:rPr>
                <w:b w:val="0"/>
                <w:color w:val="1E4164"/>
                <w:sz w:val="22"/>
                <w:szCs w:val="22"/>
              </w:rPr>
              <w:t>CSV formats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7EEF" w14:textId="77777777" w:rsidR="00024A88" w:rsidRDefault="00024A88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706B1" w14:paraId="4D821E67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B140" w14:textId="23BAD47B" w:rsidR="006706B1" w:rsidRPr="006706B1" w:rsidRDefault="00393C01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lastRenderedPageBreak/>
              <w:t xml:space="preserve">4.12 </w:t>
            </w:r>
            <w:r w:rsidR="00AB6938" w:rsidRPr="00AB6938">
              <w:rPr>
                <w:b w:val="0"/>
                <w:color w:val="1E4164"/>
                <w:sz w:val="22"/>
                <w:szCs w:val="22"/>
              </w:rPr>
              <w:t>API Navigation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FBF" w14:textId="77777777" w:rsidR="006706B1" w:rsidRDefault="006706B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389DED62" w14:textId="77777777" w:rsidR="00F343EA" w:rsidRDefault="00F343EA" w:rsidP="008F3ABD"/>
    <w:p w14:paraId="58E43C46" w14:textId="575A176A" w:rsidR="006A167A" w:rsidRDefault="003D54EF" w:rsidP="00EF7D66">
      <w:pPr>
        <w:pStyle w:val="Heading1"/>
      </w:pPr>
      <w:bookmarkStart w:id="8" w:name="_Toc131539613"/>
      <w:r>
        <w:t>Retail Electricity Market Procedures – Glossary and Framework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4006"/>
        <w:gridCol w:w="8289"/>
      </w:tblGrid>
      <w:tr w:rsidR="003D54EF" w14:paraId="3130541B" w14:textId="77777777" w:rsidTr="0077201A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90A3F5" w14:textId="77777777" w:rsidR="003D54EF" w:rsidRDefault="003D54EF" w:rsidP="00380C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EEAD77" w14:textId="77777777" w:rsidR="003D54EF" w:rsidRDefault="003D54EF" w:rsidP="00380C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81A8AA" w14:textId="77777777" w:rsidR="003D54EF" w:rsidRDefault="003D54EF" w:rsidP="00380C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3D54EF" w14:paraId="3E7584B5" w14:textId="77777777" w:rsidTr="0077201A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5B30" w14:textId="34772814" w:rsidR="003D54EF" w:rsidRDefault="001D5734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4.4.5</w:t>
            </w:r>
            <w:r w:rsidR="00EB59E6">
              <w:rPr>
                <w:b w:val="0"/>
                <w:color w:val="1E4164"/>
                <w:sz w:val="22"/>
                <w:szCs w:val="22"/>
              </w:rPr>
              <w:t xml:space="preserve"> </w:t>
            </w:r>
            <w:r w:rsidR="00042CC5">
              <w:rPr>
                <w:b w:val="0"/>
                <w:color w:val="1E4164"/>
                <w:sz w:val="22"/>
                <w:szCs w:val="22"/>
              </w:rPr>
              <w:t>Metering Installation Exemption Guideline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0FEF" w14:textId="2ECAFB8E" w:rsidR="003D54EF" w:rsidRDefault="004D6E88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Added new Meter</w:t>
            </w:r>
            <w:r w:rsidR="00591FDE">
              <w:rPr>
                <w:b w:val="0"/>
                <w:color w:val="1E4164"/>
                <w:sz w:val="22"/>
                <w:szCs w:val="22"/>
              </w:rPr>
              <w:t xml:space="preserve">ing Installation </w:t>
            </w:r>
            <w:r>
              <w:rPr>
                <w:b w:val="0"/>
                <w:color w:val="1E4164"/>
                <w:sz w:val="22"/>
                <w:szCs w:val="22"/>
              </w:rPr>
              <w:t>Exemption Guideline document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94F" w14:textId="77777777" w:rsidR="003D54EF" w:rsidRDefault="003D54EF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3D54EF" w14:paraId="08F10412" w14:textId="77777777" w:rsidTr="0077201A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FB15" w14:textId="77777777" w:rsidR="003D54EF" w:rsidRDefault="003D54EF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1A9D" w14:textId="77777777" w:rsidR="003D54EF" w:rsidRDefault="003D54EF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C58A" w14:textId="77777777" w:rsidR="003D54EF" w:rsidRDefault="003D54EF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3D54EF" w14:paraId="288B2909" w14:textId="77777777" w:rsidTr="0077201A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DE37" w14:textId="77777777" w:rsidR="003D54EF" w:rsidRDefault="003D54EF" w:rsidP="00380C5A">
            <w:pPr>
              <w:pStyle w:val="CaptionTable"/>
              <w:numPr>
                <w:ilvl w:val="0"/>
                <w:numId w:val="0"/>
              </w:numPr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95E2" w14:textId="77777777" w:rsidR="003D54EF" w:rsidRDefault="003D54EF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D7E5" w14:textId="77777777" w:rsidR="003D54EF" w:rsidRDefault="003D54EF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702AA1DE" w14:textId="77777777" w:rsidR="003D54EF" w:rsidRPr="003D54EF" w:rsidRDefault="003D54EF" w:rsidP="003D54EF"/>
    <w:sectPr w:rsidR="003D54EF" w:rsidRPr="003D54EF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E885" w14:textId="77777777" w:rsidR="00447A66" w:rsidRDefault="00447A66">
      <w:pPr>
        <w:spacing w:after="0" w:line="240" w:lineRule="auto"/>
      </w:pPr>
      <w:r>
        <w:separator/>
      </w:r>
    </w:p>
  </w:endnote>
  <w:endnote w:type="continuationSeparator" w:id="0">
    <w:p w14:paraId="69CCB722" w14:textId="77777777" w:rsidR="00447A66" w:rsidRDefault="0044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C5E8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26483232" w14:textId="77777777" w:rsidR="00CF6301" w:rsidRPr="00CF2090" w:rsidRDefault="00CF6301" w:rsidP="002F7A2B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r>
      <w:fldChar w:fldCharType="begin"/>
    </w:r>
    <w:r>
      <w:instrText>NUMPAGES</w:instrText>
    </w:r>
    <w:r>
      <w:fldChar w:fldCharType="separate"/>
    </w:r>
    <w:r w:rsidR="00134220">
      <w:rPr>
        <w:noProof/>
      </w:rPr>
      <w:t>9</w:t>
    </w:r>
    <w:r>
      <w:fldChar w:fldCharType="end"/>
    </w:r>
  </w:p>
  <w:p w14:paraId="3ABA64A2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CE31" w14:textId="77777777" w:rsidR="00447A66" w:rsidRDefault="00447A66">
      <w:pPr>
        <w:spacing w:after="0" w:line="240" w:lineRule="auto"/>
      </w:pPr>
      <w:r>
        <w:separator/>
      </w:r>
    </w:p>
  </w:footnote>
  <w:footnote w:type="continuationSeparator" w:id="0">
    <w:p w14:paraId="3A0E4987" w14:textId="77777777" w:rsidR="00447A66" w:rsidRDefault="0044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6D42" w14:textId="77777777" w:rsidR="009A260E" w:rsidRDefault="009A260E">
    <w:pPr>
      <w:pStyle w:val="Header"/>
    </w:pPr>
  </w:p>
  <w:p w14:paraId="1EFF1E66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A34E" w14:textId="77777777" w:rsidR="00CF6301" w:rsidRDefault="00640167" w:rsidP="008131CE">
    <w:pPr>
      <w:pStyle w:val="Header"/>
      <w:pBdr>
        <w:bottom w:val="single" w:sz="6" w:space="1" w:color="auto"/>
      </w:pBdr>
    </w:pPr>
    <w:r w:rsidRPr="00640167">
      <w:t>Metering Procedure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587"/>
    <w:multiLevelType w:val="hybridMultilevel"/>
    <w:tmpl w:val="3C60BE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A1B"/>
    <w:multiLevelType w:val="hybridMultilevel"/>
    <w:tmpl w:val="6B3C742C"/>
    <w:lvl w:ilvl="0" w:tplc="20DC0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3" w15:restartNumberingAfterBreak="0">
    <w:nsid w:val="19EF14CB"/>
    <w:multiLevelType w:val="hybridMultilevel"/>
    <w:tmpl w:val="E906186C"/>
    <w:lvl w:ilvl="0" w:tplc="FFFFFFFF">
      <w:start w:val="1"/>
      <w:numFmt w:val="lowerLetter"/>
      <w:lvlText w:val="(%1)"/>
      <w:lvlJc w:val="left"/>
      <w:pPr>
        <w:ind w:left="402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122" w:hanging="360"/>
      </w:pPr>
    </w:lvl>
    <w:lvl w:ilvl="2" w:tplc="FFFFFFFF">
      <w:start w:val="1"/>
      <w:numFmt w:val="lowerRoman"/>
      <w:lvlText w:val="%3."/>
      <w:lvlJc w:val="right"/>
      <w:pPr>
        <w:ind w:left="1842" w:hanging="180"/>
      </w:pPr>
    </w:lvl>
    <w:lvl w:ilvl="3" w:tplc="FB324CA4">
      <w:start w:val="1"/>
      <w:numFmt w:val="lowerLetter"/>
      <w:lvlText w:val="(%4)"/>
      <w:lvlJc w:val="left"/>
      <w:pPr>
        <w:ind w:left="256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82" w:hanging="360"/>
      </w:pPr>
    </w:lvl>
    <w:lvl w:ilvl="5" w:tplc="FFFFFFFF" w:tentative="1">
      <w:start w:val="1"/>
      <w:numFmt w:val="lowerRoman"/>
      <w:lvlText w:val="%6."/>
      <w:lvlJc w:val="right"/>
      <w:pPr>
        <w:ind w:left="4002" w:hanging="180"/>
      </w:pPr>
    </w:lvl>
    <w:lvl w:ilvl="6" w:tplc="FFFFFFFF" w:tentative="1">
      <w:start w:val="1"/>
      <w:numFmt w:val="decimal"/>
      <w:lvlText w:val="%7."/>
      <w:lvlJc w:val="left"/>
      <w:pPr>
        <w:ind w:left="4722" w:hanging="360"/>
      </w:pPr>
    </w:lvl>
    <w:lvl w:ilvl="7" w:tplc="FFFFFFFF" w:tentative="1">
      <w:start w:val="1"/>
      <w:numFmt w:val="lowerLetter"/>
      <w:lvlText w:val="%8."/>
      <w:lvlJc w:val="left"/>
      <w:pPr>
        <w:ind w:left="5442" w:hanging="360"/>
      </w:pPr>
    </w:lvl>
    <w:lvl w:ilvl="8" w:tplc="FFFFFFFF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245917BD"/>
    <w:multiLevelType w:val="hybridMultilevel"/>
    <w:tmpl w:val="D1C89E74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48CD"/>
    <w:multiLevelType w:val="hybridMultilevel"/>
    <w:tmpl w:val="3B849A54"/>
    <w:lvl w:ilvl="0" w:tplc="10BA32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EFAB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ED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C3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24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29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AC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E7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EE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B629F"/>
    <w:multiLevelType w:val="multilevel"/>
    <w:tmpl w:val="B00EAE04"/>
    <w:lvl w:ilvl="0">
      <w:start w:val="1"/>
      <w:numFmt w:val="decimal"/>
      <w:pStyle w:val="CaptionTable"/>
      <w:lvlText w:val="Table %1"/>
      <w:lvlJc w:val="left"/>
      <w:pPr>
        <w:tabs>
          <w:tab w:val="num" w:pos="5670"/>
        </w:tabs>
        <w:ind w:left="1701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318C5B1"/>
    <w:multiLevelType w:val="multilevel"/>
    <w:tmpl w:val="5438709E"/>
    <w:lvl w:ilvl="0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96BFA"/>
    <w:multiLevelType w:val="multilevel"/>
    <w:tmpl w:val="6F6056BE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34156269">
    <w:abstractNumId w:val="5"/>
  </w:num>
  <w:num w:numId="2" w16cid:durableId="101581043">
    <w:abstractNumId w:val="2"/>
  </w:num>
  <w:num w:numId="3" w16cid:durableId="470482976">
    <w:abstractNumId w:val="4"/>
  </w:num>
  <w:num w:numId="4" w16cid:durableId="1348680933">
    <w:abstractNumId w:val="0"/>
  </w:num>
  <w:num w:numId="5" w16cid:durableId="1597713702">
    <w:abstractNumId w:val="7"/>
  </w:num>
  <w:num w:numId="6" w16cid:durableId="4795114">
    <w:abstractNumId w:val="4"/>
  </w:num>
  <w:num w:numId="7" w16cid:durableId="1101998923">
    <w:abstractNumId w:val="4"/>
    <w:lvlOverride w:ilvl="0">
      <w:startOverride w:val="1"/>
    </w:lvlOverride>
  </w:num>
  <w:num w:numId="8" w16cid:durableId="1468740374">
    <w:abstractNumId w:val="4"/>
  </w:num>
  <w:num w:numId="9" w16cid:durableId="1979071367">
    <w:abstractNumId w:val="8"/>
  </w:num>
  <w:num w:numId="10" w16cid:durableId="909583794">
    <w:abstractNumId w:val="8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2048376">
    <w:abstractNumId w:val="8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6693811">
    <w:abstractNumId w:val="6"/>
  </w:num>
  <w:num w:numId="13" w16cid:durableId="1701472289">
    <w:abstractNumId w:val="3"/>
  </w:num>
  <w:num w:numId="14" w16cid:durableId="188540745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2AB4"/>
    <w:rsid w:val="00003A8A"/>
    <w:rsid w:val="00005E96"/>
    <w:rsid w:val="0001216F"/>
    <w:rsid w:val="00012954"/>
    <w:rsid w:val="000247C6"/>
    <w:rsid w:val="00024A88"/>
    <w:rsid w:val="000272C2"/>
    <w:rsid w:val="00030C40"/>
    <w:rsid w:val="00032608"/>
    <w:rsid w:val="000379D2"/>
    <w:rsid w:val="00042CC5"/>
    <w:rsid w:val="000450D6"/>
    <w:rsid w:val="00055D38"/>
    <w:rsid w:val="00062818"/>
    <w:rsid w:val="00070529"/>
    <w:rsid w:val="000756C5"/>
    <w:rsid w:val="000770C3"/>
    <w:rsid w:val="00077E55"/>
    <w:rsid w:val="0008262D"/>
    <w:rsid w:val="00085952"/>
    <w:rsid w:val="000872A1"/>
    <w:rsid w:val="0009576F"/>
    <w:rsid w:val="00097398"/>
    <w:rsid w:val="000A1874"/>
    <w:rsid w:val="000A44EC"/>
    <w:rsid w:val="000A4E90"/>
    <w:rsid w:val="000A69C0"/>
    <w:rsid w:val="000B2F70"/>
    <w:rsid w:val="000B409D"/>
    <w:rsid w:val="000C4182"/>
    <w:rsid w:val="000C78E2"/>
    <w:rsid w:val="000D15B1"/>
    <w:rsid w:val="000D6BEB"/>
    <w:rsid w:val="000D7496"/>
    <w:rsid w:val="000E20B9"/>
    <w:rsid w:val="000E25C5"/>
    <w:rsid w:val="000E5036"/>
    <w:rsid w:val="000E65FF"/>
    <w:rsid w:val="000F1803"/>
    <w:rsid w:val="000F32EF"/>
    <w:rsid w:val="001002C2"/>
    <w:rsid w:val="00103ECF"/>
    <w:rsid w:val="00106E02"/>
    <w:rsid w:val="0010754E"/>
    <w:rsid w:val="001114DD"/>
    <w:rsid w:val="00117617"/>
    <w:rsid w:val="00124B25"/>
    <w:rsid w:val="00134220"/>
    <w:rsid w:val="001348B9"/>
    <w:rsid w:val="00135569"/>
    <w:rsid w:val="00144769"/>
    <w:rsid w:val="00152F25"/>
    <w:rsid w:val="00164FC9"/>
    <w:rsid w:val="001654CB"/>
    <w:rsid w:val="0016565A"/>
    <w:rsid w:val="001720B4"/>
    <w:rsid w:val="00177196"/>
    <w:rsid w:val="0017755A"/>
    <w:rsid w:val="0018035D"/>
    <w:rsid w:val="0018323F"/>
    <w:rsid w:val="00183FAD"/>
    <w:rsid w:val="0019191C"/>
    <w:rsid w:val="0019276B"/>
    <w:rsid w:val="00193911"/>
    <w:rsid w:val="00194969"/>
    <w:rsid w:val="001A16B6"/>
    <w:rsid w:val="001A2989"/>
    <w:rsid w:val="001A39CB"/>
    <w:rsid w:val="001A3E53"/>
    <w:rsid w:val="001B26C6"/>
    <w:rsid w:val="001B3A3F"/>
    <w:rsid w:val="001B4885"/>
    <w:rsid w:val="001B7873"/>
    <w:rsid w:val="001C1FBB"/>
    <w:rsid w:val="001C3741"/>
    <w:rsid w:val="001C4CCA"/>
    <w:rsid w:val="001C7FD0"/>
    <w:rsid w:val="001D20DF"/>
    <w:rsid w:val="001D405F"/>
    <w:rsid w:val="001D5734"/>
    <w:rsid w:val="001E2F48"/>
    <w:rsid w:val="001E5699"/>
    <w:rsid w:val="001E7027"/>
    <w:rsid w:val="001F1025"/>
    <w:rsid w:val="001F50BD"/>
    <w:rsid w:val="001F6570"/>
    <w:rsid w:val="00201817"/>
    <w:rsid w:val="00201ED7"/>
    <w:rsid w:val="00204025"/>
    <w:rsid w:val="0021347D"/>
    <w:rsid w:val="00217405"/>
    <w:rsid w:val="002227B8"/>
    <w:rsid w:val="00224197"/>
    <w:rsid w:val="00225F0E"/>
    <w:rsid w:val="00230A66"/>
    <w:rsid w:val="00231433"/>
    <w:rsid w:val="00232384"/>
    <w:rsid w:val="00233C59"/>
    <w:rsid w:val="0023507E"/>
    <w:rsid w:val="002402B2"/>
    <w:rsid w:val="00241301"/>
    <w:rsid w:val="00243E58"/>
    <w:rsid w:val="00244008"/>
    <w:rsid w:val="00244B8B"/>
    <w:rsid w:val="0025000B"/>
    <w:rsid w:val="0026066F"/>
    <w:rsid w:val="00260F85"/>
    <w:rsid w:val="00270564"/>
    <w:rsid w:val="00273549"/>
    <w:rsid w:val="00275E64"/>
    <w:rsid w:val="00276151"/>
    <w:rsid w:val="00281FF9"/>
    <w:rsid w:val="002929A4"/>
    <w:rsid w:val="0029406F"/>
    <w:rsid w:val="00295455"/>
    <w:rsid w:val="00296766"/>
    <w:rsid w:val="002A736B"/>
    <w:rsid w:val="002A7D23"/>
    <w:rsid w:val="002B136D"/>
    <w:rsid w:val="002B139E"/>
    <w:rsid w:val="002B1C47"/>
    <w:rsid w:val="002B468A"/>
    <w:rsid w:val="002C22B2"/>
    <w:rsid w:val="002D224B"/>
    <w:rsid w:val="002D4AE5"/>
    <w:rsid w:val="002D4FFA"/>
    <w:rsid w:val="002D70AE"/>
    <w:rsid w:val="002E023E"/>
    <w:rsid w:val="002E0A1A"/>
    <w:rsid w:val="002E3356"/>
    <w:rsid w:val="002E34EF"/>
    <w:rsid w:val="002E5779"/>
    <w:rsid w:val="002E63AF"/>
    <w:rsid w:val="002E7A1B"/>
    <w:rsid w:val="002F0860"/>
    <w:rsid w:val="002F2D5D"/>
    <w:rsid w:val="002F479D"/>
    <w:rsid w:val="002F70DC"/>
    <w:rsid w:val="002F7A2B"/>
    <w:rsid w:val="00304765"/>
    <w:rsid w:val="00310786"/>
    <w:rsid w:val="003147EB"/>
    <w:rsid w:val="00315B2A"/>
    <w:rsid w:val="003169FC"/>
    <w:rsid w:val="00320F48"/>
    <w:rsid w:val="00322FC3"/>
    <w:rsid w:val="0032534A"/>
    <w:rsid w:val="0033342E"/>
    <w:rsid w:val="00335E96"/>
    <w:rsid w:val="00341A2E"/>
    <w:rsid w:val="00346C18"/>
    <w:rsid w:val="003643DF"/>
    <w:rsid w:val="00371541"/>
    <w:rsid w:val="00374D8A"/>
    <w:rsid w:val="003814E5"/>
    <w:rsid w:val="0038159F"/>
    <w:rsid w:val="00383589"/>
    <w:rsid w:val="00387B59"/>
    <w:rsid w:val="00393C01"/>
    <w:rsid w:val="003964BF"/>
    <w:rsid w:val="003A0997"/>
    <w:rsid w:val="003A1905"/>
    <w:rsid w:val="003A3033"/>
    <w:rsid w:val="003A7C5F"/>
    <w:rsid w:val="003B0EA1"/>
    <w:rsid w:val="003B2F5B"/>
    <w:rsid w:val="003B65DD"/>
    <w:rsid w:val="003C66E9"/>
    <w:rsid w:val="003C6EA8"/>
    <w:rsid w:val="003D2EB8"/>
    <w:rsid w:val="003D54EF"/>
    <w:rsid w:val="003D57A6"/>
    <w:rsid w:val="003D642B"/>
    <w:rsid w:val="003D754C"/>
    <w:rsid w:val="003D7F7B"/>
    <w:rsid w:val="003E7DC8"/>
    <w:rsid w:val="003F30C7"/>
    <w:rsid w:val="003F4AB9"/>
    <w:rsid w:val="00400528"/>
    <w:rsid w:val="0040105B"/>
    <w:rsid w:val="00402EBA"/>
    <w:rsid w:val="0040589D"/>
    <w:rsid w:val="00405F27"/>
    <w:rsid w:val="00406091"/>
    <w:rsid w:val="00407B03"/>
    <w:rsid w:val="00410290"/>
    <w:rsid w:val="00413E88"/>
    <w:rsid w:val="004179F0"/>
    <w:rsid w:val="004238EB"/>
    <w:rsid w:val="00431413"/>
    <w:rsid w:val="00440135"/>
    <w:rsid w:val="004410F9"/>
    <w:rsid w:val="00443F55"/>
    <w:rsid w:val="00445B05"/>
    <w:rsid w:val="004478E7"/>
    <w:rsid w:val="00447A66"/>
    <w:rsid w:val="0045436E"/>
    <w:rsid w:val="004546F5"/>
    <w:rsid w:val="00455202"/>
    <w:rsid w:val="004609B4"/>
    <w:rsid w:val="00461A67"/>
    <w:rsid w:val="00465792"/>
    <w:rsid w:val="00466E9F"/>
    <w:rsid w:val="004767D0"/>
    <w:rsid w:val="00480578"/>
    <w:rsid w:val="00481A32"/>
    <w:rsid w:val="00481A87"/>
    <w:rsid w:val="004847C6"/>
    <w:rsid w:val="00484B68"/>
    <w:rsid w:val="00487657"/>
    <w:rsid w:val="0049615B"/>
    <w:rsid w:val="0049729A"/>
    <w:rsid w:val="00497C37"/>
    <w:rsid w:val="004A1D74"/>
    <w:rsid w:val="004A2DE8"/>
    <w:rsid w:val="004B62FA"/>
    <w:rsid w:val="004C02FE"/>
    <w:rsid w:val="004C2CAC"/>
    <w:rsid w:val="004C3376"/>
    <w:rsid w:val="004C4EF7"/>
    <w:rsid w:val="004D0982"/>
    <w:rsid w:val="004D686A"/>
    <w:rsid w:val="004D6E88"/>
    <w:rsid w:val="004E020E"/>
    <w:rsid w:val="004E1DE1"/>
    <w:rsid w:val="004E2194"/>
    <w:rsid w:val="004E46FB"/>
    <w:rsid w:val="004E4853"/>
    <w:rsid w:val="004E69EF"/>
    <w:rsid w:val="004E7AA5"/>
    <w:rsid w:val="004F07F6"/>
    <w:rsid w:val="004F2FF7"/>
    <w:rsid w:val="004F45AA"/>
    <w:rsid w:val="004F5DE2"/>
    <w:rsid w:val="00500FF2"/>
    <w:rsid w:val="0050314F"/>
    <w:rsid w:val="00503BEF"/>
    <w:rsid w:val="00503EDB"/>
    <w:rsid w:val="00507E59"/>
    <w:rsid w:val="00511D11"/>
    <w:rsid w:val="00513C53"/>
    <w:rsid w:val="00520961"/>
    <w:rsid w:val="005346A7"/>
    <w:rsid w:val="00535A1A"/>
    <w:rsid w:val="0053779E"/>
    <w:rsid w:val="00543A81"/>
    <w:rsid w:val="00543F33"/>
    <w:rsid w:val="00546F74"/>
    <w:rsid w:val="00547F5B"/>
    <w:rsid w:val="00554E33"/>
    <w:rsid w:val="00564C4F"/>
    <w:rsid w:val="00564FC9"/>
    <w:rsid w:val="005650F3"/>
    <w:rsid w:val="00565BAA"/>
    <w:rsid w:val="0057495B"/>
    <w:rsid w:val="00576B74"/>
    <w:rsid w:val="00583810"/>
    <w:rsid w:val="00584EBB"/>
    <w:rsid w:val="00586F87"/>
    <w:rsid w:val="00590EB8"/>
    <w:rsid w:val="00591FDE"/>
    <w:rsid w:val="0059574F"/>
    <w:rsid w:val="005A4072"/>
    <w:rsid w:val="005A45D4"/>
    <w:rsid w:val="005A582E"/>
    <w:rsid w:val="005A6FA3"/>
    <w:rsid w:val="005B4D9D"/>
    <w:rsid w:val="005C1FC7"/>
    <w:rsid w:val="005C4756"/>
    <w:rsid w:val="005C57B7"/>
    <w:rsid w:val="005D11DF"/>
    <w:rsid w:val="005D1425"/>
    <w:rsid w:val="005D4413"/>
    <w:rsid w:val="005E1A21"/>
    <w:rsid w:val="005E3F6F"/>
    <w:rsid w:val="005E6115"/>
    <w:rsid w:val="005F1AD6"/>
    <w:rsid w:val="005F2C62"/>
    <w:rsid w:val="005F3AA4"/>
    <w:rsid w:val="005F6C4F"/>
    <w:rsid w:val="005F74D0"/>
    <w:rsid w:val="00603A64"/>
    <w:rsid w:val="0060444E"/>
    <w:rsid w:val="0060577A"/>
    <w:rsid w:val="0061072F"/>
    <w:rsid w:val="00613A7B"/>
    <w:rsid w:val="00616BF9"/>
    <w:rsid w:val="00620265"/>
    <w:rsid w:val="00620EEE"/>
    <w:rsid w:val="006222C5"/>
    <w:rsid w:val="00622E76"/>
    <w:rsid w:val="0062497F"/>
    <w:rsid w:val="006320F3"/>
    <w:rsid w:val="00636C8E"/>
    <w:rsid w:val="00637742"/>
    <w:rsid w:val="00640167"/>
    <w:rsid w:val="006431A9"/>
    <w:rsid w:val="006502C1"/>
    <w:rsid w:val="00654030"/>
    <w:rsid w:val="00655009"/>
    <w:rsid w:val="00660DD3"/>
    <w:rsid w:val="006620DC"/>
    <w:rsid w:val="006700A7"/>
    <w:rsid w:val="006706B1"/>
    <w:rsid w:val="00675ECE"/>
    <w:rsid w:val="006773B0"/>
    <w:rsid w:val="006776EE"/>
    <w:rsid w:val="00677A01"/>
    <w:rsid w:val="006806A2"/>
    <w:rsid w:val="00681FB9"/>
    <w:rsid w:val="00686B89"/>
    <w:rsid w:val="0069112F"/>
    <w:rsid w:val="00692258"/>
    <w:rsid w:val="00697433"/>
    <w:rsid w:val="00697740"/>
    <w:rsid w:val="006A0850"/>
    <w:rsid w:val="006A167A"/>
    <w:rsid w:val="006A3322"/>
    <w:rsid w:val="006B4482"/>
    <w:rsid w:val="006B4D29"/>
    <w:rsid w:val="006B75C3"/>
    <w:rsid w:val="006C1137"/>
    <w:rsid w:val="006C5F47"/>
    <w:rsid w:val="006C6C81"/>
    <w:rsid w:val="006C7758"/>
    <w:rsid w:val="006D06A9"/>
    <w:rsid w:val="006D2C49"/>
    <w:rsid w:val="006E0C66"/>
    <w:rsid w:val="006E2CE3"/>
    <w:rsid w:val="006E514F"/>
    <w:rsid w:val="006E7700"/>
    <w:rsid w:val="006E7A4B"/>
    <w:rsid w:val="006F1193"/>
    <w:rsid w:val="006F50CB"/>
    <w:rsid w:val="00700FE5"/>
    <w:rsid w:val="007036D1"/>
    <w:rsid w:val="00710682"/>
    <w:rsid w:val="00720C28"/>
    <w:rsid w:val="00721D21"/>
    <w:rsid w:val="00722BC8"/>
    <w:rsid w:val="00726698"/>
    <w:rsid w:val="007304EB"/>
    <w:rsid w:val="00731A66"/>
    <w:rsid w:val="00734715"/>
    <w:rsid w:val="00736A8B"/>
    <w:rsid w:val="0074143C"/>
    <w:rsid w:val="00745FB0"/>
    <w:rsid w:val="0075018F"/>
    <w:rsid w:val="007544A8"/>
    <w:rsid w:val="0075565E"/>
    <w:rsid w:val="00756230"/>
    <w:rsid w:val="00757444"/>
    <w:rsid w:val="007601E3"/>
    <w:rsid w:val="00760596"/>
    <w:rsid w:val="00763AA9"/>
    <w:rsid w:val="00765109"/>
    <w:rsid w:val="007709D0"/>
    <w:rsid w:val="0077140A"/>
    <w:rsid w:val="0077201A"/>
    <w:rsid w:val="00777B01"/>
    <w:rsid w:val="0078325A"/>
    <w:rsid w:val="0078368F"/>
    <w:rsid w:val="00783B2B"/>
    <w:rsid w:val="0078602B"/>
    <w:rsid w:val="00786F1E"/>
    <w:rsid w:val="007931A5"/>
    <w:rsid w:val="00793575"/>
    <w:rsid w:val="007951E2"/>
    <w:rsid w:val="007A1A48"/>
    <w:rsid w:val="007A74D8"/>
    <w:rsid w:val="007B2CD3"/>
    <w:rsid w:val="007B3206"/>
    <w:rsid w:val="007B3FDF"/>
    <w:rsid w:val="007B5577"/>
    <w:rsid w:val="007B726B"/>
    <w:rsid w:val="007C2312"/>
    <w:rsid w:val="007C28B2"/>
    <w:rsid w:val="007C61F6"/>
    <w:rsid w:val="007C65EB"/>
    <w:rsid w:val="007C7BD8"/>
    <w:rsid w:val="007D0741"/>
    <w:rsid w:val="007D4565"/>
    <w:rsid w:val="007D45E2"/>
    <w:rsid w:val="007D5B1A"/>
    <w:rsid w:val="007D791F"/>
    <w:rsid w:val="007D7C9E"/>
    <w:rsid w:val="007D7FA6"/>
    <w:rsid w:val="007E0055"/>
    <w:rsid w:val="007E44FC"/>
    <w:rsid w:val="007E5496"/>
    <w:rsid w:val="007E6C76"/>
    <w:rsid w:val="007E769F"/>
    <w:rsid w:val="007F289E"/>
    <w:rsid w:val="007F3C61"/>
    <w:rsid w:val="00804897"/>
    <w:rsid w:val="00804CAB"/>
    <w:rsid w:val="00805D8D"/>
    <w:rsid w:val="00807267"/>
    <w:rsid w:val="008079B2"/>
    <w:rsid w:val="008115C9"/>
    <w:rsid w:val="00811B68"/>
    <w:rsid w:val="008131CE"/>
    <w:rsid w:val="00814AC2"/>
    <w:rsid w:val="00816B54"/>
    <w:rsid w:val="008210CA"/>
    <w:rsid w:val="00821741"/>
    <w:rsid w:val="00823DA8"/>
    <w:rsid w:val="00832795"/>
    <w:rsid w:val="00834EFA"/>
    <w:rsid w:val="00835621"/>
    <w:rsid w:val="00835AFE"/>
    <w:rsid w:val="008512FC"/>
    <w:rsid w:val="00853045"/>
    <w:rsid w:val="00855C0C"/>
    <w:rsid w:val="0085781C"/>
    <w:rsid w:val="0085789E"/>
    <w:rsid w:val="00857F62"/>
    <w:rsid w:val="00864DDD"/>
    <w:rsid w:val="00864F1D"/>
    <w:rsid w:val="00865533"/>
    <w:rsid w:val="00865840"/>
    <w:rsid w:val="00866657"/>
    <w:rsid w:val="00876296"/>
    <w:rsid w:val="00880656"/>
    <w:rsid w:val="00885EBA"/>
    <w:rsid w:val="0088640D"/>
    <w:rsid w:val="00893B68"/>
    <w:rsid w:val="00897AB4"/>
    <w:rsid w:val="008A16A4"/>
    <w:rsid w:val="008A56DD"/>
    <w:rsid w:val="008B08B9"/>
    <w:rsid w:val="008B3A0D"/>
    <w:rsid w:val="008B7BBB"/>
    <w:rsid w:val="008C1E5D"/>
    <w:rsid w:val="008C3238"/>
    <w:rsid w:val="008C5E37"/>
    <w:rsid w:val="008C7EE4"/>
    <w:rsid w:val="008D1998"/>
    <w:rsid w:val="008D402F"/>
    <w:rsid w:val="008D4655"/>
    <w:rsid w:val="008D549A"/>
    <w:rsid w:val="008D6BAC"/>
    <w:rsid w:val="008F00BF"/>
    <w:rsid w:val="008F3ABD"/>
    <w:rsid w:val="008F53C0"/>
    <w:rsid w:val="0090230F"/>
    <w:rsid w:val="00905644"/>
    <w:rsid w:val="0090725D"/>
    <w:rsid w:val="00907DD9"/>
    <w:rsid w:val="00912951"/>
    <w:rsid w:val="009144E9"/>
    <w:rsid w:val="00916795"/>
    <w:rsid w:val="00917333"/>
    <w:rsid w:val="00923D4A"/>
    <w:rsid w:val="0092BC22"/>
    <w:rsid w:val="00931A0B"/>
    <w:rsid w:val="00931A70"/>
    <w:rsid w:val="009346CA"/>
    <w:rsid w:val="00937962"/>
    <w:rsid w:val="00942576"/>
    <w:rsid w:val="009436AB"/>
    <w:rsid w:val="009443E9"/>
    <w:rsid w:val="00950E5C"/>
    <w:rsid w:val="00954862"/>
    <w:rsid w:val="00963229"/>
    <w:rsid w:val="0097164A"/>
    <w:rsid w:val="009767B5"/>
    <w:rsid w:val="009805F7"/>
    <w:rsid w:val="00980EE9"/>
    <w:rsid w:val="0098154C"/>
    <w:rsid w:val="00985AB7"/>
    <w:rsid w:val="009877DB"/>
    <w:rsid w:val="00997A0F"/>
    <w:rsid w:val="009A191D"/>
    <w:rsid w:val="009A1C1F"/>
    <w:rsid w:val="009A2056"/>
    <w:rsid w:val="009A260E"/>
    <w:rsid w:val="009A419F"/>
    <w:rsid w:val="009A6C43"/>
    <w:rsid w:val="009B15FF"/>
    <w:rsid w:val="009B3F53"/>
    <w:rsid w:val="009C4C5A"/>
    <w:rsid w:val="009C4F21"/>
    <w:rsid w:val="009C54F7"/>
    <w:rsid w:val="009D3D01"/>
    <w:rsid w:val="009D4DFB"/>
    <w:rsid w:val="009D5656"/>
    <w:rsid w:val="009E1488"/>
    <w:rsid w:val="009E305E"/>
    <w:rsid w:val="009F10FB"/>
    <w:rsid w:val="009F4BB7"/>
    <w:rsid w:val="009F547D"/>
    <w:rsid w:val="00A02D5B"/>
    <w:rsid w:val="00A07C50"/>
    <w:rsid w:val="00A108CA"/>
    <w:rsid w:val="00A13772"/>
    <w:rsid w:val="00A17E36"/>
    <w:rsid w:val="00A23A1E"/>
    <w:rsid w:val="00A249FD"/>
    <w:rsid w:val="00A460A8"/>
    <w:rsid w:val="00A47CCB"/>
    <w:rsid w:val="00A5410E"/>
    <w:rsid w:val="00A560E6"/>
    <w:rsid w:val="00A56BA5"/>
    <w:rsid w:val="00A632BE"/>
    <w:rsid w:val="00A64814"/>
    <w:rsid w:val="00A717C1"/>
    <w:rsid w:val="00A74BFB"/>
    <w:rsid w:val="00A7765A"/>
    <w:rsid w:val="00A83C07"/>
    <w:rsid w:val="00A846D3"/>
    <w:rsid w:val="00A8576D"/>
    <w:rsid w:val="00A85D01"/>
    <w:rsid w:val="00A8653E"/>
    <w:rsid w:val="00A92B48"/>
    <w:rsid w:val="00AA0F37"/>
    <w:rsid w:val="00AA14F5"/>
    <w:rsid w:val="00AA1CBC"/>
    <w:rsid w:val="00AA749B"/>
    <w:rsid w:val="00AB0377"/>
    <w:rsid w:val="00AB5583"/>
    <w:rsid w:val="00AB5F73"/>
    <w:rsid w:val="00AB6938"/>
    <w:rsid w:val="00AB76E8"/>
    <w:rsid w:val="00AC778E"/>
    <w:rsid w:val="00AD16BE"/>
    <w:rsid w:val="00AD3709"/>
    <w:rsid w:val="00AD7079"/>
    <w:rsid w:val="00AE1189"/>
    <w:rsid w:val="00AE367E"/>
    <w:rsid w:val="00AE45C4"/>
    <w:rsid w:val="00AE6CEB"/>
    <w:rsid w:val="00AF1202"/>
    <w:rsid w:val="00B00EEA"/>
    <w:rsid w:val="00B0282E"/>
    <w:rsid w:val="00B10306"/>
    <w:rsid w:val="00B12809"/>
    <w:rsid w:val="00B330F9"/>
    <w:rsid w:val="00B400E4"/>
    <w:rsid w:val="00B401A2"/>
    <w:rsid w:val="00B405B2"/>
    <w:rsid w:val="00B41DCC"/>
    <w:rsid w:val="00B434E6"/>
    <w:rsid w:val="00B43FD9"/>
    <w:rsid w:val="00B5250E"/>
    <w:rsid w:val="00B54D70"/>
    <w:rsid w:val="00B56788"/>
    <w:rsid w:val="00B56C83"/>
    <w:rsid w:val="00B61111"/>
    <w:rsid w:val="00B62709"/>
    <w:rsid w:val="00B72EDD"/>
    <w:rsid w:val="00B76324"/>
    <w:rsid w:val="00B7794F"/>
    <w:rsid w:val="00B81E4B"/>
    <w:rsid w:val="00B87C99"/>
    <w:rsid w:val="00B93047"/>
    <w:rsid w:val="00B936B6"/>
    <w:rsid w:val="00B9602A"/>
    <w:rsid w:val="00B968FF"/>
    <w:rsid w:val="00BA1B78"/>
    <w:rsid w:val="00BA1EBF"/>
    <w:rsid w:val="00BA200F"/>
    <w:rsid w:val="00BA3214"/>
    <w:rsid w:val="00BA5BC1"/>
    <w:rsid w:val="00BA6E9F"/>
    <w:rsid w:val="00BA75E8"/>
    <w:rsid w:val="00BB55D3"/>
    <w:rsid w:val="00BC3822"/>
    <w:rsid w:val="00BC65D0"/>
    <w:rsid w:val="00BE0EF2"/>
    <w:rsid w:val="00BE7111"/>
    <w:rsid w:val="00BF1125"/>
    <w:rsid w:val="00BF1389"/>
    <w:rsid w:val="00BF7CC4"/>
    <w:rsid w:val="00C007CD"/>
    <w:rsid w:val="00C03D75"/>
    <w:rsid w:val="00C130E1"/>
    <w:rsid w:val="00C17ECF"/>
    <w:rsid w:val="00C202F5"/>
    <w:rsid w:val="00C25362"/>
    <w:rsid w:val="00C25DA5"/>
    <w:rsid w:val="00C26A28"/>
    <w:rsid w:val="00C3092A"/>
    <w:rsid w:val="00C31967"/>
    <w:rsid w:val="00C37A5C"/>
    <w:rsid w:val="00C41DED"/>
    <w:rsid w:val="00C42E45"/>
    <w:rsid w:val="00C44EDF"/>
    <w:rsid w:val="00C50E96"/>
    <w:rsid w:val="00C565BB"/>
    <w:rsid w:val="00C62FA2"/>
    <w:rsid w:val="00C64169"/>
    <w:rsid w:val="00C6681E"/>
    <w:rsid w:val="00C71E3B"/>
    <w:rsid w:val="00C72C5A"/>
    <w:rsid w:val="00C773F1"/>
    <w:rsid w:val="00C83277"/>
    <w:rsid w:val="00C87B46"/>
    <w:rsid w:val="00C9198F"/>
    <w:rsid w:val="00C9332C"/>
    <w:rsid w:val="00CA211F"/>
    <w:rsid w:val="00CA3098"/>
    <w:rsid w:val="00CA3612"/>
    <w:rsid w:val="00CA5355"/>
    <w:rsid w:val="00CB497B"/>
    <w:rsid w:val="00CB49D9"/>
    <w:rsid w:val="00CB4F64"/>
    <w:rsid w:val="00CB7F93"/>
    <w:rsid w:val="00CC381C"/>
    <w:rsid w:val="00CC65CA"/>
    <w:rsid w:val="00CD09BD"/>
    <w:rsid w:val="00CD6B80"/>
    <w:rsid w:val="00CE045C"/>
    <w:rsid w:val="00CE127E"/>
    <w:rsid w:val="00CE1AED"/>
    <w:rsid w:val="00CF3092"/>
    <w:rsid w:val="00CF5770"/>
    <w:rsid w:val="00CF6301"/>
    <w:rsid w:val="00D002D0"/>
    <w:rsid w:val="00D00823"/>
    <w:rsid w:val="00D01104"/>
    <w:rsid w:val="00D13583"/>
    <w:rsid w:val="00D1644D"/>
    <w:rsid w:val="00D1659D"/>
    <w:rsid w:val="00D210AC"/>
    <w:rsid w:val="00D22060"/>
    <w:rsid w:val="00D22A74"/>
    <w:rsid w:val="00D237AD"/>
    <w:rsid w:val="00D23F88"/>
    <w:rsid w:val="00D25C85"/>
    <w:rsid w:val="00D3203E"/>
    <w:rsid w:val="00D3217C"/>
    <w:rsid w:val="00D32B4B"/>
    <w:rsid w:val="00D34AAD"/>
    <w:rsid w:val="00D3729A"/>
    <w:rsid w:val="00D37E94"/>
    <w:rsid w:val="00D40BD8"/>
    <w:rsid w:val="00D41EBE"/>
    <w:rsid w:val="00D4400E"/>
    <w:rsid w:val="00D519C2"/>
    <w:rsid w:val="00D52D96"/>
    <w:rsid w:val="00D550B5"/>
    <w:rsid w:val="00D6187A"/>
    <w:rsid w:val="00D63D79"/>
    <w:rsid w:val="00D64021"/>
    <w:rsid w:val="00D65FF0"/>
    <w:rsid w:val="00D662CD"/>
    <w:rsid w:val="00D67625"/>
    <w:rsid w:val="00D73BFC"/>
    <w:rsid w:val="00D74E1E"/>
    <w:rsid w:val="00D751FE"/>
    <w:rsid w:val="00D76776"/>
    <w:rsid w:val="00D7752E"/>
    <w:rsid w:val="00D81965"/>
    <w:rsid w:val="00D852CB"/>
    <w:rsid w:val="00D913F7"/>
    <w:rsid w:val="00D9180B"/>
    <w:rsid w:val="00D97A31"/>
    <w:rsid w:val="00DA585B"/>
    <w:rsid w:val="00DA6299"/>
    <w:rsid w:val="00DB1F74"/>
    <w:rsid w:val="00DB3C07"/>
    <w:rsid w:val="00DB636F"/>
    <w:rsid w:val="00DD13E8"/>
    <w:rsid w:val="00DD1BDD"/>
    <w:rsid w:val="00DD33FA"/>
    <w:rsid w:val="00DD3612"/>
    <w:rsid w:val="00DD4897"/>
    <w:rsid w:val="00DE251D"/>
    <w:rsid w:val="00DE7E92"/>
    <w:rsid w:val="00DF227C"/>
    <w:rsid w:val="00DF3061"/>
    <w:rsid w:val="00DF45D5"/>
    <w:rsid w:val="00DF4911"/>
    <w:rsid w:val="00DF4EE6"/>
    <w:rsid w:val="00E01024"/>
    <w:rsid w:val="00E05516"/>
    <w:rsid w:val="00E0696B"/>
    <w:rsid w:val="00E26E33"/>
    <w:rsid w:val="00E27479"/>
    <w:rsid w:val="00E277D4"/>
    <w:rsid w:val="00E30D7B"/>
    <w:rsid w:val="00E33744"/>
    <w:rsid w:val="00E33765"/>
    <w:rsid w:val="00E371F1"/>
    <w:rsid w:val="00E40760"/>
    <w:rsid w:val="00E41B14"/>
    <w:rsid w:val="00E42622"/>
    <w:rsid w:val="00E46054"/>
    <w:rsid w:val="00E46758"/>
    <w:rsid w:val="00E50EC5"/>
    <w:rsid w:val="00E57B76"/>
    <w:rsid w:val="00E60700"/>
    <w:rsid w:val="00E60928"/>
    <w:rsid w:val="00E619B2"/>
    <w:rsid w:val="00E6221E"/>
    <w:rsid w:val="00E6394C"/>
    <w:rsid w:val="00E67F11"/>
    <w:rsid w:val="00E72C84"/>
    <w:rsid w:val="00E759B2"/>
    <w:rsid w:val="00E75ECA"/>
    <w:rsid w:val="00E801FC"/>
    <w:rsid w:val="00E8089E"/>
    <w:rsid w:val="00E83AC8"/>
    <w:rsid w:val="00E84AC2"/>
    <w:rsid w:val="00E8783A"/>
    <w:rsid w:val="00E92970"/>
    <w:rsid w:val="00E93F77"/>
    <w:rsid w:val="00E97525"/>
    <w:rsid w:val="00EA2246"/>
    <w:rsid w:val="00EA3160"/>
    <w:rsid w:val="00EA7519"/>
    <w:rsid w:val="00EB59E6"/>
    <w:rsid w:val="00EB7E43"/>
    <w:rsid w:val="00EC06DE"/>
    <w:rsid w:val="00EC41EC"/>
    <w:rsid w:val="00EC5C7C"/>
    <w:rsid w:val="00ED0FD5"/>
    <w:rsid w:val="00ED55F1"/>
    <w:rsid w:val="00EE359B"/>
    <w:rsid w:val="00EE5036"/>
    <w:rsid w:val="00EF6F09"/>
    <w:rsid w:val="00EF7D66"/>
    <w:rsid w:val="00F007E1"/>
    <w:rsid w:val="00F010BF"/>
    <w:rsid w:val="00F01A06"/>
    <w:rsid w:val="00F03335"/>
    <w:rsid w:val="00F061DA"/>
    <w:rsid w:val="00F204F4"/>
    <w:rsid w:val="00F221A9"/>
    <w:rsid w:val="00F23283"/>
    <w:rsid w:val="00F27F5E"/>
    <w:rsid w:val="00F30470"/>
    <w:rsid w:val="00F317F6"/>
    <w:rsid w:val="00F31FAA"/>
    <w:rsid w:val="00F343EA"/>
    <w:rsid w:val="00F36E34"/>
    <w:rsid w:val="00F42FD8"/>
    <w:rsid w:val="00F44B0C"/>
    <w:rsid w:val="00F52152"/>
    <w:rsid w:val="00F521A5"/>
    <w:rsid w:val="00F521E2"/>
    <w:rsid w:val="00F54383"/>
    <w:rsid w:val="00F56F9C"/>
    <w:rsid w:val="00F61EBD"/>
    <w:rsid w:val="00F64BD3"/>
    <w:rsid w:val="00F712AD"/>
    <w:rsid w:val="00F72AFA"/>
    <w:rsid w:val="00F74B3F"/>
    <w:rsid w:val="00F81662"/>
    <w:rsid w:val="00F84E1B"/>
    <w:rsid w:val="00F85E55"/>
    <w:rsid w:val="00F94AFA"/>
    <w:rsid w:val="00FA01C9"/>
    <w:rsid w:val="00FA0D88"/>
    <w:rsid w:val="00FA467D"/>
    <w:rsid w:val="00FA7186"/>
    <w:rsid w:val="00FB3FBF"/>
    <w:rsid w:val="00FB42C3"/>
    <w:rsid w:val="00FB7FCD"/>
    <w:rsid w:val="00FC1F69"/>
    <w:rsid w:val="00FC5CD6"/>
    <w:rsid w:val="00FC5E20"/>
    <w:rsid w:val="00FC699E"/>
    <w:rsid w:val="00FD154E"/>
    <w:rsid w:val="00FD4AD0"/>
    <w:rsid w:val="00FD505A"/>
    <w:rsid w:val="00FD5FA8"/>
    <w:rsid w:val="00FD63ED"/>
    <w:rsid w:val="00FE3DC3"/>
    <w:rsid w:val="00FE3EB0"/>
    <w:rsid w:val="00FE6861"/>
    <w:rsid w:val="00FE708A"/>
    <w:rsid w:val="00FF02B6"/>
    <w:rsid w:val="00FF4936"/>
    <w:rsid w:val="0989B5DE"/>
    <w:rsid w:val="09911BE6"/>
    <w:rsid w:val="0F4A19EF"/>
    <w:rsid w:val="10E5EA50"/>
    <w:rsid w:val="24CB7206"/>
    <w:rsid w:val="3DEE2536"/>
    <w:rsid w:val="4ACD7EB7"/>
    <w:rsid w:val="688DB151"/>
    <w:rsid w:val="6CEC365C"/>
    <w:rsid w:val="713F60AB"/>
    <w:rsid w:val="7C10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3D0FDE"/>
  <w14:defaultImageDpi w14:val="0"/>
  <w15:docId w15:val="{D5F85FF3-A427-489B-997F-57B55C8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6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uiPriority w:val="5"/>
    <w:qFormat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2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2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2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52152"/>
    <w:pPr>
      <w:spacing w:after="240" w:line="300" w:lineRule="auto"/>
      <w:ind w:left="720"/>
      <w:contextualSpacing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table" w:styleId="GridTable4-Accent5">
    <w:name w:val="Grid Table 4 Accent 5"/>
    <w:basedOn w:val="TableNormal"/>
    <w:uiPriority w:val="49"/>
    <w:rsid w:val="00805D8D"/>
    <w:rPr>
      <w:rFonts w:ascii="Segoe UI Semilight" w:eastAsia="Segoe UI Semilight" w:hAnsi="Segoe UI Semilight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3B5C3"/>
        <w:left w:val="single" w:sz="4" w:space="0" w:color="B3B5C3"/>
        <w:bottom w:val="single" w:sz="4" w:space="0" w:color="B3B5C3"/>
        <w:right w:val="single" w:sz="4" w:space="0" w:color="B3B5C3"/>
        <w:insideH w:val="single" w:sz="4" w:space="0" w:color="B3B5C3"/>
        <w:insideV w:val="single" w:sz="4" w:space="0" w:color="B3B5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2859C"/>
          <w:left w:val="single" w:sz="4" w:space="0" w:color="82859C"/>
          <w:bottom w:val="single" w:sz="4" w:space="0" w:color="82859C"/>
          <w:right w:val="single" w:sz="4" w:space="0" w:color="82859C"/>
          <w:insideH w:val="nil"/>
          <w:insideV w:val="nil"/>
        </w:tcBorders>
        <w:shd w:val="clear" w:color="auto" w:fill="82859C"/>
      </w:tcPr>
    </w:tblStylePr>
    <w:tblStylePr w:type="lastRow">
      <w:rPr>
        <w:b/>
        <w:bCs/>
      </w:rPr>
      <w:tblPr/>
      <w:tcPr>
        <w:tcBorders>
          <w:top w:val="double" w:sz="4" w:space="0" w:color="8285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/>
      </w:tcPr>
    </w:tblStylePr>
    <w:tblStylePr w:type="band1Horz">
      <w:tblPr/>
      <w:tcPr>
        <w:shd w:val="clear" w:color="auto" w:fill="E5E6EB"/>
      </w:tcPr>
    </w:tblStylePr>
  </w:style>
  <w:style w:type="paragraph" w:customStyle="1" w:styleId="paragraph">
    <w:name w:val="paragraph"/>
    <w:basedOn w:val="Normal"/>
    <w:rsid w:val="005D142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5D1425"/>
  </w:style>
  <w:style w:type="character" w:customStyle="1" w:styleId="eop">
    <w:name w:val="eop"/>
    <w:basedOn w:val="DefaultParagraphFont"/>
    <w:rsid w:val="005D1425"/>
  </w:style>
  <w:style w:type="paragraph" w:customStyle="1" w:styleId="Lista">
    <w:name w:val="List (a)"/>
    <w:basedOn w:val="Normal"/>
    <w:qFormat/>
    <w:rsid w:val="00244B8B"/>
    <w:pPr>
      <w:numPr>
        <w:ilvl w:val="1"/>
        <w:numId w:val="9"/>
      </w:numPr>
      <w:spacing w:before="120" w:after="120" w:line="288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customStyle="1" w:styleId="Listi">
    <w:name w:val="List (i)"/>
    <w:basedOn w:val="Normal"/>
    <w:uiPriority w:val="1"/>
    <w:qFormat/>
    <w:rsid w:val="00244B8B"/>
    <w:pPr>
      <w:numPr>
        <w:ilvl w:val="2"/>
        <w:numId w:val="9"/>
      </w:numPr>
      <w:spacing w:before="120" w:after="120" w:line="288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customStyle="1" w:styleId="ListA0">
    <w:name w:val="List (A)"/>
    <w:basedOn w:val="Normal"/>
    <w:uiPriority w:val="2"/>
    <w:qFormat/>
    <w:rsid w:val="00244B8B"/>
    <w:pPr>
      <w:numPr>
        <w:ilvl w:val="3"/>
        <w:numId w:val="9"/>
      </w:numPr>
      <w:spacing w:before="120" w:after="120" w:line="288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customStyle="1" w:styleId="ResetPara">
    <w:name w:val="ResetPara"/>
    <w:next w:val="BodyText"/>
    <w:uiPriority w:val="99"/>
    <w:qFormat/>
    <w:rsid w:val="00244B8B"/>
    <w:pPr>
      <w:keepNext/>
      <w:numPr>
        <w:numId w:val="9"/>
      </w:numPr>
    </w:pPr>
    <w:rPr>
      <w:rFonts w:asciiTheme="minorHAnsi" w:eastAsiaTheme="majorEastAsia" w:hAnsiTheme="minorHAnsi" w:cstheme="majorBidi"/>
      <w:color w:val="FF0000"/>
      <w:sz w:val="8"/>
      <w:szCs w:val="32"/>
      <w:lang w:eastAsia="en-US"/>
    </w:rPr>
  </w:style>
  <w:style w:type="paragraph" w:customStyle="1" w:styleId="CaptionTable">
    <w:name w:val="Caption Table"/>
    <w:basedOn w:val="Caption"/>
    <w:next w:val="BodyText"/>
    <w:uiPriority w:val="7"/>
    <w:qFormat/>
    <w:rsid w:val="00455202"/>
    <w:pPr>
      <w:keepNext/>
      <w:numPr>
        <w:numId w:val="12"/>
      </w:numPr>
      <w:tabs>
        <w:tab w:val="clear" w:pos="5670"/>
        <w:tab w:val="num" w:pos="360"/>
      </w:tabs>
      <w:spacing w:before="240" w:after="60" w:line="264" w:lineRule="auto"/>
      <w:ind w:left="1560" w:hanging="851"/>
    </w:pPr>
    <w:rPr>
      <w:rFonts w:asciiTheme="majorHAnsi" w:eastAsia="Calibri" w:hAnsiTheme="majorHAnsi"/>
      <w:b/>
      <w:bCs/>
      <w:i w:val="0"/>
      <w:iCs w:val="0"/>
      <w:color w:val="4472C4" w:themeColor="accent1"/>
      <w:lang w:eastAsia="en-US"/>
    </w:rPr>
  </w:style>
  <w:style w:type="character" w:customStyle="1" w:styleId="Superscript">
    <w:name w:val="Superscript"/>
    <w:uiPriority w:val="1"/>
    <w:qFormat/>
    <w:rsid w:val="00455202"/>
    <w:rPr>
      <w:position w:val="6"/>
      <w:sz w:val="1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52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374D8A"/>
    <w:rPr>
      <w:color w:val="1F386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9" ma:contentTypeDescription="Create a new document." ma:contentTypeScope="" ma:versionID="505880670c3edaea43b1dff8bad2694e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5dcd1d64b409ea44f7196c4e1c5c59a4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8418-9434-41C7-9D62-7E0B9A24E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B5297-CFA7-4AD1-B014-3D9235159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36A777-1DDA-4F6E-8F4C-F1684C6D433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2D1752-63A5-4A0E-BB76-97560F82E0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F1129C-C101-4F10-B05B-1989FBF8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Package_Participant_Response_Pack - initial consultation</dc:title>
  <dc:subject/>
  <dc:creator>NEMMCO</dc:creator>
  <cp:keywords/>
  <dc:description/>
  <cp:lastModifiedBy>Noura Elhawary</cp:lastModifiedBy>
  <cp:revision>218</cp:revision>
  <cp:lastPrinted>2017-04-07T05:09:00Z</cp:lastPrinted>
  <dcterms:created xsi:type="dcterms:W3CDTF">2022-11-17T00:27:00Z</dcterms:created>
  <dcterms:modified xsi:type="dcterms:W3CDTF">2023-04-11T11:06:00Z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RETAILMARKET-21-58955</vt:lpwstr>
  </property>
  <property fmtid="{D5CDD505-2E9C-101B-9397-08002B2CF9AE}" pid="5" name="_dlc_DocIdItemGuid">
    <vt:lpwstr>f38e6ccb-eda2-49e1-a8c6-4195fd765a84</vt:lpwstr>
  </property>
  <property fmtid="{D5CDD505-2E9C-101B-9397-08002B2CF9AE}" pid="6" name="_dlc_DocIdUrl">
    <vt:lpwstr>http://sharedocs/sites/rmm/RetD/_layouts/15/DocIdRedir.aspx?ID=RETAILMARKET-21-58955, RETAILMARKET-21-58955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AEMOCustodian">
    <vt:lpwstr/>
  </property>
  <property fmtid="{D5CDD505-2E9C-101B-9397-08002B2CF9AE}" pid="13" name="ContentTypeId">
    <vt:lpwstr>0x010100EE8DA666050D4E4A8B0FCA8707E29AD3</vt:lpwstr>
  </property>
</Properties>
</file>