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7BD5" w14:textId="77777777" w:rsidR="004871EB" w:rsidRDefault="004871EB" w:rsidP="0017747A">
      <w:pPr>
        <w:jc w:val="center"/>
        <w:rPr>
          <w:rFonts w:ascii="Arial" w:hAnsi="Arial" w:cs="Arial"/>
          <w:color w:val="FF0000"/>
          <w:sz w:val="28"/>
          <w:szCs w:val="28"/>
        </w:rPr>
      </w:pPr>
    </w:p>
    <w:p w14:paraId="4B548C3B" w14:textId="0FBF1A79" w:rsidR="004871EB" w:rsidRDefault="00FB6390" w:rsidP="0017747A">
      <w:pPr>
        <w:jc w:val="center"/>
        <w:rPr>
          <w:rFonts w:ascii="Arial" w:hAnsi="Arial" w:cs="Arial"/>
          <w:color w:val="FF0000"/>
          <w:sz w:val="28"/>
          <w:szCs w:val="28"/>
        </w:rPr>
      </w:pPr>
      <w:r>
        <w:rPr>
          <w:noProof/>
          <w:lang w:eastAsia="en-AU"/>
        </w:rPr>
        <w:drawing>
          <wp:inline distT="0" distB="0" distL="0" distR="0" wp14:anchorId="44CBF8C7" wp14:editId="3A606B65">
            <wp:extent cx="1522941" cy="468000"/>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2941" cy="468000"/>
                    </a:xfrm>
                    <a:prstGeom prst="rect">
                      <a:avLst/>
                    </a:prstGeom>
                    <a:noFill/>
                    <a:ln>
                      <a:noFill/>
                    </a:ln>
                  </pic:spPr>
                </pic:pic>
              </a:graphicData>
            </a:graphic>
          </wp:inline>
        </w:drawing>
      </w:r>
      <w:r>
        <w:rPr>
          <w:rFonts w:ascii="Arial" w:hAnsi="Arial" w:cs="Arial"/>
          <w:color w:val="FF0000"/>
          <w:sz w:val="28"/>
          <w:szCs w:val="28"/>
        </w:rPr>
        <w:tab/>
      </w:r>
      <w:r w:rsidR="004871EB">
        <w:rPr>
          <w:rFonts w:ascii="Arial" w:hAnsi="Arial" w:cs="Arial"/>
          <w:noProof/>
          <w:color w:val="FF0000"/>
          <w:sz w:val="28"/>
          <w:szCs w:val="28"/>
        </w:rPr>
        <w:drawing>
          <wp:inline distT="0" distB="0" distL="0" distR="0" wp14:anchorId="6F6F7C3B" wp14:editId="64F6C64C">
            <wp:extent cx="1181800"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800" cy="468000"/>
                    </a:xfrm>
                    <a:prstGeom prst="rect">
                      <a:avLst/>
                    </a:prstGeom>
                    <a:noFill/>
                    <a:ln>
                      <a:noFill/>
                    </a:ln>
                  </pic:spPr>
                </pic:pic>
              </a:graphicData>
            </a:graphic>
          </wp:inline>
        </w:drawing>
      </w:r>
      <w:r>
        <w:rPr>
          <w:rFonts w:ascii="Arial" w:hAnsi="Arial" w:cs="Arial"/>
          <w:color w:val="FF0000"/>
          <w:sz w:val="28"/>
          <w:szCs w:val="28"/>
        </w:rPr>
        <w:tab/>
      </w:r>
      <w:r w:rsidR="005D7E03">
        <w:rPr>
          <w:rFonts w:ascii="Arial" w:hAnsi="Arial" w:cs="Arial"/>
          <w:color w:val="FF0000"/>
          <w:sz w:val="28"/>
          <w:szCs w:val="28"/>
        </w:rPr>
        <w:t xml:space="preserve">   </w:t>
      </w:r>
      <w:r w:rsidR="0081795B">
        <w:rPr>
          <w:noProof/>
          <w:lang w:eastAsia="en-AU"/>
        </w:rPr>
        <w:drawing>
          <wp:inline distT="0" distB="0" distL="0" distR="0" wp14:anchorId="4DB079D4" wp14:editId="4EC2548F">
            <wp:extent cx="1426649" cy="468000"/>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6649" cy="468000"/>
                    </a:xfrm>
                    <a:prstGeom prst="rect">
                      <a:avLst/>
                    </a:prstGeom>
                    <a:noFill/>
                    <a:ln>
                      <a:noFill/>
                    </a:ln>
                  </pic:spPr>
                </pic:pic>
              </a:graphicData>
            </a:graphic>
          </wp:inline>
        </w:drawing>
      </w:r>
    </w:p>
    <w:p w14:paraId="2FD41E67" w14:textId="77777777" w:rsidR="004871EB" w:rsidRDefault="004871EB" w:rsidP="0017747A">
      <w:pPr>
        <w:jc w:val="center"/>
        <w:rPr>
          <w:rFonts w:ascii="Arial" w:hAnsi="Arial" w:cs="Arial"/>
          <w:color w:val="FF0000"/>
          <w:sz w:val="28"/>
          <w:szCs w:val="28"/>
        </w:rPr>
      </w:pPr>
    </w:p>
    <w:p w14:paraId="30802D2D" w14:textId="77777777" w:rsidR="004871EB" w:rsidRDefault="004871EB" w:rsidP="0017747A">
      <w:pPr>
        <w:jc w:val="center"/>
        <w:rPr>
          <w:rFonts w:ascii="Arial" w:hAnsi="Arial" w:cs="Arial"/>
          <w:color w:val="FF0000"/>
          <w:sz w:val="28"/>
          <w:szCs w:val="28"/>
        </w:rPr>
      </w:pPr>
    </w:p>
    <w:p w14:paraId="53057336" w14:textId="31673F1E" w:rsidR="008D1971" w:rsidRDefault="008D1971" w:rsidP="0017747A">
      <w:pPr>
        <w:jc w:val="center"/>
        <w:rPr>
          <w:rFonts w:ascii="Arial" w:hAnsi="Arial" w:cs="Arial"/>
          <w:color w:val="FF0000"/>
          <w:sz w:val="28"/>
          <w:szCs w:val="28"/>
        </w:rPr>
      </w:pPr>
    </w:p>
    <w:p w14:paraId="1321B4CA" w14:textId="77777777" w:rsidR="008D1971" w:rsidRDefault="008D1971" w:rsidP="0017747A">
      <w:pPr>
        <w:jc w:val="center"/>
        <w:rPr>
          <w:rFonts w:ascii="Arial" w:hAnsi="Arial" w:cs="Arial"/>
          <w:color w:val="FF0000"/>
          <w:sz w:val="28"/>
          <w:szCs w:val="28"/>
        </w:rPr>
      </w:pPr>
    </w:p>
    <w:p w14:paraId="0F215884" w14:textId="77777777" w:rsidR="00A00E03" w:rsidRDefault="00A00E03" w:rsidP="0017747A">
      <w:pPr>
        <w:jc w:val="center"/>
        <w:rPr>
          <w:rFonts w:ascii="Arial" w:hAnsi="Arial" w:cs="Arial"/>
          <w:color w:val="FF0000"/>
          <w:sz w:val="28"/>
          <w:szCs w:val="28"/>
        </w:rPr>
      </w:pPr>
    </w:p>
    <w:p w14:paraId="0D4D7D19" w14:textId="77777777" w:rsidR="00A00E03" w:rsidRDefault="00A00E03" w:rsidP="0017747A">
      <w:pPr>
        <w:jc w:val="center"/>
        <w:rPr>
          <w:rFonts w:ascii="Arial" w:hAnsi="Arial" w:cs="Arial"/>
          <w:color w:val="FF0000"/>
          <w:sz w:val="28"/>
          <w:szCs w:val="28"/>
        </w:rPr>
      </w:pPr>
    </w:p>
    <w:p w14:paraId="70C4E3F2" w14:textId="77777777" w:rsidR="00A00E03" w:rsidRDefault="00A00E03" w:rsidP="0017747A">
      <w:pPr>
        <w:jc w:val="center"/>
        <w:rPr>
          <w:rFonts w:ascii="Arial" w:hAnsi="Arial" w:cs="Arial"/>
          <w:color w:val="FF0000"/>
          <w:sz w:val="28"/>
          <w:szCs w:val="28"/>
        </w:rPr>
      </w:pPr>
    </w:p>
    <w:p w14:paraId="4C69C023" w14:textId="77777777" w:rsidR="00A00E03" w:rsidRDefault="00A00E03" w:rsidP="0017747A">
      <w:pPr>
        <w:jc w:val="center"/>
        <w:rPr>
          <w:rFonts w:ascii="Arial" w:hAnsi="Arial" w:cs="Arial"/>
          <w:color w:val="FF0000"/>
          <w:sz w:val="28"/>
          <w:szCs w:val="28"/>
        </w:rPr>
      </w:pPr>
    </w:p>
    <w:p w14:paraId="0FFCD70F" w14:textId="77777777" w:rsidR="00A00E03" w:rsidRDefault="00A00E03" w:rsidP="0017747A">
      <w:pPr>
        <w:jc w:val="center"/>
        <w:rPr>
          <w:rFonts w:ascii="Arial" w:hAnsi="Arial" w:cs="Arial"/>
          <w:color w:val="FF0000"/>
          <w:sz w:val="28"/>
          <w:szCs w:val="28"/>
        </w:rPr>
      </w:pPr>
    </w:p>
    <w:p w14:paraId="71D313D7" w14:textId="77777777" w:rsidR="00A00E03" w:rsidRDefault="00A00E03" w:rsidP="0017747A">
      <w:pPr>
        <w:jc w:val="center"/>
        <w:rPr>
          <w:rFonts w:ascii="Arial" w:hAnsi="Arial" w:cs="Arial"/>
          <w:color w:val="FF0000"/>
          <w:sz w:val="28"/>
          <w:szCs w:val="28"/>
        </w:rPr>
      </w:pPr>
    </w:p>
    <w:p w14:paraId="49AD248D" w14:textId="77777777" w:rsidR="00F93E81" w:rsidRPr="007B7A88" w:rsidRDefault="00F93E81" w:rsidP="0017747A">
      <w:pPr>
        <w:jc w:val="center"/>
        <w:rPr>
          <w:rFonts w:ascii="Arial" w:hAnsi="Arial" w:cs="Arial"/>
          <w:color w:val="FF0000"/>
          <w:sz w:val="28"/>
          <w:szCs w:val="28"/>
        </w:rPr>
      </w:pPr>
      <w:r>
        <w:rPr>
          <w:rFonts w:ascii="Arial" w:hAnsi="Arial" w:cs="Arial"/>
          <w:color w:val="FF0000"/>
          <w:sz w:val="28"/>
          <w:szCs w:val="28"/>
        </w:rPr>
        <w:t>QNI UPGRADE</w:t>
      </w:r>
      <w:r w:rsidR="00884E26">
        <w:rPr>
          <w:rFonts w:ascii="Arial" w:hAnsi="Arial" w:cs="Arial"/>
          <w:color w:val="FF0000"/>
          <w:sz w:val="28"/>
          <w:szCs w:val="28"/>
        </w:rPr>
        <w:t xml:space="preserve"> PROJECT</w:t>
      </w:r>
    </w:p>
    <w:p w14:paraId="12602265" w14:textId="77777777" w:rsidR="00F93E81" w:rsidRPr="007B7A88" w:rsidRDefault="00F93E81" w:rsidP="0017747A">
      <w:pPr>
        <w:jc w:val="center"/>
        <w:rPr>
          <w:rFonts w:ascii="Arial" w:hAnsi="Arial" w:cs="Arial"/>
          <w:color w:val="FF0000"/>
          <w:sz w:val="28"/>
          <w:szCs w:val="28"/>
        </w:rPr>
      </w:pPr>
      <w:r w:rsidRPr="007B7A88">
        <w:rPr>
          <w:rFonts w:ascii="Arial" w:hAnsi="Arial" w:cs="Arial"/>
          <w:color w:val="FF0000"/>
          <w:sz w:val="28"/>
          <w:szCs w:val="28"/>
        </w:rPr>
        <w:t>TEST PROGRAM FOR INTER-NETWORK TESTS</w:t>
      </w:r>
    </w:p>
    <w:p w14:paraId="0D14491F" w14:textId="77777777" w:rsidR="005B1506" w:rsidRDefault="005B1506">
      <w:pPr>
        <w:rPr>
          <w:rFonts w:ascii="Arial" w:hAnsi="Arial" w:cs="Arial"/>
          <w:sz w:val="32"/>
          <w:szCs w:val="32"/>
        </w:rPr>
      </w:pPr>
    </w:p>
    <w:p w14:paraId="5E45E83A" w14:textId="77777777" w:rsidR="005B1506" w:rsidRDefault="005B1506">
      <w:pPr>
        <w:rPr>
          <w:rFonts w:ascii="Arial" w:hAnsi="Arial" w:cs="Arial"/>
          <w:sz w:val="32"/>
          <w:szCs w:val="32"/>
        </w:rPr>
      </w:pPr>
    </w:p>
    <w:p w14:paraId="3AEADB3A" w14:textId="77777777" w:rsidR="00F93E81" w:rsidRDefault="0042292D" w:rsidP="005B1506">
      <w:pPr>
        <w:jc w:val="center"/>
        <w:rPr>
          <w:rFonts w:ascii="Arial" w:hAnsi="Arial" w:cs="Arial"/>
          <w:sz w:val="20"/>
          <w:szCs w:val="20"/>
        </w:rPr>
      </w:pPr>
      <w:r>
        <w:rPr>
          <w:rFonts w:ascii="Arial" w:hAnsi="Arial" w:cs="Arial"/>
          <w:sz w:val="32"/>
          <w:szCs w:val="32"/>
        </w:rPr>
        <w:t>Market Consultation</w:t>
      </w:r>
      <w:r w:rsidR="0050196F">
        <w:rPr>
          <w:rFonts w:ascii="Arial" w:hAnsi="Arial" w:cs="Arial"/>
          <w:sz w:val="32"/>
          <w:szCs w:val="32"/>
        </w:rPr>
        <w:t xml:space="preserve"> </w:t>
      </w:r>
      <w:r w:rsidR="005C031E">
        <w:rPr>
          <w:rFonts w:ascii="Arial" w:hAnsi="Arial" w:cs="Arial"/>
          <w:sz w:val="32"/>
          <w:szCs w:val="32"/>
        </w:rPr>
        <w:t xml:space="preserve">Draft </w:t>
      </w:r>
      <w:r w:rsidR="0050196F">
        <w:rPr>
          <w:rFonts w:ascii="Arial" w:hAnsi="Arial" w:cs="Arial"/>
          <w:sz w:val="32"/>
          <w:szCs w:val="32"/>
        </w:rPr>
        <w:t>Document</w:t>
      </w:r>
      <w:r w:rsidR="00F93E81">
        <w:rPr>
          <w:rFonts w:ascii="Arial" w:hAnsi="Arial" w:cs="Arial"/>
          <w:sz w:val="20"/>
          <w:szCs w:val="20"/>
        </w:rPr>
        <w:br w:type="page"/>
      </w:r>
    </w:p>
    <w:p w14:paraId="5EE917F6" w14:textId="77777777" w:rsidR="009A6642" w:rsidRPr="00F7109F" w:rsidRDefault="009A6642" w:rsidP="009A6642">
      <w:pPr>
        <w:rPr>
          <w:rFonts w:ascii="Arial" w:hAnsi="Arial" w:cs="Arial"/>
          <w:sz w:val="20"/>
          <w:szCs w:val="20"/>
        </w:rPr>
      </w:pPr>
      <w:r w:rsidRPr="00F7109F">
        <w:rPr>
          <w:rFonts w:ascii="Arial" w:hAnsi="Arial" w:cs="Arial"/>
          <w:sz w:val="20"/>
          <w:szCs w:val="20"/>
        </w:rPr>
        <w:t xml:space="preserve">Version Release History </w:t>
      </w:r>
    </w:p>
    <w:p w14:paraId="2F4914AE" w14:textId="77777777" w:rsidR="009A6642" w:rsidRPr="00F7109F" w:rsidRDefault="009A6642" w:rsidP="009A66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701"/>
        <w:gridCol w:w="1701"/>
        <w:gridCol w:w="2784"/>
      </w:tblGrid>
      <w:tr w:rsidR="009A6642" w:rsidRPr="00F7109F" w14:paraId="0C12515F" w14:textId="77777777" w:rsidTr="00910D70">
        <w:tc>
          <w:tcPr>
            <w:tcW w:w="1271" w:type="dxa"/>
          </w:tcPr>
          <w:p w14:paraId="21AB28A9" w14:textId="77777777" w:rsidR="009A6642" w:rsidRDefault="009A6642" w:rsidP="00991C1B">
            <w:pPr>
              <w:rPr>
                <w:rFonts w:ascii="Arial" w:hAnsi="Arial" w:cs="Arial"/>
                <w:b/>
                <w:sz w:val="20"/>
                <w:szCs w:val="20"/>
              </w:rPr>
            </w:pPr>
            <w:r w:rsidRPr="004B5A03">
              <w:rPr>
                <w:rFonts w:ascii="Arial" w:hAnsi="Arial" w:cs="Arial"/>
                <w:b/>
                <w:sz w:val="20"/>
                <w:szCs w:val="20"/>
              </w:rPr>
              <w:t>VERSION</w:t>
            </w:r>
          </w:p>
          <w:p w14:paraId="3E439FE1" w14:textId="77777777" w:rsidR="00A00E03" w:rsidRPr="004B5A03" w:rsidRDefault="00A00E03" w:rsidP="00991C1B">
            <w:pPr>
              <w:rPr>
                <w:rFonts w:ascii="Arial" w:hAnsi="Arial" w:cs="Arial"/>
                <w:b/>
                <w:sz w:val="20"/>
                <w:szCs w:val="20"/>
              </w:rPr>
            </w:pPr>
          </w:p>
        </w:tc>
        <w:tc>
          <w:tcPr>
            <w:tcW w:w="1559" w:type="dxa"/>
          </w:tcPr>
          <w:p w14:paraId="43595554" w14:textId="77777777" w:rsidR="009A6642" w:rsidRPr="004B5A03" w:rsidRDefault="009A6642" w:rsidP="00991C1B">
            <w:pPr>
              <w:rPr>
                <w:rFonts w:ascii="Arial" w:hAnsi="Arial" w:cs="Arial"/>
                <w:b/>
                <w:sz w:val="20"/>
                <w:szCs w:val="20"/>
              </w:rPr>
            </w:pPr>
            <w:r w:rsidRPr="004B5A03">
              <w:rPr>
                <w:rFonts w:ascii="Arial" w:hAnsi="Arial" w:cs="Arial"/>
                <w:b/>
                <w:sz w:val="20"/>
                <w:szCs w:val="20"/>
              </w:rPr>
              <w:t>DATE</w:t>
            </w:r>
          </w:p>
        </w:tc>
        <w:tc>
          <w:tcPr>
            <w:tcW w:w="1701" w:type="dxa"/>
          </w:tcPr>
          <w:p w14:paraId="552B4225" w14:textId="77777777" w:rsidR="009A6642" w:rsidRPr="004B5A03" w:rsidRDefault="009A6642" w:rsidP="00991C1B">
            <w:pPr>
              <w:rPr>
                <w:rFonts w:ascii="Arial" w:hAnsi="Arial" w:cs="Arial"/>
                <w:b/>
                <w:sz w:val="20"/>
                <w:szCs w:val="20"/>
              </w:rPr>
            </w:pPr>
            <w:r w:rsidRPr="004B5A03">
              <w:rPr>
                <w:rFonts w:ascii="Arial" w:hAnsi="Arial" w:cs="Arial"/>
                <w:b/>
                <w:sz w:val="20"/>
                <w:szCs w:val="20"/>
              </w:rPr>
              <w:t>BY</w:t>
            </w:r>
          </w:p>
        </w:tc>
        <w:tc>
          <w:tcPr>
            <w:tcW w:w="1701" w:type="dxa"/>
          </w:tcPr>
          <w:p w14:paraId="77955BFB" w14:textId="77777777" w:rsidR="009A6642" w:rsidRPr="004B5A03" w:rsidRDefault="009A6642" w:rsidP="00991C1B">
            <w:pPr>
              <w:rPr>
                <w:rFonts w:ascii="Arial" w:hAnsi="Arial" w:cs="Arial"/>
                <w:b/>
                <w:sz w:val="20"/>
                <w:szCs w:val="20"/>
              </w:rPr>
            </w:pPr>
            <w:r w:rsidRPr="004B5A03">
              <w:rPr>
                <w:rFonts w:ascii="Arial" w:hAnsi="Arial" w:cs="Arial"/>
                <w:b/>
                <w:sz w:val="20"/>
                <w:szCs w:val="20"/>
              </w:rPr>
              <w:t>REVIEWED</w:t>
            </w:r>
          </w:p>
        </w:tc>
        <w:tc>
          <w:tcPr>
            <w:tcW w:w="2784" w:type="dxa"/>
          </w:tcPr>
          <w:p w14:paraId="37F6A485" w14:textId="77777777" w:rsidR="009A6642" w:rsidRPr="004B5A03" w:rsidRDefault="009A6642" w:rsidP="00991C1B">
            <w:pPr>
              <w:rPr>
                <w:rFonts w:ascii="Arial" w:hAnsi="Arial" w:cs="Arial"/>
                <w:b/>
                <w:sz w:val="20"/>
                <w:szCs w:val="20"/>
              </w:rPr>
            </w:pPr>
            <w:r w:rsidRPr="004B5A03">
              <w:rPr>
                <w:rFonts w:ascii="Arial" w:hAnsi="Arial" w:cs="Arial"/>
                <w:b/>
                <w:sz w:val="20"/>
                <w:szCs w:val="20"/>
              </w:rPr>
              <w:t>CHANGES</w:t>
            </w:r>
          </w:p>
        </w:tc>
      </w:tr>
      <w:tr w:rsidR="001211F2" w:rsidRPr="00F7109F" w14:paraId="64F610EB" w14:textId="77777777" w:rsidTr="00910D70">
        <w:tc>
          <w:tcPr>
            <w:tcW w:w="1271" w:type="dxa"/>
          </w:tcPr>
          <w:p w14:paraId="3A413FE8" w14:textId="5BD8E3D1" w:rsidR="001211F2" w:rsidRDefault="001211F2" w:rsidP="001211F2">
            <w:pPr>
              <w:rPr>
                <w:rFonts w:ascii="Arial" w:hAnsi="Arial" w:cs="Arial"/>
                <w:sz w:val="20"/>
                <w:szCs w:val="20"/>
              </w:rPr>
            </w:pPr>
            <w:r>
              <w:rPr>
                <w:rFonts w:ascii="Arial" w:hAnsi="Arial" w:cs="Arial"/>
                <w:sz w:val="20"/>
                <w:szCs w:val="20"/>
              </w:rPr>
              <w:t>1</w:t>
            </w:r>
          </w:p>
        </w:tc>
        <w:tc>
          <w:tcPr>
            <w:tcW w:w="1559" w:type="dxa"/>
          </w:tcPr>
          <w:p w14:paraId="743D68C4" w14:textId="77777777" w:rsidR="001211F2" w:rsidRDefault="001211F2" w:rsidP="001211F2">
            <w:pPr>
              <w:rPr>
                <w:rFonts w:ascii="Arial" w:hAnsi="Arial" w:cs="Arial"/>
                <w:sz w:val="20"/>
                <w:szCs w:val="20"/>
              </w:rPr>
            </w:pPr>
            <w:r>
              <w:rPr>
                <w:rFonts w:ascii="Arial" w:hAnsi="Arial" w:cs="Arial"/>
                <w:sz w:val="20"/>
                <w:szCs w:val="20"/>
              </w:rPr>
              <w:t>13/5/2021</w:t>
            </w:r>
          </w:p>
        </w:tc>
        <w:tc>
          <w:tcPr>
            <w:tcW w:w="1701" w:type="dxa"/>
          </w:tcPr>
          <w:p w14:paraId="72E91DF6" w14:textId="166DDCDB" w:rsidR="001211F2" w:rsidRPr="00F7109F" w:rsidRDefault="001211F2" w:rsidP="001211F2">
            <w:pPr>
              <w:rPr>
                <w:rFonts w:ascii="Arial" w:hAnsi="Arial" w:cs="Arial"/>
                <w:sz w:val="20"/>
                <w:szCs w:val="20"/>
              </w:rPr>
            </w:pPr>
            <w:r>
              <w:rPr>
                <w:rFonts w:ascii="Arial" w:hAnsi="Arial" w:cs="Arial"/>
                <w:sz w:val="20"/>
                <w:szCs w:val="20"/>
              </w:rPr>
              <w:t>QNI Test Working Group</w:t>
            </w:r>
          </w:p>
        </w:tc>
        <w:tc>
          <w:tcPr>
            <w:tcW w:w="1701" w:type="dxa"/>
          </w:tcPr>
          <w:p w14:paraId="742F62D2" w14:textId="77777777" w:rsidR="001211F2" w:rsidRDefault="001211F2" w:rsidP="001211F2">
            <w:pPr>
              <w:rPr>
                <w:rFonts w:ascii="Arial" w:hAnsi="Arial" w:cs="Arial"/>
                <w:sz w:val="20"/>
                <w:szCs w:val="20"/>
              </w:rPr>
            </w:pPr>
            <w:r>
              <w:rPr>
                <w:rFonts w:ascii="Arial" w:hAnsi="Arial" w:cs="Arial"/>
                <w:sz w:val="20"/>
                <w:szCs w:val="20"/>
              </w:rPr>
              <w:t>QNI Test Working Group</w:t>
            </w:r>
          </w:p>
        </w:tc>
        <w:tc>
          <w:tcPr>
            <w:tcW w:w="2784" w:type="dxa"/>
          </w:tcPr>
          <w:p w14:paraId="58EF0740" w14:textId="09B95BE4" w:rsidR="001211F2" w:rsidRDefault="001211F2" w:rsidP="001211F2">
            <w:pPr>
              <w:rPr>
                <w:rFonts w:ascii="Arial" w:hAnsi="Arial" w:cs="Arial"/>
                <w:sz w:val="20"/>
                <w:szCs w:val="20"/>
              </w:rPr>
            </w:pPr>
            <w:r>
              <w:rPr>
                <w:rFonts w:ascii="Arial" w:hAnsi="Arial" w:cs="Arial"/>
                <w:sz w:val="20"/>
                <w:szCs w:val="20"/>
              </w:rPr>
              <w:t xml:space="preserve">Version for consultation with the Jurisdictional Planning </w:t>
            </w:r>
            <w:r w:rsidR="008847E9">
              <w:rPr>
                <w:rFonts w:ascii="Arial" w:hAnsi="Arial" w:cs="Arial"/>
                <w:sz w:val="20"/>
                <w:szCs w:val="20"/>
              </w:rPr>
              <w:t>r</w:t>
            </w:r>
            <w:r>
              <w:rPr>
                <w:rFonts w:ascii="Arial" w:hAnsi="Arial" w:cs="Arial"/>
                <w:sz w:val="20"/>
                <w:szCs w:val="20"/>
              </w:rPr>
              <w:t xml:space="preserve">epresentatives </w:t>
            </w:r>
            <w:r w:rsidR="008847E9">
              <w:rPr>
                <w:rFonts w:ascii="Arial" w:hAnsi="Arial" w:cs="Arial"/>
                <w:sz w:val="20"/>
                <w:szCs w:val="20"/>
              </w:rPr>
              <w:t>under c</w:t>
            </w:r>
            <w:r>
              <w:rPr>
                <w:rFonts w:ascii="Arial" w:hAnsi="Arial" w:cs="Arial"/>
                <w:sz w:val="20"/>
                <w:szCs w:val="20"/>
              </w:rPr>
              <w:t xml:space="preserve">lause 5.7.7 (m) </w:t>
            </w:r>
            <w:r w:rsidR="008847E9">
              <w:rPr>
                <w:rFonts w:ascii="Arial" w:hAnsi="Arial" w:cs="Arial"/>
                <w:sz w:val="20"/>
                <w:szCs w:val="20"/>
              </w:rPr>
              <w:t>of the NER</w:t>
            </w:r>
          </w:p>
        </w:tc>
      </w:tr>
      <w:tr w:rsidR="001211F2" w:rsidRPr="00F7109F" w14:paraId="35B6B529" w14:textId="77777777" w:rsidTr="00910D70">
        <w:tc>
          <w:tcPr>
            <w:tcW w:w="1271" w:type="dxa"/>
          </w:tcPr>
          <w:p w14:paraId="4EF3EC13" w14:textId="2AA89ECC" w:rsidR="001211F2" w:rsidRDefault="001211F2" w:rsidP="001211F2">
            <w:pPr>
              <w:rPr>
                <w:rFonts w:ascii="Arial" w:hAnsi="Arial" w:cs="Arial"/>
                <w:sz w:val="20"/>
                <w:szCs w:val="20"/>
              </w:rPr>
            </w:pPr>
            <w:r>
              <w:rPr>
                <w:rFonts w:ascii="Arial" w:hAnsi="Arial" w:cs="Arial"/>
                <w:sz w:val="20"/>
                <w:szCs w:val="20"/>
              </w:rPr>
              <w:t>2</w:t>
            </w:r>
          </w:p>
        </w:tc>
        <w:tc>
          <w:tcPr>
            <w:tcW w:w="1559" w:type="dxa"/>
          </w:tcPr>
          <w:p w14:paraId="7EB47389" w14:textId="5DEE9DEF" w:rsidR="001211F2" w:rsidRDefault="001211F2" w:rsidP="001211F2">
            <w:pPr>
              <w:rPr>
                <w:rFonts w:ascii="Arial" w:hAnsi="Arial" w:cs="Arial"/>
                <w:sz w:val="20"/>
                <w:szCs w:val="20"/>
              </w:rPr>
            </w:pPr>
            <w:r>
              <w:rPr>
                <w:rFonts w:ascii="Arial" w:hAnsi="Arial" w:cs="Arial"/>
                <w:sz w:val="20"/>
                <w:szCs w:val="20"/>
              </w:rPr>
              <w:t>15/12/21</w:t>
            </w:r>
          </w:p>
        </w:tc>
        <w:tc>
          <w:tcPr>
            <w:tcW w:w="1701" w:type="dxa"/>
          </w:tcPr>
          <w:p w14:paraId="6BC1386B" w14:textId="77777777" w:rsidR="001211F2" w:rsidRDefault="001211F2" w:rsidP="001211F2">
            <w:pPr>
              <w:rPr>
                <w:rFonts w:ascii="Arial" w:hAnsi="Arial" w:cs="Arial"/>
                <w:sz w:val="20"/>
                <w:szCs w:val="20"/>
              </w:rPr>
            </w:pPr>
            <w:r>
              <w:rPr>
                <w:rFonts w:ascii="Arial" w:hAnsi="Arial" w:cs="Arial"/>
                <w:sz w:val="20"/>
                <w:szCs w:val="20"/>
              </w:rPr>
              <w:t>QNI Test Working Group</w:t>
            </w:r>
          </w:p>
        </w:tc>
        <w:tc>
          <w:tcPr>
            <w:tcW w:w="1701" w:type="dxa"/>
          </w:tcPr>
          <w:p w14:paraId="6E9E3F34" w14:textId="77777777" w:rsidR="001211F2" w:rsidRDefault="001211F2" w:rsidP="001211F2">
            <w:pPr>
              <w:rPr>
                <w:rFonts w:ascii="Arial" w:hAnsi="Arial" w:cs="Arial"/>
                <w:sz w:val="20"/>
                <w:szCs w:val="20"/>
              </w:rPr>
            </w:pPr>
            <w:r>
              <w:rPr>
                <w:rFonts w:ascii="Arial" w:hAnsi="Arial" w:cs="Arial"/>
                <w:sz w:val="20"/>
                <w:szCs w:val="20"/>
              </w:rPr>
              <w:t>QNI Test Working Group</w:t>
            </w:r>
          </w:p>
        </w:tc>
        <w:tc>
          <w:tcPr>
            <w:tcW w:w="2784" w:type="dxa"/>
          </w:tcPr>
          <w:p w14:paraId="47EBA21B" w14:textId="022A9EB7" w:rsidR="001211F2" w:rsidRDefault="001211F2" w:rsidP="001211F2">
            <w:pPr>
              <w:rPr>
                <w:rFonts w:ascii="Arial" w:hAnsi="Arial" w:cs="Arial"/>
                <w:sz w:val="20"/>
                <w:szCs w:val="20"/>
              </w:rPr>
            </w:pPr>
            <w:r>
              <w:rPr>
                <w:rFonts w:ascii="Arial" w:hAnsi="Arial" w:cs="Arial"/>
                <w:sz w:val="20"/>
                <w:szCs w:val="20"/>
              </w:rPr>
              <w:t>Version for market</w:t>
            </w:r>
            <w:r w:rsidR="00910D70">
              <w:rPr>
                <w:rFonts w:ascii="Arial" w:hAnsi="Arial" w:cs="Arial"/>
                <w:sz w:val="20"/>
                <w:szCs w:val="20"/>
              </w:rPr>
              <w:t xml:space="preserve"> </w:t>
            </w:r>
            <w:r>
              <w:rPr>
                <w:rFonts w:ascii="Arial" w:hAnsi="Arial" w:cs="Arial"/>
                <w:sz w:val="20"/>
                <w:szCs w:val="20"/>
              </w:rPr>
              <w:t xml:space="preserve">consultation under </w:t>
            </w:r>
            <w:r w:rsidR="008847E9">
              <w:rPr>
                <w:rFonts w:ascii="Arial" w:hAnsi="Arial" w:cs="Arial"/>
                <w:sz w:val="20"/>
                <w:szCs w:val="20"/>
              </w:rPr>
              <w:t>c</w:t>
            </w:r>
            <w:r>
              <w:rPr>
                <w:rFonts w:ascii="Arial" w:hAnsi="Arial" w:cs="Arial"/>
                <w:sz w:val="20"/>
                <w:szCs w:val="20"/>
              </w:rPr>
              <w:t>lause 5.7.7(p)</w:t>
            </w:r>
            <w:r w:rsidR="008847E9">
              <w:rPr>
                <w:rFonts w:ascii="Arial" w:hAnsi="Arial" w:cs="Arial"/>
                <w:sz w:val="20"/>
                <w:szCs w:val="20"/>
              </w:rPr>
              <w:t xml:space="preserve"> of the NER</w:t>
            </w:r>
          </w:p>
        </w:tc>
      </w:tr>
    </w:tbl>
    <w:p w14:paraId="3D50A715" w14:textId="77777777" w:rsidR="009A6642" w:rsidRPr="00F7109F" w:rsidRDefault="009A6642" w:rsidP="009A6642">
      <w:pPr>
        <w:rPr>
          <w:rFonts w:ascii="Arial" w:hAnsi="Arial" w:cs="Arial"/>
          <w:sz w:val="20"/>
          <w:szCs w:val="20"/>
        </w:rPr>
      </w:pPr>
    </w:p>
    <w:p w14:paraId="5A26AB84" w14:textId="77777777" w:rsidR="0017747A" w:rsidRDefault="0017747A">
      <w:pPr>
        <w:rPr>
          <w:rFonts w:asciiTheme="majorHAnsi" w:eastAsiaTheme="majorEastAsia" w:hAnsiTheme="majorHAnsi" w:cstheme="majorBidi"/>
          <w:color w:val="2E74B5" w:themeColor="accent1" w:themeShade="BF"/>
          <w:sz w:val="32"/>
          <w:szCs w:val="32"/>
          <w:lang w:val="en-US"/>
        </w:rPr>
      </w:pPr>
      <w:r>
        <w:br w:type="page"/>
      </w:r>
    </w:p>
    <w:sdt>
      <w:sdtPr>
        <w:rPr>
          <w:rFonts w:asciiTheme="minorHAnsi" w:eastAsiaTheme="minorHAnsi" w:hAnsiTheme="minorHAnsi" w:cstheme="minorBidi"/>
          <w:color w:val="auto"/>
          <w:sz w:val="22"/>
          <w:szCs w:val="22"/>
          <w:lang w:val="en-AU"/>
        </w:rPr>
        <w:id w:val="284633848"/>
        <w:docPartObj>
          <w:docPartGallery w:val="Table of Contents"/>
          <w:docPartUnique/>
        </w:docPartObj>
      </w:sdtPr>
      <w:sdtEndPr>
        <w:rPr>
          <w:b/>
          <w:bCs/>
          <w:noProof/>
        </w:rPr>
      </w:sdtEndPr>
      <w:sdtContent>
        <w:p w14:paraId="188ECD75" w14:textId="77777777" w:rsidR="00F93E81" w:rsidRDefault="00F93E81">
          <w:pPr>
            <w:pStyle w:val="TOCHeading"/>
          </w:pPr>
          <w:r>
            <w:t>Table of Contents</w:t>
          </w:r>
        </w:p>
        <w:p w14:paraId="41750A71" w14:textId="0A0CFFD2" w:rsidR="00910D70" w:rsidRDefault="00F93E81">
          <w:pPr>
            <w:pStyle w:val="TOC1"/>
            <w:tabs>
              <w:tab w:val="right" w:leader="dot" w:pos="9016"/>
            </w:tabs>
            <w:rPr>
              <w:rFonts w:cstheme="minorBidi"/>
              <w:noProof/>
              <w:lang w:val="en-AU" w:eastAsia="en-AU"/>
            </w:rPr>
          </w:pPr>
          <w:r>
            <w:rPr>
              <w:b/>
              <w:bCs/>
              <w:noProof/>
            </w:rPr>
            <w:fldChar w:fldCharType="begin"/>
          </w:r>
          <w:r>
            <w:rPr>
              <w:b/>
              <w:bCs/>
              <w:noProof/>
            </w:rPr>
            <w:instrText xml:space="preserve"> TOC \o "1-3" \h \z \u </w:instrText>
          </w:r>
          <w:r>
            <w:rPr>
              <w:b/>
              <w:bCs/>
              <w:noProof/>
            </w:rPr>
            <w:fldChar w:fldCharType="separate"/>
          </w:r>
          <w:hyperlink w:anchor="_Toc90479386" w:history="1">
            <w:r w:rsidR="00910D70" w:rsidRPr="00CB2CFA">
              <w:rPr>
                <w:rStyle w:val="Hyperlink"/>
                <w:rFonts w:ascii="Arial" w:hAnsi="Arial" w:cs="Arial"/>
                <w:noProof/>
              </w:rPr>
              <w:t>1. SCOPE</w:t>
            </w:r>
            <w:r w:rsidR="00910D70">
              <w:rPr>
                <w:noProof/>
                <w:webHidden/>
              </w:rPr>
              <w:tab/>
            </w:r>
            <w:r w:rsidR="00910D70">
              <w:rPr>
                <w:noProof/>
                <w:webHidden/>
              </w:rPr>
              <w:fldChar w:fldCharType="begin"/>
            </w:r>
            <w:r w:rsidR="00910D70">
              <w:rPr>
                <w:noProof/>
                <w:webHidden/>
              </w:rPr>
              <w:instrText xml:space="preserve"> PAGEREF _Toc90479386 \h </w:instrText>
            </w:r>
            <w:r w:rsidR="00910D70">
              <w:rPr>
                <w:noProof/>
                <w:webHidden/>
              </w:rPr>
            </w:r>
            <w:r w:rsidR="00910D70">
              <w:rPr>
                <w:noProof/>
                <w:webHidden/>
              </w:rPr>
              <w:fldChar w:fldCharType="separate"/>
            </w:r>
            <w:r w:rsidR="00910D70">
              <w:rPr>
                <w:noProof/>
                <w:webHidden/>
              </w:rPr>
              <w:t>6</w:t>
            </w:r>
            <w:r w:rsidR="00910D70">
              <w:rPr>
                <w:noProof/>
                <w:webHidden/>
              </w:rPr>
              <w:fldChar w:fldCharType="end"/>
            </w:r>
          </w:hyperlink>
        </w:p>
        <w:p w14:paraId="421E6007" w14:textId="3C32CB9A" w:rsidR="00910D70" w:rsidRDefault="00885C70">
          <w:pPr>
            <w:pStyle w:val="TOC1"/>
            <w:tabs>
              <w:tab w:val="right" w:leader="dot" w:pos="9016"/>
            </w:tabs>
            <w:rPr>
              <w:rFonts w:cstheme="minorBidi"/>
              <w:noProof/>
              <w:lang w:val="en-AU" w:eastAsia="en-AU"/>
            </w:rPr>
          </w:pPr>
          <w:hyperlink w:anchor="_Toc90479387" w:history="1">
            <w:r w:rsidR="00910D70" w:rsidRPr="00CB2CFA">
              <w:rPr>
                <w:rStyle w:val="Hyperlink"/>
                <w:rFonts w:ascii="Arial" w:hAnsi="Arial" w:cs="Arial"/>
                <w:noProof/>
              </w:rPr>
              <w:t>2. INTERCONNECTOR UPGRADE BACKGROUND</w:t>
            </w:r>
            <w:r w:rsidR="00910D70">
              <w:rPr>
                <w:noProof/>
                <w:webHidden/>
              </w:rPr>
              <w:tab/>
            </w:r>
            <w:r w:rsidR="00910D70">
              <w:rPr>
                <w:noProof/>
                <w:webHidden/>
              </w:rPr>
              <w:fldChar w:fldCharType="begin"/>
            </w:r>
            <w:r w:rsidR="00910D70">
              <w:rPr>
                <w:noProof/>
                <w:webHidden/>
              </w:rPr>
              <w:instrText xml:space="preserve"> PAGEREF _Toc90479387 \h </w:instrText>
            </w:r>
            <w:r w:rsidR="00910D70">
              <w:rPr>
                <w:noProof/>
                <w:webHidden/>
              </w:rPr>
            </w:r>
            <w:r w:rsidR="00910D70">
              <w:rPr>
                <w:noProof/>
                <w:webHidden/>
              </w:rPr>
              <w:fldChar w:fldCharType="separate"/>
            </w:r>
            <w:r w:rsidR="00910D70">
              <w:rPr>
                <w:noProof/>
                <w:webHidden/>
              </w:rPr>
              <w:t>6</w:t>
            </w:r>
            <w:r w:rsidR="00910D70">
              <w:rPr>
                <w:noProof/>
                <w:webHidden/>
              </w:rPr>
              <w:fldChar w:fldCharType="end"/>
            </w:r>
          </w:hyperlink>
        </w:p>
        <w:p w14:paraId="2256B141" w14:textId="097716FE" w:rsidR="00910D70" w:rsidRDefault="00885C70">
          <w:pPr>
            <w:pStyle w:val="TOC1"/>
            <w:tabs>
              <w:tab w:val="right" w:leader="dot" w:pos="9016"/>
            </w:tabs>
            <w:rPr>
              <w:rFonts w:cstheme="minorBidi"/>
              <w:noProof/>
              <w:lang w:val="en-AU" w:eastAsia="en-AU"/>
            </w:rPr>
          </w:pPr>
          <w:hyperlink w:anchor="_Toc90479388" w:history="1">
            <w:r w:rsidR="00910D70" w:rsidRPr="00CB2CFA">
              <w:rPr>
                <w:rStyle w:val="Hyperlink"/>
                <w:rFonts w:ascii="Arial" w:hAnsi="Arial" w:cs="Arial"/>
                <w:noProof/>
              </w:rPr>
              <w:t>3. REQUIREMENTS OF THE RULES ADDRESSED IN THIS TEST PROGRAM</w:t>
            </w:r>
            <w:r w:rsidR="00910D70">
              <w:rPr>
                <w:noProof/>
                <w:webHidden/>
              </w:rPr>
              <w:tab/>
            </w:r>
            <w:r w:rsidR="00910D70">
              <w:rPr>
                <w:noProof/>
                <w:webHidden/>
              </w:rPr>
              <w:fldChar w:fldCharType="begin"/>
            </w:r>
            <w:r w:rsidR="00910D70">
              <w:rPr>
                <w:noProof/>
                <w:webHidden/>
              </w:rPr>
              <w:instrText xml:space="preserve"> PAGEREF _Toc90479388 \h </w:instrText>
            </w:r>
            <w:r w:rsidR="00910D70">
              <w:rPr>
                <w:noProof/>
                <w:webHidden/>
              </w:rPr>
            </w:r>
            <w:r w:rsidR="00910D70">
              <w:rPr>
                <w:noProof/>
                <w:webHidden/>
              </w:rPr>
              <w:fldChar w:fldCharType="separate"/>
            </w:r>
            <w:r w:rsidR="00910D70">
              <w:rPr>
                <w:noProof/>
                <w:webHidden/>
              </w:rPr>
              <w:t>10</w:t>
            </w:r>
            <w:r w:rsidR="00910D70">
              <w:rPr>
                <w:noProof/>
                <w:webHidden/>
              </w:rPr>
              <w:fldChar w:fldCharType="end"/>
            </w:r>
          </w:hyperlink>
        </w:p>
        <w:p w14:paraId="72DAD3BE" w14:textId="2EFD325A" w:rsidR="00910D70" w:rsidRDefault="00885C70">
          <w:pPr>
            <w:pStyle w:val="TOC1"/>
            <w:tabs>
              <w:tab w:val="right" w:leader="dot" w:pos="9016"/>
            </w:tabs>
            <w:rPr>
              <w:rFonts w:cstheme="minorBidi"/>
              <w:noProof/>
              <w:lang w:val="en-AU" w:eastAsia="en-AU"/>
            </w:rPr>
          </w:pPr>
          <w:hyperlink w:anchor="_Toc90479389" w:history="1">
            <w:r w:rsidR="00910D70" w:rsidRPr="00CB2CFA">
              <w:rPr>
                <w:rStyle w:val="Hyperlink"/>
                <w:rFonts w:ascii="Arial" w:hAnsi="Arial" w:cs="Arial"/>
                <w:noProof/>
              </w:rPr>
              <w:t>4. NEED FOR INTER-NETWORK TESTS</w:t>
            </w:r>
            <w:r w:rsidR="00910D70">
              <w:rPr>
                <w:noProof/>
                <w:webHidden/>
              </w:rPr>
              <w:tab/>
            </w:r>
            <w:r w:rsidR="00910D70">
              <w:rPr>
                <w:noProof/>
                <w:webHidden/>
              </w:rPr>
              <w:fldChar w:fldCharType="begin"/>
            </w:r>
            <w:r w:rsidR="00910D70">
              <w:rPr>
                <w:noProof/>
                <w:webHidden/>
              </w:rPr>
              <w:instrText xml:space="preserve"> PAGEREF _Toc90479389 \h </w:instrText>
            </w:r>
            <w:r w:rsidR="00910D70">
              <w:rPr>
                <w:noProof/>
                <w:webHidden/>
              </w:rPr>
            </w:r>
            <w:r w:rsidR="00910D70">
              <w:rPr>
                <w:noProof/>
                <w:webHidden/>
              </w:rPr>
              <w:fldChar w:fldCharType="separate"/>
            </w:r>
            <w:r w:rsidR="00910D70">
              <w:rPr>
                <w:noProof/>
                <w:webHidden/>
              </w:rPr>
              <w:t>10</w:t>
            </w:r>
            <w:r w:rsidR="00910D70">
              <w:rPr>
                <w:noProof/>
                <w:webHidden/>
              </w:rPr>
              <w:fldChar w:fldCharType="end"/>
            </w:r>
          </w:hyperlink>
        </w:p>
        <w:p w14:paraId="4FFA04A7" w14:textId="537C6E45" w:rsidR="00910D70" w:rsidRDefault="00885C70">
          <w:pPr>
            <w:pStyle w:val="TOC1"/>
            <w:tabs>
              <w:tab w:val="right" w:leader="dot" w:pos="9016"/>
            </w:tabs>
            <w:rPr>
              <w:rFonts w:cstheme="minorBidi"/>
              <w:noProof/>
              <w:lang w:val="en-AU" w:eastAsia="en-AU"/>
            </w:rPr>
          </w:pPr>
          <w:hyperlink w:anchor="_Toc90479390" w:history="1">
            <w:r w:rsidR="00910D70" w:rsidRPr="00CB2CFA">
              <w:rPr>
                <w:rStyle w:val="Hyperlink"/>
                <w:rFonts w:ascii="Arial" w:hAnsi="Arial" w:cs="Arial"/>
                <w:noProof/>
              </w:rPr>
              <w:t>5. COMPLIANCE WITH CLAUSE 5.7.7 OF THE RULES</w:t>
            </w:r>
            <w:r w:rsidR="00910D70">
              <w:rPr>
                <w:noProof/>
                <w:webHidden/>
              </w:rPr>
              <w:tab/>
            </w:r>
            <w:r w:rsidR="00910D70">
              <w:rPr>
                <w:noProof/>
                <w:webHidden/>
              </w:rPr>
              <w:fldChar w:fldCharType="begin"/>
            </w:r>
            <w:r w:rsidR="00910D70">
              <w:rPr>
                <w:noProof/>
                <w:webHidden/>
              </w:rPr>
              <w:instrText xml:space="preserve"> PAGEREF _Toc90479390 \h </w:instrText>
            </w:r>
            <w:r w:rsidR="00910D70">
              <w:rPr>
                <w:noProof/>
                <w:webHidden/>
              </w:rPr>
            </w:r>
            <w:r w:rsidR="00910D70">
              <w:rPr>
                <w:noProof/>
                <w:webHidden/>
              </w:rPr>
              <w:fldChar w:fldCharType="separate"/>
            </w:r>
            <w:r w:rsidR="00910D70">
              <w:rPr>
                <w:noProof/>
                <w:webHidden/>
              </w:rPr>
              <w:t>11</w:t>
            </w:r>
            <w:r w:rsidR="00910D70">
              <w:rPr>
                <w:noProof/>
                <w:webHidden/>
              </w:rPr>
              <w:fldChar w:fldCharType="end"/>
            </w:r>
          </w:hyperlink>
        </w:p>
        <w:p w14:paraId="45915269" w14:textId="50FE5B22" w:rsidR="00910D70" w:rsidRDefault="00885C70">
          <w:pPr>
            <w:pStyle w:val="TOC1"/>
            <w:tabs>
              <w:tab w:val="right" w:leader="dot" w:pos="9016"/>
            </w:tabs>
            <w:rPr>
              <w:rFonts w:cstheme="minorBidi"/>
              <w:noProof/>
              <w:lang w:val="en-AU" w:eastAsia="en-AU"/>
            </w:rPr>
          </w:pPr>
          <w:hyperlink w:anchor="_Toc90479391" w:history="1">
            <w:r w:rsidR="00910D70" w:rsidRPr="00CB2CFA">
              <w:rPr>
                <w:rStyle w:val="Hyperlink"/>
                <w:rFonts w:ascii="Arial" w:hAnsi="Arial" w:cs="Arial"/>
                <w:noProof/>
              </w:rPr>
              <w:t>6. TEST METHODOLOGY</w:t>
            </w:r>
            <w:r w:rsidR="00910D70">
              <w:rPr>
                <w:noProof/>
                <w:webHidden/>
              </w:rPr>
              <w:tab/>
            </w:r>
            <w:r w:rsidR="00910D70">
              <w:rPr>
                <w:noProof/>
                <w:webHidden/>
              </w:rPr>
              <w:fldChar w:fldCharType="begin"/>
            </w:r>
            <w:r w:rsidR="00910D70">
              <w:rPr>
                <w:noProof/>
                <w:webHidden/>
              </w:rPr>
              <w:instrText xml:space="preserve"> PAGEREF _Toc90479391 \h </w:instrText>
            </w:r>
            <w:r w:rsidR="00910D70">
              <w:rPr>
                <w:noProof/>
                <w:webHidden/>
              </w:rPr>
            </w:r>
            <w:r w:rsidR="00910D70">
              <w:rPr>
                <w:noProof/>
                <w:webHidden/>
              </w:rPr>
              <w:fldChar w:fldCharType="separate"/>
            </w:r>
            <w:r w:rsidR="00910D70">
              <w:rPr>
                <w:noProof/>
                <w:webHidden/>
              </w:rPr>
              <w:t>12</w:t>
            </w:r>
            <w:r w:rsidR="00910D70">
              <w:rPr>
                <w:noProof/>
                <w:webHidden/>
              </w:rPr>
              <w:fldChar w:fldCharType="end"/>
            </w:r>
          </w:hyperlink>
        </w:p>
        <w:p w14:paraId="73135484" w14:textId="39840FE4" w:rsidR="00910D70" w:rsidRDefault="00885C70">
          <w:pPr>
            <w:pStyle w:val="TOC2"/>
            <w:tabs>
              <w:tab w:val="right" w:leader="dot" w:pos="9016"/>
            </w:tabs>
            <w:rPr>
              <w:rFonts w:cstheme="minorBidi"/>
              <w:noProof/>
              <w:lang w:val="en-AU" w:eastAsia="en-AU"/>
            </w:rPr>
          </w:pPr>
          <w:hyperlink w:anchor="_Toc90479392" w:history="1">
            <w:r w:rsidR="00910D70" w:rsidRPr="00CB2CFA">
              <w:rPr>
                <w:rStyle w:val="Hyperlink"/>
                <w:rFonts w:ascii="Arial" w:hAnsi="Arial" w:cs="Arial"/>
                <w:noProof/>
              </w:rPr>
              <w:t>6.1 Pre-test Modelling, Monitoring and Benchmarking</w:t>
            </w:r>
            <w:r w:rsidR="00910D70">
              <w:rPr>
                <w:noProof/>
                <w:webHidden/>
              </w:rPr>
              <w:tab/>
            </w:r>
            <w:r w:rsidR="00910D70">
              <w:rPr>
                <w:noProof/>
                <w:webHidden/>
              </w:rPr>
              <w:fldChar w:fldCharType="begin"/>
            </w:r>
            <w:r w:rsidR="00910D70">
              <w:rPr>
                <w:noProof/>
                <w:webHidden/>
              </w:rPr>
              <w:instrText xml:space="preserve"> PAGEREF _Toc90479392 \h </w:instrText>
            </w:r>
            <w:r w:rsidR="00910D70">
              <w:rPr>
                <w:noProof/>
                <w:webHidden/>
              </w:rPr>
            </w:r>
            <w:r w:rsidR="00910D70">
              <w:rPr>
                <w:noProof/>
                <w:webHidden/>
              </w:rPr>
              <w:fldChar w:fldCharType="separate"/>
            </w:r>
            <w:r w:rsidR="00910D70">
              <w:rPr>
                <w:noProof/>
                <w:webHidden/>
              </w:rPr>
              <w:t>12</w:t>
            </w:r>
            <w:r w:rsidR="00910D70">
              <w:rPr>
                <w:noProof/>
                <w:webHidden/>
              </w:rPr>
              <w:fldChar w:fldCharType="end"/>
            </w:r>
          </w:hyperlink>
        </w:p>
        <w:p w14:paraId="479E4C01" w14:textId="2E71E73A" w:rsidR="00910D70" w:rsidRDefault="00885C70">
          <w:pPr>
            <w:pStyle w:val="TOC2"/>
            <w:tabs>
              <w:tab w:val="right" w:leader="dot" w:pos="9016"/>
            </w:tabs>
            <w:rPr>
              <w:rFonts w:cstheme="minorBidi"/>
              <w:noProof/>
              <w:lang w:val="en-AU" w:eastAsia="en-AU"/>
            </w:rPr>
          </w:pPr>
          <w:hyperlink w:anchor="_Toc90479393" w:history="1">
            <w:r w:rsidR="00910D70" w:rsidRPr="00CB2CFA">
              <w:rPr>
                <w:rStyle w:val="Hyperlink"/>
                <w:rFonts w:ascii="Arial" w:hAnsi="Arial" w:cs="Arial"/>
                <w:noProof/>
              </w:rPr>
              <w:t>6.2 Test Conditions</w:t>
            </w:r>
            <w:r w:rsidR="00910D70">
              <w:rPr>
                <w:noProof/>
                <w:webHidden/>
              </w:rPr>
              <w:tab/>
            </w:r>
            <w:r w:rsidR="00910D70">
              <w:rPr>
                <w:noProof/>
                <w:webHidden/>
              </w:rPr>
              <w:fldChar w:fldCharType="begin"/>
            </w:r>
            <w:r w:rsidR="00910D70">
              <w:rPr>
                <w:noProof/>
                <w:webHidden/>
              </w:rPr>
              <w:instrText xml:space="preserve"> PAGEREF _Toc90479393 \h </w:instrText>
            </w:r>
            <w:r w:rsidR="00910D70">
              <w:rPr>
                <w:noProof/>
                <w:webHidden/>
              </w:rPr>
            </w:r>
            <w:r w:rsidR="00910D70">
              <w:rPr>
                <w:noProof/>
                <w:webHidden/>
              </w:rPr>
              <w:fldChar w:fldCharType="separate"/>
            </w:r>
            <w:r w:rsidR="00910D70">
              <w:rPr>
                <w:noProof/>
                <w:webHidden/>
              </w:rPr>
              <w:t>12</w:t>
            </w:r>
            <w:r w:rsidR="00910D70">
              <w:rPr>
                <w:noProof/>
                <w:webHidden/>
              </w:rPr>
              <w:fldChar w:fldCharType="end"/>
            </w:r>
          </w:hyperlink>
        </w:p>
        <w:p w14:paraId="1ED6AC8A" w14:textId="535584C7" w:rsidR="00910D70" w:rsidRDefault="00885C70">
          <w:pPr>
            <w:pStyle w:val="TOC2"/>
            <w:tabs>
              <w:tab w:val="right" w:leader="dot" w:pos="9016"/>
            </w:tabs>
            <w:rPr>
              <w:rFonts w:cstheme="minorBidi"/>
              <w:noProof/>
              <w:lang w:val="en-AU" w:eastAsia="en-AU"/>
            </w:rPr>
          </w:pPr>
          <w:hyperlink w:anchor="_Toc90479394" w:history="1">
            <w:r w:rsidR="00910D70" w:rsidRPr="00CB2CFA">
              <w:rPr>
                <w:rStyle w:val="Hyperlink"/>
                <w:rFonts w:ascii="Arial" w:hAnsi="Arial" w:cs="Arial"/>
                <w:noProof/>
              </w:rPr>
              <w:t>6.3 Generic System Damping Tests</w:t>
            </w:r>
            <w:r w:rsidR="00910D70">
              <w:rPr>
                <w:noProof/>
                <w:webHidden/>
              </w:rPr>
              <w:tab/>
            </w:r>
            <w:r w:rsidR="00910D70">
              <w:rPr>
                <w:noProof/>
                <w:webHidden/>
              </w:rPr>
              <w:fldChar w:fldCharType="begin"/>
            </w:r>
            <w:r w:rsidR="00910D70">
              <w:rPr>
                <w:noProof/>
                <w:webHidden/>
              </w:rPr>
              <w:instrText xml:space="preserve"> PAGEREF _Toc90479394 \h </w:instrText>
            </w:r>
            <w:r w:rsidR="00910D70">
              <w:rPr>
                <w:noProof/>
                <w:webHidden/>
              </w:rPr>
            </w:r>
            <w:r w:rsidR="00910D70">
              <w:rPr>
                <w:noProof/>
                <w:webHidden/>
              </w:rPr>
              <w:fldChar w:fldCharType="separate"/>
            </w:r>
            <w:r w:rsidR="00910D70">
              <w:rPr>
                <w:noProof/>
                <w:webHidden/>
              </w:rPr>
              <w:t>13</w:t>
            </w:r>
            <w:r w:rsidR="00910D70">
              <w:rPr>
                <w:noProof/>
                <w:webHidden/>
              </w:rPr>
              <w:fldChar w:fldCharType="end"/>
            </w:r>
          </w:hyperlink>
        </w:p>
        <w:p w14:paraId="2CA5EC5F" w14:textId="73CAF604" w:rsidR="00910D70" w:rsidRDefault="00885C70">
          <w:pPr>
            <w:pStyle w:val="TOC2"/>
            <w:tabs>
              <w:tab w:val="right" w:leader="dot" w:pos="9016"/>
            </w:tabs>
            <w:rPr>
              <w:rFonts w:cstheme="minorBidi"/>
              <w:noProof/>
              <w:lang w:val="en-AU" w:eastAsia="en-AU"/>
            </w:rPr>
          </w:pPr>
          <w:hyperlink w:anchor="_Toc90479395" w:history="1">
            <w:r w:rsidR="00910D70" w:rsidRPr="00CB2CFA">
              <w:rPr>
                <w:rStyle w:val="Hyperlink"/>
                <w:rFonts w:ascii="Arial" w:hAnsi="Arial" w:cs="Arial"/>
                <w:noProof/>
              </w:rPr>
              <w:t>6.4 Test Disturbances Imposed on the System</w:t>
            </w:r>
            <w:r w:rsidR="00910D70">
              <w:rPr>
                <w:noProof/>
                <w:webHidden/>
              </w:rPr>
              <w:tab/>
            </w:r>
            <w:r w:rsidR="00910D70">
              <w:rPr>
                <w:noProof/>
                <w:webHidden/>
              </w:rPr>
              <w:fldChar w:fldCharType="begin"/>
            </w:r>
            <w:r w:rsidR="00910D70">
              <w:rPr>
                <w:noProof/>
                <w:webHidden/>
              </w:rPr>
              <w:instrText xml:space="preserve"> PAGEREF _Toc90479395 \h </w:instrText>
            </w:r>
            <w:r w:rsidR="00910D70">
              <w:rPr>
                <w:noProof/>
                <w:webHidden/>
              </w:rPr>
            </w:r>
            <w:r w:rsidR="00910D70">
              <w:rPr>
                <w:noProof/>
                <w:webHidden/>
              </w:rPr>
              <w:fldChar w:fldCharType="separate"/>
            </w:r>
            <w:r w:rsidR="00910D70">
              <w:rPr>
                <w:noProof/>
                <w:webHidden/>
              </w:rPr>
              <w:t>14</w:t>
            </w:r>
            <w:r w:rsidR="00910D70">
              <w:rPr>
                <w:noProof/>
                <w:webHidden/>
              </w:rPr>
              <w:fldChar w:fldCharType="end"/>
            </w:r>
          </w:hyperlink>
        </w:p>
        <w:p w14:paraId="7469C1DD" w14:textId="7406EFEB" w:rsidR="00910D70" w:rsidRDefault="00885C70">
          <w:pPr>
            <w:pStyle w:val="TOC2"/>
            <w:tabs>
              <w:tab w:val="right" w:leader="dot" w:pos="9016"/>
            </w:tabs>
            <w:rPr>
              <w:rFonts w:cstheme="minorBidi"/>
              <w:noProof/>
              <w:lang w:val="en-AU" w:eastAsia="en-AU"/>
            </w:rPr>
          </w:pPr>
          <w:hyperlink w:anchor="_Toc90479396" w:history="1">
            <w:r w:rsidR="00910D70" w:rsidRPr="00CB2CFA">
              <w:rPr>
                <w:rStyle w:val="Hyperlink"/>
                <w:rFonts w:ascii="Arial" w:hAnsi="Arial" w:cs="Arial"/>
                <w:noProof/>
              </w:rPr>
              <w:t>6.5 Monitoring of Naturally Occurring Disturbances</w:t>
            </w:r>
            <w:r w:rsidR="00910D70">
              <w:rPr>
                <w:noProof/>
                <w:webHidden/>
              </w:rPr>
              <w:tab/>
            </w:r>
            <w:r w:rsidR="00910D70">
              <w:rPr>
                <w:noProof/>
                <w:webHidden/>
              </w:rPr>
              <w:fldChar w:fldCharType="begin"/>
            </w:r>
            <w:r w:rsidR="00910D70">
              <w:rPr>
                <w:noProof/>
                <w:webHidden/>
              </w:rPr>
              <w:instrText xml:space="preserve"> PAGEREF _Toc90479396 \h </w:instrText>
            </w:r>
            <w:r w:rsidR="00910D70">
              <w:rPr>
                <w:noProof/>
                <w:webHidden/>
              </w:rPr>
            </w:r>
            <w:r w:rsidR="00910D70">
              <w:rPr>
                <w:noProof/>
                <w:webHidden/>
              </w:rPr>
              <w:fldChar w:fldCharType="separate"/>
            </w:r>
            <w:r w:rsidR="00910D70">
              <w:rPr>
                <w:noProof/>
                <w:webHidden/>
              </w:rPr>
              <w:t>15</w:t>
            </w:r>
            <w:r w:rsidR="00910D70">
              <w:rPr>
                <w:noProof/>
                <w:webHidden/>
              </w:rPr>
              <w:fldChar w:fldCharType="end"/>
            </w:r>
          </w:hyperlink>
        </w:p>
        <w:p w14:paraId="183F34D2" w14:textId="1CFA8FAE" w:rsidR="00910D70" w:rsidRDefault="00885C70">
          <w:pPr>
            <w:pStyle w:val="TOC2"/>
            <w:tabs>
              <w:tab w:val="right" w:leader="dot" w:pos="9016"/>
            </w:tabs>
            <w:rPr>
              <w:rFonts w:cstheme="minorBidi"/>
              <w:noProof/>
              <w:lang w:val="en-AU" w:eastAsia="en-AU"/>
            </w:rPr>
          </w:pPr>
          <w:hyperlink w:anchor="_Toc90479397" w:history="1">
            <w:r w:rsidR="00910D70" w:rsidRPr="00CB2CFA">
              <w:rPr>
                <w:rStyle w:val="Hyperlink"/>
                <w:rFonts w:ascii="Arial" w:hAnsi="Arial" w:cs="Arial"/>
                <w:noProof/>
              </w:rPr>
              <w:t>6.6 Control System Coordination Tests</w:t>
            </w:r>
            <w:r w:rsidR="00910D70">
              <w:rPr>
                <w:noProof/>
                <w:webHidden/>
              </w:rPr>
              <w:tab/>
            </w:r>
            <w:r w:rsidR="00910D70">
              <w:rPr>
                <w:noProof/>
                <w:webHidden/>
              </w:rPr>
              <w:fldChar w:fldCharType="begin"/>
            </w:r>
            <w:r w:rsidR="00910D70">
              <w:rPr>
                <w:noProof/>
                <w:webHidden/>
              </w:rPr>
              <w:instrText xml:space="preserve"> PAGEREF _Toc90479397 \h </w:instrText>
            </w:r>
            <w:r w:rsidR="00910D70">
              <w:rPr>
                <w:noProof/>
                <w:webHidden/>
              </w:rPr>
            </w:r>
            <w:r w:rsidR="00910D70">
              <w:rPr>
                <w:noProof/>
                <w:webHidden/>
              </w:rPr>
              <w:fldChar w:fldCharType="separate"/>
            </w:r>
            <w:r w:rsidR="00910D70">
              <w:rPr>
                <w:noProof/>
                <w:webHidden/>
              </w:rPr>
              <w:t>15</w:t>
            </w:r>
            <w:r w:rsidR="00910D70">
              <w:rPr>
                <w:noProof/>
                <w:webHidden/>
              </w:rPr>
              <w:fldChar w:fldCharType="end"/>
            </w:r>
          </w:hyperlink>
        </w:p>
        <w:p w14:paraId="4BDA27BE" w14:textId="52C1A3EF" w:rsidR="00910D70" w:rsidRDefault="00885C70">
          <w:pPr>
            <w:pStyle w:val="TOC2"/>
            <w:tabs>
              <w:tab w:val="right" w:leader="dot" w:pos="9016"/>
            </w:tabs>
            <w:rPr>
              <w:rFonts w:cstheme="minorBidi"/>
              <w:noProof/>
              <w:lang w:val="en-AU" w:eastAsia="en-AU"/>
            </w:rPr>
          </w:pPr>
          <w:hyperlink w:anchor="_Toc90479398" w:history="1">
            <w:r w:rsidR="00910D70" w:rsidRPr="00CB2CFA">
              <w:rPr>
                <w:rStyle w:val="Hyperlink"/>
                <w:rFonts w:ascii="Arial" w:hAnsi="Arial" w:cs="Arial"/>
                <w:noProof/>
              </w:rPr>
              <w:t>6.7 Test Structure</w:t>
            </w:r>
            <w:r w:rsidR="00910D70">
              <w:rPr>
                <w:noProof/>
                <w:webHidden/>
              </w:rPr>
              <w:tab/>
            </w:r>
            <w:r w:rsidR="00910D70">
              <w:rPr>
                <w:noProof/>
                <w:webHidden/>
              </w:rPr>
              <w:fldChar w:fldCharType="begin"/>
            </w:r>
            <w:r w:rsidR="00910D70">
              <w:rPr>
                <w:noProof/>
                <w:webHidden/>
              </w:rPr>
              <w:instrText xml:space="preserve"> PAGEREF _Toc90479398 \h </w:instrText>
            </w:r>
            <w:r w:rsidR="00910D70">
              <w:rPr>
                <w:noProof/>
                <w:webHidden/>
              </w:rPr>
            </w:r>
            <w:r w:rsidR="00910D70">
              <w:rPr>
                <w:noProof/>
                <w:webHidden/>
              </w:rPr>
              <w:fldChar w:fldCharType="separate"/>
            </w:r>
            <w:r w:rsidR="00910D70">
              <w:rPr>
                <w:noProof/>
                <w:webHidden/>
              </w:rPr>
              <w:t>16</w:t>
            </w:r>
            <w:r w:rsidR="00910D70">
              <w:rPr>
                <w:noProof/>
                <w:webHidden/>
              </w:rPr>
              <w:fldChar w:fldCharType="end"/>
            </w:r>
          </w:hyperlink>
        </w:p>
        <w:p w14:paraId="0B337A7F" w14:textId="48D704AE" w:rsidR="00910D70" w:rsidRDefault="00885C70">
          <w:pPr>
            <w:pStyle w:val="TOC1"/>
            <w:tabs>
              <w:tab w:val="right" w:leader="dot" w:pos="9016"/>
            </w:tabs>
            <w:rPr>
              <w:rFonts w:cstheme="minorBidi"/>
              <w:noProof/>
              <w:lang w:val="en-AU" w:eastAsia="en-AU"/>
            </w:rPr>
          </w:pPr>
          <w:hyperlink w:anchor="_Toc90479399" w:history="1">
            <w:r w:rsidR="00910D70" w:rsidRPr="00CB2CFA">
              <w:rPr>
                <w:rStyle w:val="Hyperlink"/>
                <w:rFonts w:ascii="Arial" w:hAnsi="Arial" w:cs="Arial"/>
                <w:noProof/>
              </w:rPr>
              <w:t>7. PROPOSED TIMING OF THE TESTS</w:t>
            </w:r>
            <w:r w:rsidR="00910D70">
              <w:rPr>
                <w:noProof/>
                <w:webHidden/>
              </w:rPr>
              <w:tab/>
            </w:r>
            <w:r w:rsidR="00910D70">
              <w:rPr>
                <w:noProof/>
                <w:webHidden/>
              </w:rPr>
              <w:fldChar w:fldCharType="begin"/>
            </w:r>
            <w:r w:rsidR="00910D70">
              <w:rPr>
                <w:noProof/>
                <w:webHidden/>
              </w:rPr>
              <w:instrText xml:space="preserve"> PAGEREF _Toc90479399 \h </w:instrText>
            </w:r>
            <w:r w:rsidR="00910D70">
              <w:rPr>
                <w:noProof/>
                <w:webHidden/>
              </w:rPr>
            </w:r>
            <w:r w:rsidR="00910D70">
              <w:rPr>
                <w:noProof/>
                <w:webHidden/>
              </w:rPr>
              <w:fldChar w:fldCharType="separate"/>
            </w:r>
            <w:r w:rsidR="00910D70">
              <w:rPr>
                <w:noProof/>
                <w:webHidden/>
              </w:rPr>
              <w:t>17</w:t>
            </w:r>
            <w:r w:rsidR="00910D70">
              <w:rPr>
                <w:noProof/>
                <w:webHidden/>
              </w:rPr>
              <w:fldChar w:fldCharType="end"/>
            </w:r>
          </w:hyperlink>
        </w:p>
        <w:p w14:paraId="50EEFEC7" w14:textId="77DD909E" w:rsidR="00910D70" w:rsidRDefault="00885C70">
          <w:pPr>
            <w:pStyle w:val="TOC2"/>
            <w:tabs>
              <w:tab w:val="right" w:leader="dot" w:pos="9016"/>
            </w:tabs>
            <w:rPr>
              <w:rFonts w:cstheme="minorBidi"/>
              <w:noProof/>
              <w:lang w:val="en-AU" w:eastAsia="en-AU"/>
            </w:rPr>
          </w:pPr>
          <w:hyperlink w:anchor="_Toc90479400" w:history="1">
            <w:r w:rsidR="00910D70" w:rsidRPr="00CB2CFA">
              <w:rPr>
                <w:rStyle w:val="Hyperlink"/>
                <w:rFonts w:ascii="Arial" w:hAnsi="Arial" w:cs="Arial"/>
                <w:noProof/>
              </w:rPr>
              <w:t>7.1 Indicative Timing for the Release of Capacity</w:t>
            </w:r>
            <w:r w:rsidR="00910D70">
              <w:rPr>
                <w:noProof/>
                <w:webHidden/>
              </w:rPr>
              <w:tab/>
            </w:r>
            <w:r w:rsidR="00910D70">
              <w:rPr>
                <w:noProof/>
                <w:webHidden/>
              </w:rPr>
              <w:fldChar w:fldCharType="begin"/>
            </w:r>
            <w:r w:rsidR="00910D70">
              <w:rPr>
                <w:noProof/>
                <w:webHidden/>
              </w:rPr>
              <w:instrText xml:space="preserve"> PAGEREF _Toc90479400 \h </w:instrText>
            </w:r>
            <w:r w:rsidR="00910D70">
              <w:rPr>
                <w:noProof/>
                <w:webHidden/>
              </w:rPr>
            </w:r>
            <w:r w:rsidR="00910D70">
              <w:rPr>
                <w:noProof/>
                <w:webHidden/>
              </w:rPr>
              <w:fldChar w:fldCharType="separate"/>
            </w:r>
            <w:r w:rsidR="00910D70">
              <w:rPr>
                <w:noProof/>
                <w:webHidden/>
              </w:rPr>
              <w:t>18</w:t>
            </w:r>
            <w:r w:rsidR="00910D70">
              <w:rPr>
                <w:noProof/>
                <w:webHidden/>
              </w:rPr>
              <w:fldChar w:fldCharType="end"/>
            </w:r>
          </w:hyperlink>
        </w:p>
        <w:p w14:paraId="7BB0EB4F" w14:textId="06BC800A" w:rsidR="00910D70" w:rsidRDefault="00885C70">
          <w:pPr>
            <w:pStyle w:val="TOC1"/>
            <w:tabs>
              <w:tab w:val="right" w:leader="dot" w:pos="9016"/>
            </w:tabs>
            <w:rPr>
              <w:rFonts w:cstheme="minorBidi"/>
              <w:noProof/>
              <w:lang w:val="en-AU" w:eastAsia="en-AU"/>
            </w:rPr>
          </w:pPr>
          <w:hyperlink w:anchor="_Toc90479401" w:history="1">
            <w:r w:rsidR="00910D70" w:rsidRPr="00CB2CFA">
              <w:rPr>
                <w:rStyle w:val="Hyperlink"/>
                <w:rFonts w:ascii="Arial" w:hAnsi="Arial" w:cs="Arial"/>
                <w:noProof/>
              </w:rPr>
              <w:t>8. MANAGEMENT OF POWER SYSTEM SECURITY DURING THE TESTS</w:t>
            </w:r>
            <w:r w:rsidR="00910D70">
              <w:rPr>
                <w:noProof/>
                <w:webHidden/>
              </w:rPr>
              <w:tab/>
            </w:r>
            <w:r w:rsidR="00910D70">
              <w:rPr>
                <w:noProof/>
                <w:webHidden/>
              </w:rPr>
              <w:fldChar w:fldCharType="begin"/>
            </w:r>
            <w:r w:rsidR="00910D70">
              <w:rPr>
                <w:noProof/>
                <w:webHidden/>
              </w:rPr>
              <w:instrText xml:space="preserve"> PAGEREF _Toc90479401 \h </w:instrText>
            </w:r>
            <w:r w:rsidR="00910D70">
              <w:rPr>
                <w:noProof/>
                <w:webHidden/>
              </w:rPr>
            </w:r>
            <w:r w:rsidR="00910D70">
              <w:rPr>
                <w:noProof/>
                <w:webHidden/>
              </w:rPr>
              <w:fldChar w:fldCharType="separate"/>
            </w:r>
            <w:r w:rsidR="00910D70">
              <w:rPr>
                <w:noProof/>
                <w:webHidden/>
              </w:rPr>
              <w:t>18</w:t>
            </w:r>
            <w:r w:rsidR="00910D70">
              <w:rPr>
                <w:noProof/>
                <w:webHidden/>
              </w:rPr>
              <w:fldChar w:fldCharType="end"/>
            </w:r>
          </w:hyperlink>
        </w:p>
        <w:p w14:paraId="4D403FCB" w14:textId="2C4F5234" w:rsidR="00910D70" w:rsidRDefault="00885C70">
          <w:pPr>
            <w:pStyle w:val="TOC1"/>
            <w:tabs>
              <w:tab w:val="right" w:leader="dot" w:pos="9016"/>
            </w:tabs>
            <w:rPr>
              <w:rFonts w:cstheme="minorBidi"/>
              <w:noProof/>
              <w:lang w:val="en-AU" w:eastAsia="en-AU"/>
            </w:rPr>
          </w:pPr>
          <w:hyperlink w:anchor="_Toc90479402" w:history="1">
            <w:r w:rsidR="00910D70" w:rsidRPr="00CB2CFA">
              <w:rPr>
                <w:rStyle w:val="Hyperlink"/>
                <w:rFonts w:ascii="Arial" w:hAnsi="Arial" w:cs="Arial"/>
                <w:noProof/>
              </w:rPr>
              <w:t>9. OPERATING AND TESTING STAFF DEPLOYMENT FOR THE TESTS</w:t>
            </w:r>
            <w:r w:rsidR="00910D70">
              <w:rPr>
                <w:noProof/>
                <w:webHidden/>
              </w:rPr>
              <w:tab/>
            </w:r>
            <w:r w:rsidR="00910D70">
              <w:rPr>
                <w:noProof/>
                <w:webHidden/>
              </w:rPr>
              <w:fldChar w:fldCharType="begin"/>
            </w:r>
            <w:r w:rsidR="00910D70">
              <w:rPr>
                <w:noProof/>
                <w:webHidden/>
              </w:rPr>
              <w:instrText xml:space="preserve"> PAGEREF _Toc90479402 \h </w:instrText>
            </w:r>
            <w:r w:rsidR="00910D70">
              <w:rPr>
                <w:noProof/>
                <w:webHidden/>
              </w:rPr>
            </w:r>
            <w:r w:rsidR="00910D70">
              <w:rPr>
                <w:noProof/>
                <w:webHidden/>
              </w:rPr>
              <w:fldChar w:fldCharType="separate"/>
            </w:r>
            <w:r w:rsidR="00910D70">
              <w:rPr>
                <w:noProof/>
                <w:webHidden/>
              </w:rPr>
              <w:t>19</w:t>
            </w:r>
            <w:r w:rsidR="00910D70">
              <w:rPr>
                <w:noProof/>
                <w:webHidden/>
              </w:rPr>
              <w:fldChar w:fldCharType="end"/>
            </w:r>
          </w:hyperlink>
        </w:p>
        <w:p w14:paraId="34DC1F98" w14:textId="00DF20CA" w:rsidR="00910D70" w:rsidRDefault="00885C70">
          <w:pPr>
            <w:pStyle w:val="TOC1"/>
            <w:tabs>
              <w:tab w:val="right" w:leader="dot" w:pos="9016"/>
            </w:tabs>
            <w:rPr>
              <w:rFonts w:cstheme="minorBidi"/>
              <w:noProof/>
              <w:lang w:val="en-AU" w:eastAsia="en-AU"/>
            </w:rPr>
          </w:pPr>
          <w:hyperlink w:anchor="_Toc90479403" w:history="1">
            <w:r w:rsidR="00910D70" w:rsidRPr="00CB2CFA">
              <w:rPr>
                <w:rStyle w:val="Hyperlink"/>
                <w:rFonts w:ascii="Arial" w:hAnsi="Arial" w:cs="Arial"/>
                <w:noProof/>
              </w:rPr>
              <w:t>10. PRE-CONDITIONS BEFORE COMMENCEMENT OF THE SYSTEM TESTING PROGRAM</w:t>
            </w:r>
            <w:r w:rsidR="00910D70">
              <w:rPr>
                <w:noProof/>
                <w:webHidden/>
              </w:rPr>
              <w:tab/>
            </w:r>
            <w:r w:rsidR="00910D70">
              <w:rPr>
                <w:noProof/>
                <w:webHidden/>
              </w:rPr>
              <w:fldChar w:fldCharType="begin"/>
            </w:r>
            <w:r w:rsidR="00910D70">
              <w:rPr>
                <w:noProof/>
                <w:webHidden/>
              </w:rPr>
              <w:instrText xml:space="preserve"> PAGEREF _Toc90479403 \h </w:instrText>
            </w:r>
            <w:r w:rsidR="00910D70">
              <w:rPr>
                <w:noProof/>
                <w:webHidden/>
              </w:rPr>
            </w:r>
            <w:r w:rsidR="00910D70">
              <w:rPr>
                <w:noProof/>
                <w:webHidden/>
              </w:rPr>
              <w:fldChar w:fldCharType="separate"/>
            </w:r>
            <w:r w:rsidR="00910D70">
              <w:rPr>
                <w:noProof/>
                <w:webHidden/>
              </w:rPr>
              <w:t>19</w:t>
            </w:r>
            <w:r w:rsidR="00910D70">
              <w:rPr>
                <w:noProof/>
                <w:webHidden/>
              </w:rPr>
              <w:fldChar w:fldCharType="end"/>
            </w:r>
          </w:hyperlink>
        </w:p>
        <w:p w14:paraId="7BB4E3AE" w14:textId="0FAB8A35" w:rsidR="00910D70" w:rsidRDefault="00885C70">
          <w:pPr>
            <w:pStyle w:val="TOC1"/>
            <w:tabs>
              <w:tab w:val="right" w:leader="dot" w:pos="9016"/>
            </w:tabs>
            <w:rPr>
              <w:rFonts w:cstheme="minorBidi"/>
              <w:noProof/>
              <w:lang w:val="en-AU" w:eastAsia="en-AU"/>
            </w:rPr>
          </w:pPr>
          <w:hyperlink w:anchor="_Toc90479404" w:history="1">
            <w:r w:rsidR="00910D70" w:rsidRPr="00CB2CFA">
              <w:rPr>
                <w:rStyle w:val="Hyperlink"/>
                <w:rFonts w:ascii="Arial" w:hAnsi="Arial" w:cs="Arial"/>
                <w:noProof/>
              </w:rPr>
              <w:t>11. REQUIRED POWER SYSTEM CONDITIONS FOR CONDUCTING A TEST</w:t>
            </w:r>
            <w:r w:rsidR="00910D70">
              <w:rPr>
                <w:noProof/>
                <w:webHidden/>
              </w:rPr>
              <w:tab/>
            </w:r>
            <w:r w:rsidR="00910D70">
              <w:rPr>
                <w:noProof/>
                <w:webHidden/>
              </w:rPr>
              <w:fldChar w:fldCharType="begin"/>
            </w:r>
            <w:r w:rsidR="00910D70">
              <w:rPr>
                <w:noProof/>
                <w:webHidden/>
              </w:rPr>
              <w:instrText xml:space="preserve"> PAGEREF _Toc90479404 \h </w:instrText>
            </w:r>
            <w:r w:rsidR="00910D70">
              <w:rPr>
                <w:noProof/>
                <w:webHidden/>
              </w:rPr>
            </w:r>
            <w:r w:rsidR="00910D70">
              <w:rPr>
                <w:noProof/>
                <w:webHidden/>
              </w:rPr>
              <w:fldChar w:fldCharType="separate"/>
            </w:r>
            <w:r w:rsidR="00910D70">
              <w:rPr>
                <w:noProof/>
                <w:webHidden/>
              </w:rPr>
              <w:t>19</w:t>
            </w:r>
            <w:r w:rsidR="00910D70">
              <w:rPr>
                <w:noProof/>
                <w:webHidden/>
              </w:rPr>
              <w:fldChar w:fldCharType="end"/>
            </w:r>
          </w:hyperlink>
        </w:p>
        <w:p w14:paraId="658F85C4" w14:textId="6B102BE7" w:rsidR="00910D70" w:rsidRDefault="00885C70">
          <w:pPr>
            <w:pStyle w:val="TOC1"/>
            <w:tabs>
              <w:tab w:val="right" w:leader="dot" w:pos="9016"/>
            </w:tabs>
            <w:rPr>
              <w:rFonts w:cstheme="minorBidi"/>
              <w:noProof/>
              <w:lang w:val="en-AU" w:eastAsia="en-AU"/>
            </w:rPr>
          </w:pPr>
          <w:hyperlink w:anchor="_Toc90479405" w:history="1">
            <w:r w:rsidR="00910D70" w:rsidRPr="00CB2CFA">
              <w:rPr>
                <w:rStyle w:val="Hyperlink"/>
                <w:rFonts w:ascii="Arial" w:hAnsi="Arial" w:cs="Arial"/>
                <w:noProof/>
              </w:rPr>
              <w:t>12. GUIDELINES AND DECISION MAKING FOR CONTINUING OR CONCLUDING A PARTICULAR TEST</w:t>
            </w:r>
            <w:r w:rsidR="00910D70">
              <w:rPr>
                <w:noProof/>
                <w:webHidden/>
              </w:rPr>
              <w:tab/>
            </w:r>
            <w:r w:rsidR="00910D70">
              <w:rPr>
                <w:noProof/>
                <w:webHidden/>
              </w:rPr>
              <w:fldChar w:fldCharType="begin"/>
            </w:r>
            <w:r w:rsidR="00910D70">
              <w:rPr>
                <w:noProof/>
                <w:webHidden/>
              </w:rPr>
              <w:instrText xml:space="preserve"> PAGEREF _Toc90479405 \h </w:instrText>
            </w:r>
            <w:r w:rsidR="00910D70">
              <w:rPr>
                <w:noProof/>
                <w:webHidden/>
              </w:rPr>
            </w:r>
            <w:r w:rsidR="00910D70">
              <w:rPr>
                <w:noProof/>
                <w:webHidden/>
              </w:rPr>
              <w:fldChar w:fldCharType="separate"/>
            </w:r>
            <w:r w:rsidR="00910D70">
              <w:rPr>
                <w:noProof/>
                <w:webHidden/>
              </w:rPr>
              <w:t>20</w:t>
            </w:r>
            <w:r w:rsidR="00910D70">
              <w:rPr>
                <w:noProof/>
                <w:webHidden/>
              </w:rPr>
              <w:fldChar w:fldCharType="end"/>
            </w:r>
          </w:hyperlink>
        </w:p>
        <w:p w14:paraId="4E0B9E46" w14:textId="4C29ADD6" w:rsidR="00910D70" w:rsidRDefault="00885C70">
          <w:pPr>
            <w:pStyle w:val="TOC1"/>
            <w:tabs>
              <w:tab w:val="right" w:leader="dot" w:pos="9016"/>
            </w:tabs>
            <w:rPr>
              <w:rFonts w:cstheme="minorBidi"/>
              <w:noProof/>
              <w:lang w:val="en-AU" w:eastAsia="en-AU"/>
            </w:rPr>
          </w:pPr>
          <w:hyperlink w:anchor="_Toc90479406" w:history="1">
            <w:r w:rsidR="00910D70" w:rsidRPr="00CB2CFA">
              <w:rPr>
                <w:rStyle w:val="Hyperlink"/>
                <w:rFonts w:ascii="Arial" w:hAnsi="Arial" w:cs="Arial"/>
                <w:noProof/>
              </w:rPr>
              <w:t>13. TEST ANALYSIS</w:t>
            </w:r>
            <w:r w:rsidR="00910D70">
              <w:rPr>
                <w:noProof/>
                <w:webHidden/>
              </w:rPr>
              <w:tab/>
            </w:r>
            <w:r w:rsidR="00910D70">
              <w:rPr>
                <w:noProof/>
                <w:webHidden/>
              </w:rPr>
              <w:fldChar w:fldCharType="begin"/>
            </w:r>
            <w:r w:rsidR="00910D70">
              <w:rPr>
                <w:noProof/>
                <w:webHidden/>
              </w:rPr>
              <w:instrText xml:space="preserve"> PAGEREF _Toc90479406 \h </w:instrText>
            </w:r>
            <w:r w:rsidR="00910D70">
              <w:rPr>
                <w:noProof/>
                <w:webHidden/>
              </w:rPr>
            </w:r>
            <w:r w:rsidR="00910D70">
              <w:rPr>
                <w:noProof/>
                <w:webHidden/>
              </w:rPr>
              <w:fldChar w:fldCharType="separate"/>
            </w:r>
            <w:r w:rsidR="00910D70">
              <w:rPr>
                <w:noProof/>
                <w:webHidden/>
              </w:rPr>
              <w:t>21</w:t>
            </w:r>
            <w:r w:rsidR="00910D70">
              <w:rPr>
                <w:noProof/>
                <w:webHidden/>
              </w:rPr>
              <w:fldChar w:fldCharType="end"/>
            </w:r>
          </w:hyperlink>
        </w:p>
        <w:p w14:paraId="2EC3B6C0" w14:textId="31DDEFA9" w:rsidR="00910D70" w:rsidRDefault="00885C70">
          <w:pPr>
            <w:pStyle w:val="TOC2"/>
            <w:tabs>
              <w:tab w:val="right" w:leader="dot" w:pos="9016"/>
            </w:tabs>
            <w:rPr>
              <w:rFonts w:cstheme="minorBidi"/>
              <w:noProof/>
              <w:lang w:val="en-AU" w:eastAsia="en-AU"/>
            </w:rPr>
          </w:pPr>
          <w:hyperlink w:anchor="_Toc90479407" w:history="1">
            <w:r w:rsidR="00910D70" w:rsidRPr="00CB2CFA">
              <w:rPr>
                <w:rStyle w:val="Hyperlink"/>
                <w:rFonts w:ascii="Arial" w:hAnsi="Arial" w:cs="Arial"/>
                <w:noProof/>
              </w:rPr>
              <w:t>13.1 Measuring the Power System Response</w:t>
            </w:r>
            <w:r w:rsidR="00910D70">
              <w:rPr>
                <w:noProof/>
                <w:webHidden/>
              </w:rPr>
              <w:tab/>
            </w:r>
            <w:r w:rsidR="00910D70">
              <w:rPr>
                <w:noProof/>
                <w:webHidden/>
              </w:rPr>
              <w:fldChar w:fldCharType="begin"/>
            </w:r>
            <w:r w:rsidR="00910D70">
              <w:rPr>
                <w:noProof/>
                <w:webHidden/>
              </w:rPr>
              <w:instrText xml:space="preserve"> PAGEREF _Toc90479407 \h </w:instrText>
            </w:r>
            <w:r w:rsidR="00910D70">
              <w:rPr>
                <w:noProof/>
                <w:webHidden/>
              </w:rPr>
            </w:r>
            <w:r w:rsidR="00910D70">
              <w:rPr>
                <w:noProof/>
                <w:webHidden/>
              </w:rPr>
              <w:fldChar w:fldCharType="separate"/>
            </w:r>
            <w:r w:rsidR="00910D70">
              <w:rPr>
                <w:noProof/>
                <w:webHidden/>
              </w:rPr>
              <w:t>21</w:t>
            </w:r>
            <w:r w:rsidR="00910D70">
              <w:rPr>
                <w:noProof/>
                <w:webHidden/>
              </w:rPr>
              <w:fldChar w:fldCharType="end"/>
            </w:r>
          </w:hyperlink>
        </w:p>
        <w:p w14:paraId="2546BCFE" w14:textId="6DD66665" w:rsidR="00910D70" w:rsidRDefault="00885C70">
          <w:pPr>
            <w:pStyle w:val="TOC2"/>
            <w:tabs>
              <w:tab w:val="right" w:leader="dot" w:pos="9016"/>
            </w:tabs>
            <w:rPr>
              <w:rFonts w:cstheme="minorBidi"/>
              <w:noProof/>
              <w:lang w:val="en-AU" w:eastAsia="en-AU"/>
            </w:rPr>
          </w:pPr>
          <w:hyperlink w:anchor="_Toc90479408" w:history="1">
            <w:r w:rsidR="00910D70" w:rsidRPr="00CB2CFA">
              <w:rPr>
                <w:rStyle w:val="Hyperlink"/>
                <w:rFonts w:ascii="Arial" w:hAnsi="Arial" w:cs="Arial"/>
                <w:noProof/>
              </w:rPr>
              <w:t>13.2 Analysis of Test Results</w:t>
            </w:r>
            <w:r w:rsidR="00910D70">
              <w:rPr>
                <w:noProof/>
                <w:webHidden/>
              </w:rPr>
              <w:tab/>
            </w:r>
            <w:r w:rsidR="00910D70">
              <w:rPr>
                <w:noProof/>
                <w:webHidden/>
              </w:rPr>
              <w:fldChar w:fldCharType="begin"/>
            </w:r>
            <w:r w:rsidR="00910D70">
              <w:rPr>
                <w:noProof/>
                <w:webHidden/>
              </w:rPr>
              <w:instrText xml:space="preserve"> PAGEREF _Toc90479408 \h </w:instrText>
            </w:r>
            <w:r w:rsidR="00910D70">
              <w:rPr>
                <w:noProof/>
                <w:webHidden/>
              </w:rPr>
            </w:r>
            <w:r w:rsidR="00910D70">
              <w:rPr>
                <w:noProof/>
                <w:webHidden/>
              </w:rPr>
              <w:fldChar w:fldCharType="separate"/>
            </w:r>
            <w:r w:rsidR="00910D70">
              <w:rPr>
                <w:noProof/>
                <w:webHidden/>
              </w:rPr>
              <w:t>21</w:t>
            </w:r>
            <w:r w:rsidR="00910D70">
              <w:rPr>
                <w:noProof/>
                <w:webHidden/>
              </w:rPr>
              <w:fldChar w:fldCharType="end"/>
            </w:r>
          </w:hyperlink>
        </w:p>
        <w:p w14:paraId="25CD1C90" w14:textId="5B33C3E1" w:rsidR="00910D70" w:rsidRDefault="00885C70">
          <w:pPr>
            <w:pStyle w:val="TOC1"/>
            <w:tabs>
              <w:tab w:val="right" w:leader="dot" w:pos="9016"/>
            </w:tabs>
            <w:rPr>
              <w:rFonts w:cstheme="minorBidi"/>
              <w:noProof/>
              <w:lang w:val="en-AU" w:eastAsia="en-AU"/>
            </w:rPr>
          </w:pPr>
          <w:hyperlink w:anchor="_Toc90479409" w:history="1">
            <w:r w:rsidR="00910D70" w:rsidRPr="00CB2CFA">
              <w:rPr>
                <w:rStyle w:val="Hyperlink"/>
                <w:rFonts w:ascii="Arial" w:hAnsi="Arial" w:cs="Arial"/>
                <w:noProof/>
              </w:rPr>
              <w:t>14. IMPACT ON PARTICIPANTS’ PLANT</w:t>
            </w:r>
            <w:r w:rsidR="00910D70">
              <w:rPr>
                <w:noProof/>
                <w:webHidden/>
              </w:rPr>
              <w:tab/>
            </w:r>
            <w:r w:rsidR="00910D70">
              <w:rPr>
                <w:noProof/>
                <w:webHidden/>
              </w:rPr>
              <w:fldChar w:fldCharType="begin"/>
            </w:r>
            <w:r w:rsidR="00910D70">
              <w:rPr>
                <w:noProof/>
                <w:webHidden/>
              </w:rPr>
              <w:instrText xml:space="preserve"> PAGEREF _Toc90479409 \h </w:instrText>
            </w:r>
            <w:r w:rsidR="00910D70">
              <w:rPr>
                <w:noProof/>
                <w:webHidden/>
              </w:rPr>
            </w:r>
            <w:r w:rsidR="00910D70">
              <w:rPr>
                <w:noProof/>
                <w:webHidden/>
              </w:rPr>
              <w:fldChar w:fldCharType="separate"/>
            </w:r>
            <w:r w:rsidR="00910D70">
              <w:rPr>
                <w:noProof/>
                <w:webHidden/>
              </w:rPr>
              <w:t>22</w:t>
            </w:r>
            <w:r w:rsidR="00910D70">
              <w:rPr>
                <w:noProof/>
                <w:webHidden/>
              </w:rPr>
              <w:fldChar w:fldCharType="end"/>
            </w:r>
          </w:hyperlink>
        </w:p>
        <w:p w14:paraId="48CD944F" w14:textId="72B76916" w:rsidR="00910D70" w:rsidRDefault="00885C70">
          <w:pPr>
            <w:pStyle w:val="TOC2"/>
            <w:tabs>
              <w:tab w:val="right" w:leader="dot" w:pos="9016"/>
            </w:tabs>
            <w:rPr>
              <w:rFonts w:cstheme="minorBidi"/>
              <w:noProof/>
              <w:lang w:val="en-AU" w:eastAsia="en-AU"/>
            </w:rPr>
          </w:pPr>
          <w:hyperlink w:anchor="_Toc90479410" w:history="1">
            <w:r w:rsidR="00910D70" w:rsidRPr="00CB2CFA">
              <w:rPr>
                <w:rStyle w:val="Hyperlink"/>
                <w:rFonts w:ascii="Arial" w:hAnsi="Arial" w:cs="Arial"/>
                <w:noProof/>
              </w:rPr>
              <w:t>14.1 Generic System Damping Tests</w:t>
            </w:r>
            <w:r w:rsidR="00910D70">
              <w:rPr>
                <w:noProof/>
                <w:webHidden/>
              </w:rPr>
              <w:tab/>
            </w:r>
            <w:r w:rsidR="00910D70">
              <w:rPr>
                <w:noProof/>
                <w:webHidden/>
              </w:rPr>
              <w:fldChar w:fldCharType="begin"/>
            </w:r>
            <w:r w:rsidR="00910D70">
              <w:rPr>
                <w:noProof/>
                <w:webHidden/>
              </w:rPr>
              <w:instrText xml:space="preserve"> PAGEREF _Toc90479410 \h </w:instrText>
            </w:r>
            <w:r w:rsidR="00910D70">
              <w:rPr>
                <w:noProof/>
                <w:webHidden/>
              </w:rPr>
            </w:r>
            <w:r w:rsidR="00910D70">
              <w:rPr>
                <w:noProof/>
                <w:webHidden/>
              </w:rPr>
              <w:fldChar w:fldCharType="separate"/>
            </w:r>
            <w:r w:rsidR="00910D70">
              <w:rPr>
                <w:noProof/>
                <w:webHidden/>
              </w:rPr>
              <w:t>22</w:t>
            </w:r>
            <w:r w:rsidR="00910D70">
              <w:rPr>
                <w:noProof/>
                <w:webHidden/>
              </w:rPr>
              <w:fldChar w:fldCharType="end"/>
            </w:r>
          </w:hyperlink>
        </w:p>
        <w:p w14:paraId="11BF65EE" w14:textId="69E0CE02" w:rsidR="00910D70" w:rsidRDefault="00885C70">
          <w:pPr>
            <w:pStyle w:val="TOC2"/>
            <w:tabs>
              <w:tab w:val="right" w:leader="dot" w:pos="9016"/>
            </w:tabs>
            <w:rPr>
              <w:rFonts w:cstheme="minorBidi"/>
              <w:noProof/>
              <w:lang w:val="en-AU" w:eastAsia="en-AU"/>
            </w:rPr>
          </w:pPr>
          <w:hyperlink w:anchor="_Toc90479411" w:history="1">
            <w:r w:rsidR="00910D70" w:rsidRPr="00CB2CFA">
              <w:rPr>
                <w:rStyle w:val="Hyperlink"/>
                <w:rFonts w:ascii="Arial" w:hAnsi="Arial" w:cs="Arial"/>
                <w:noProof/>
              </w:rPr>
              <w:t>14.2 Intentional Large-Scale Disturbances</w:t>
            </w:r>
            <w:r w:rsidR="00910D70">
              <w:rPr>
                <w:noProof/>
                <w:webHidden/>
              </w:rPr>
              <w:tab/>
            </w:r>
            <w:r w:rsidR="00910D70">
              <w:rPr>
                <w:noProof/>
                <w:webHidden/>
              </w:rPr>
              <w:fldChar w:fldCharType="begin"/>
            </w:r>
            <w:r w:rsidR="00910D70">
              <w:rPr>
                <w:noProof/>
                <w:webHidden/>
              </w:rPr>
              <w:instrText xml:space="preserve"> PAGEREF _Toc90479411 \h </w:instrText>
            </w:r>
            <w:r w:rsidR="00910D70">
              <w:rPr>
                <w:noProof/>
                <w:webHidden/>
              </w:rPr>
            </w:r>
            <w:r w:rsidR="00910D70">
              <w:rPr>
                <w:noProof/>
                <w:webHidden/>
              </w:rPr>
              <w:fldChar w:fldCharType="separate"/>
            </w:r>
            <w:r w:rsidR="00910D70">
              <w:rPr>
                <w:noProof/>
                <w:webHidden/>
              </w:rPr>
              <w:t>22</w:t>
            </w:r>
            <w:r w:rsidR="00910D70">
              <w:rPr>
                <w:noProof/>
                <w:webHidden/>
              </w:rPr>
              <w:fldChar w:fldCharType="end"/>
            </w:r>
          </w:hyperlink>
        </w:p>
        <w:p w14:paraId="76B61D05" w14:textId="18EEC8B8" w:rsidR="00910D70" w:rsidRDefault="00885C70">
          <w:pPr>
            <w:pStyle w:val="TOC1"/>
            <w:tabs>
              <w:tab w:val="right" w:leader="dot" w:pos="9016"/>
            </w:tabs>
            <w:rPr>
              <w:rFonts w:cstheme="minorBidi"/>
              <w:noProof/>
              <w:lang w:val="en-AU" w:eastAsia="en-AU"/>
            </w:rPr>
          </w:pPr>
          <w:hyperlink w:anchor="_Toc90479412" w:history="1">
            <w:r w:rsidR="00910D70" w:rsidRPr="00CB2CFA">
              <w:rPr>
                <w:rStyle w:val="Hyperlink"/>
                <w:rFonts w:ascii="Arial" w:hAnsi="Arial" w:cs="Arial"/>
                <w:noProof/>
              </w:rPr>
              <w:t>15. COMMUNICATION WITH PARTICIPANTS</w:t>
            </w:r>
            <w:r w:rsidR="00910D70">
              <w:rPr>
                <w:noProof/>
                <w:webHidden/>
              </w:rPr>
              <w:tab/>
            </w:r>
            <w:r w:rsidR="00910D70">
              <w:rPr>
                <w:noProof/>
                <w:webHidden/>
              </w:rPr>
              <w:fldChar w:fldCharType="begin"/>
            </w:r>
            <w:r w:rsidR="00910D70">
              <w:rPr>
                <w:noProof/>
                <w:webHidden/>
              </w:rPr>
              <w:instrText xml:space="preserve"> PAGEREF _Toc90479412 \h </w:instrText>
            </w:r>
            <w:r w:rsidR="00910D70">
              <w:rPr>
                <w:noProof/>
                <w:webHidden/>
              </w:rPr>
            </w:r>
            <w:r w:rsidR="00910D70">
              <w:rPr>
                <w:noProof/>
                <w:webHidden/>
              </w:rPr>
              <w:fldChar w:fldCharType="separate"/>
            </w:r>
            <w:r w:rsidR="00910D70">
              <w:rPr>
                <w:noProof/>
                <w:webHidden/>
              </w:rPr>
              <w:t>22</w:t>
            </w:r>
            <w:r w:rsidR="00910D70">
              <w:rPr>
                <w:noProof/>
                <w:webHidden/>
              </w:rPr>
              <w:fldChar w:fldCharType="end"/>
            </w:r>
          </w:hyperlink>
        </w:p>
        <w:p w14:paraId="4384468C" w14:textId="1EC7FB8B" w:rsidR="00910D70" w:rsidRDefault="00885C70">
          <w:pPr>
            <w:pStyle w:val="TOC1"/>
            <w:tabs>
              <w:tab w:val="right" w:leader="dot" w:pos="9016"/>
            </w:tabs>
            <w:rPr>
              <w:rFonts w:cstheme="minorBidi"/>
              <w:noProof/>
              <w:lang w:val="en-AU" w:eastAsia="en-AU"/>
            </w:rPr>
          </w:pPr>
          <w:hyperlink w:anchor="_Toc90479413" w:history="1">
            <w:r w:rsidR="00910D70" w:rsidRPr="00CB2CFA">
              <w:rPr>
                <w:rStyle w:val="Hyperlink"/>
                <w:rFonts w:ascii="Arial" w:hAnsi="Arial" w:cs="Arial"/>
                <w:noProof/>
              </w:rPr>
              <w:t>16. TEST PROCEDURE</w:t>
            </w:r>
            <w:r w:rsidR="00910D70">
              <w:rPr>
                <w:noProof/>
                <w:webHidden/>
              </w:rPr>
              <w:tab/>
            </w:r>
            <w:r w:rsidR="00910D70">
              <w:rPr>
                <w:noProof/>
                <w:webHidden/>
              </w:rPr>
              <w:fldChar w:fldCharType="begin"/>
            </w:r>
            <w:r w:rsidR="00910D70">
              <w:rPr>
                <w:noProof/>
                <w:webHidden/>
              </w:rPr>
              <w:instrText xml:space="preserve"> PAGEREF _Toc90479413 \h </w:instrText>
            </w:r>
            <w:r w:rsidR="00910D70">
              <w:rPr>
                <w:noProof/>
                <w:webHidden/>
              </w:rPr>
            </w:r>
            <w:r w:rsidR="00910D70">
              <w:rPr>
                <w:noProof/>
                <w:webHidden/>
              </w:rPr>
              <w:fldChar w:fldCharType="separate"/>
            </w:r>
            <w:r w:rsidR="00910D70">
              <w:rPr>
                <w:noProof/>
                <w:webHidden/>
              </w:rPr>
              <w:t>22</w:t>
            </w:r>
            <w:r w:rsidR="00910D70">
              <w:rPr>
                <w:noProof/>
                <w:webHidden/>
              </w:rPr>
              <w:fldChar w:fldCharType="end"/>
            </w:r>
          </w:hyperlink>
        </w:p>
        <w:p w14:paraId="44933AE8" w14:textId="78E0B717" w:rsidR="00910D70" w:rsidRDefault="00885C70">
          <w:pPr>
            <w:pStyle w:val="TOC2"/>
            <w:tabs>
              <w:tab w:val="right" w:leader="dot" w:pos="9016"/>
            </w:tabs>
            <w:rPr>
              <w:rFonts w:cstheme="minorBidi"/>
              <w:noProof/>
              <w:lang w:val="en-AU" w:eastAsia="en-AU"/>
            </w:rPr>
          </w:pPr>
          <w:hyperlink w:anchor="_Toc90479414" w:history="1">
            <w:r w:rsidR="00910D70" w:rsidRPr="00CB2CFA">
              <w:rPr>
                <w:rStyle w:val="Hyperlink"/>
                <w:rFonts w:ascii="Arial" w:hAnsi="Arial" w:cs="Arial"/>
                <w:noProof/>
              </w:rPr>
              <w:t>16.1 Summary of the Schedule of Tests</w:t>
            </w:r>
            <w:r w:rsidR="00910D70">
              <w:rPr>
                <w:noProof/>
                <w:webHidden/>
              </w:rPr>
              <w:tab/>
            </w:r>
            <w:r w:rsidR="00910D70">
              <w:rPr>
                <w:noProof/>
                <w:webHidden/>
              </w:rPr>
              <w:fldChar w:fldCharType="begin"/>
            </w:r>
            <w:r w:rsidR="00910D70">
              <w:rPr>
                <w:noProof/>
                <w:webHidden/>
              </w:rPr>
              <w:instrText xml:space="preserve"> PAGEREF _Toc90479414 \h </w:instrText>
            </w:r>
            <w:r w:rsidR="00910D70">
              <w:rPr>
                <w:noProof/>
                <w:webHidden/>
              </w:rPr>
            </w:r>
            <w:r w:rsidR="00910D70">
              <w:rPr>
                <w:noProof/>
                <w:webHidden/>
              </w:rPr>
              <w:fldChar w:fldCharType="separate"/>
            </w:r>
            <w:r w:rsidR="00910D70">
              <w:rPr>
                <w:noProof/>
                <w:webHidden/>
              </w:rPr>
              <w:t>23</w:t>
            </w:r>
            <w:r w:rsidR="00910D70">
              <w:rPr>
                <w:noProof/>
                <w:webHidden/>
              </w:rPr>
              <w:fldChar w:fldCharType="end"/>
            </w:r>
          </w:hyperlink>
        </w:p>
        <w:p w14:paraId="5F47AC26" w14:textId="32154696" w:rsidR="00910D70" w:rsidRDefault="00885C70">
          <w:pPr>
            <w:pStyle w:val="TOC2"/>
            <w:tabs>
              <w:tab w:val="right" w:leader="dot" w:pos="9016"/>
            </w:tabs>
            <w:rPr>
              <w:rFonts w:cstheme="minorBidi"/>
              <w:noProof/>
              <w:lang w:val="en-AU" w:eastAsia="en-AU"/>
            </w:rPr>
          </w:pPr>
          <w:hyperlink w:anchor="_Toc90479415" w:history="1">
            <w:r w:rsidR="00910D70" w:rsidRPr="00CB2CFA">
              <w:rPr>
                <w:rStyle w:val="Hyperlink"/>
                <w:rFonts w:ascii="Arial" w:hAnsi="Arial" w:cs="Arial"/>
                <w:noProof/>
              </w:rPr>
              <w:t>16.2 Pre-requisites for Conducting Tests</w:t>
            </w:r>
            <w:r w:rsidR="00910D70">
              <w:rPr>
                <w:noProof/>
                <w:webHidden/>
              </w:rPr>
              <w:tab/>
            </w:r>
            <w:r w:rsidR="00910D70">
              <w:rPr>
                <w:noProof/>
                <w:webHidden/>
              </w:rPr>
              <w:fldChar w:fldCharType="begin"/>
            </w:r>
            <w:r w:rsidR="00910D70">
              <w:rPr>
                <w:noProof/>
                <w:webHidden/>
              </w:rPr>
              <w:instrText xml:space="preserve"> PAGEREF _Toc90479415 \h </w:instrText>
            </w:r>
            <w:r w:rsidR="00910D70">
              <w:rPr>
                <w:noProof/>
                <w:webHidden/>
              </w:rPr>
            </w:r>
            <w:r w:rsidR="00910D70">
              <w:rPr>
                <w:noProof/>
                <w:webHidden/>
              </w:rPr>
              <w:fldChar w:fldCharType="separate"/>
            </w:r>
            <w:r w:rsidR="00910D70">
              <w:rPr>
                <w:noProof/>
                <w:webHidden/>
              </w:rPr>
              <w:t>24</w:t>
            </w:r>
            <w:r w:rsidR="00910D70">
              <w:rPr>
                <w:noProof/>
                <w:webHidden/>
              </w:rPr>
              <w:fldChar w:fldCharType="end"/>
            </w:r>
          </w:hyperlink>
        </w:p>
        <w:p w14:paraId="5BA40DC9" w14:textId="2FD666D7" w:rsidR="00910D70" w:rsidRDefault="00885C70">
          <w:pPr>
            <w:pStyle w:val="TOC2"/>
            <w:tabs>
              <w:tab w:val="right" w:leader="dot" w:pos="9016"/>
            </w:tabs>
            <w:rPr>
              <w:rFonts w:cstheme="minorBidi"/>
              <w:noProof/>
              <w:lang w:val="en-AU" w:eastAsia="en-AU"/>
            </w:rPr>
          </w:pPr>
          <w:hyperlink w:anchor="_Toc90479416" w:history="1">
            <w:r w:rsidR="00910D70" w:rsidRPr="00CB2CFA">
              <w:rPr>
                <w:rStyle w:val="Hyperlink"/>
                <w:rFonts w:ascii="Arial" w:hAnsi="Arial" w:cs="Arial"/>
                <w:noProof/>
              </w:rPr>
              <w:t>16.3 Baseline Tests</w:t>
            </w:r>
            <w:r w:rsidR="00910D70">
              <w:rPr>
                <w:noProof/>
                <w:webHidden/>
              </w:rPr>
              <w:tab/>
            </w:r>
            <w:r w:rsidR="00910D70">
              <w:rPr>
                <w:noProof/>
                <w:webHidden/>
              </w:rPr>
              <w:fldChar w:fldCharType="begin"/>
            </w:r>
            <w:r w:rsidR="00910D70">
              <w:rPr>
                <w:noProof/>
                <w:webHidden/>
              </w:rPr>
              <w:instrText xml:space="preserve"> PAGEREF _Toc90479416 \h </w:instrText>
            </w:r>
            <w:r w:rsidR="00910D70">
              <w:rPr>
                <w:noProof/>
                <w:webHidden/>
              </w:rPr>
            </w:r>
            <w:r w:rsidR="00910D70">
              <w:rPr>
                <w:noProof/>
                <w:webHidden/>
              </w:rPr>
              <w:fldChar w:fldCharType="separate"/>
            </w:r>
            <w:r w:rsidR="00910D70">
              <w:rPr>
                <w:noProof/>
                <w:webHidden/>
              </w:rPr>
              <w:t>25</w:t>
            </w:r>
            <w:r w:rsidR="00910D70">
              <w:rPr>
                <w:noProof/>
                <w:webHidden/>
              </w:rPr>
              <w:fldChar w:fldCharType="end"/>
            </w:r>
          </w:hyperlink>
        </w:p>
        <w:p w14:paraId="3FB1CC02" w14:textId="61BCB14F" w:rsidR="00910D70" w:rsidRDefault="00885C70">
          <w:pPr>
            <w:pStyle w:val="TOC3"/>
            <w:tabs>
              <w:tab w:val="right" w:leader="dot" w:pos="9016"/>
            </w:tabs>
            <w:rPr>
              <w:rFonts w:cstheme="minorBidi"/>
              <w:noProof/>
              <w:lang w:val="en-AU" w:eastAsia="en-AU"/>
            </w:rPr>
          </w:pPr>
          <w:hyperlink w:anchor="_Toc90479417" w:history="1">
            <w:r w:rsidR="00910D70" w:rsidRPr="00CB2CFA">
              <w:rPr>
                <w:rStyle w:val="Hyperlink"/>
                <w:rFonts w:ascii="Arial" w:hAnsi="Arial" w:cs="Arial"/>
                <w:noProof/>
              </w:rPr>
              <w:t>16.3.1 QNI Export and Import tests</w:t>
            </w:r>
            <w:r w:rsidR="00910D70">
              <w:rPr>
                <w:noProof/>
                <w:webHidden/>
              </w:rPr>
              <w:tab/>
            </w:r>
            <w:r w:rsidR="00910D70">
              <w:rPr>
                <w:noProof/>
                <w:webHidden/>
              </w:rPr>
              <w:fldChar w:fldCharType="begin"/>
            </w:r>
            <w:r w:rsidR="00910D70">
              <w:rPr>
                <w:noProof/>
                <w:webHidden/>
              </w:rPr>
              <w:instrText xml:space="preserve"> PAGEREF _Toc90479417 \h </w:instrText>
            </w:r>
            <w:r w:rsidR="00910D70">
              <w:rPr>
                <w:noProof/>
                <w:webHidden/>
              </w:rPr>
            </w:r>
            <w:r w:rsidR="00910D70">
              <w:rPr>
                <w:noProof/>
                <w:webHidden/>
              </w:rPr>
              <w:fldChar w:fldCharType="separate"/>
            </w:r>
            <w:r w:rsidR="00910D70">
              <w:rPr>
                <w:noProof/>
                <w:webHidden/>
              </w:rPr>
              <w:t>25</w:t>
            </w:r>
            <w:r w:rsidR="00910D70">
              <w:rPr>
                <w:noProof/>
                <w:webHidden/>
              </w:rPr>
              <w:fldChar w:fldCharType="end"/>
            </w:r>
          </w:hyperlink>
        </w:p>
        <w:p w14:paraId="22EC4976" w14:textId="29B0520C" w:rsidR="00910D70" w:rsidRDefault="00885C70">
          <w:pPr>
            <w:pStyle w:val="TOC2"/>
            <w:tabs>
              <w:tab w:val="right" w:leader="dot" w:pos="9016"/>
            </w:tabs>
            <w:rPr>
              <w:rFonts w:cstheme="minorBidi"/>
              <w:noProof/>
              <w:lang w:val="en-AU" w:eastAsia="en-AU"/>
            </w:rPr>
          </w:pPr>
          <w:hyperlink w:anchor="_Toc90479418" w:history="1">
            <w:r w:rsidR="00910D70" w:rsidRPr="00CB2CFA">
              <w:rPr>
                <w:rStyle w:val="Hyperlink"/>
                <w:rFonts w:ascii="Arial" w:hAnsi="Arial" w:cs="Arial"/>
                <w:noProof/>
              </w:rPr>
              <w:t>16.4 SVC POD Tests</w:t>
            </w:r>
            <w:r w:rsidR="00910D70">
              <w:rPr>
                <w:noProof/>
                <w:webHidden/>
              </w:rPr>
              <w:tab/>
            </w:r>
            <w:r w:rsidR="00910D70">
              <w:rPr>
                <w:noProof/>
                <w:webHidden/>
              </w:rPr>
              <w:fldChar w:fldCharType="begin"/>
            </w:r>
            <w:r w:rsidR="00910D70">
              <w:rPr>
                <w:noProof/>
                <w:webHidden/>
              </w:rPr>
              <w:instrText xml:space="preserve"> PAGEREF _Toc90479418 \h </w:instrText>
            </w:r>
            <w:r w:rsidR="00910D70">
              <w:rPr>
                <w:noProof/>
                <w:webHidden/>
              </w:rPr>
            </w:r>
            <w:r w:rsidR="00910D70">
              <w:rPr>
                <w:noProof/>
                <w:webHidden/>
              </w:rPr>
              <w:fldChar w:fldCharType="separate"/>
            </w:r>
            <w:r w:rsidR="00910D70">
              <w:rPr>
                <w:noProof/>
                <w:webHidden/>
              </w:rPr>
              <w:t>25</w:t>
            </w:r>
            <w:r w:rsidR="00910D70">
              <w:rPr>
                <w:noProof/>
                <w:webHidden/>
              </w:rPr>
              <w:fldChar w:fldCharType="end"/>
            </w:r>
          </w:hyperlink>
        </w:p>
        <w:p w14:paraId="5DCAFA73" w14:textId="7B40690D" w:rsidR="00910D70" w:rsidRDefault="00885C70">
          <w:pPr>
            <w:pStyle w:val="TOC3"/>
            <w:tabs>
              <w:tab w:val="right" w:leader="dot" w:pos="9016"/>
            </w:tabs>
            <w:rPr>
              <w:rFonts w:cstheme="minorBidi"/>
              <w:noProof/>
              <w:lang w:val="en-AU" w:eastAsia="en-AU"/>
            </w:rPr>
          </w:pPr>
          <w:hyperlink w:anchor="_Toc90479419" w:history="1">
            <w:r w:rsidR="00910D70" w:rsidRPr="00CB2CFA">
              <w:rPr>
                <w:rStyle w:val="Hyperlink"/>
                <w:rFonts w:ascii="Arial" w:hAnsi="Arial" w:cs="Arial"/>
                <w:noProof/>
              </w:rPr>
              <w:t>16.4.1 QNI Less Than or at Current Limit (export and import respectively)</w:t>
            </w:r>
            <w:r w:rsidR="00910D70">
              <w:rPr>
                <w:noProof/>
                <w:webHidden/>
              </w:rPr>
              <w:tab/>
            </w:r>
            <w:r w:rsidR="00910D70">
              <w:rPr>
                <w:noProof/>
                <w:webHidden/>
              </w:rPr>
              <w:fldChar w:fldCharType="begin"/>
            </w:r>
            <w:r w:rsidR="00910D70">
              <w:rPr>
                <w:noProof/>
                <w:webHidden/>
              </w:rPr>
              <w:instrText xml:space="preserve"> PAGEREF _Toc90479419 \h </w:instrText>
            </w:r>
            <w:r w:rsidR="00910D70">
              <w:rPr>
                <w:noProof/>
                <w:webHidden/>
              </w:rPr>
            </w:r>
            <w:r w:rsidR="00910D70">
              <w:rPr>
                <w:noProof/>
                <w:webHidden/>
              </w:rPr>
              <w:fldChar w:fldCharType="separate"/>
            </w:r>
            <w:r w:rsidR="00910D70">
              <w:rPr>
                <w:noProof/>
                <w:webHidden/>
              </w:rPr>
              <w:t>25</w:t>
            </w:r>
            <w:r w:rsidR="00910D70">
              <w:rPr>
                <w:noProof/>
                <w:webHidden/>
              </w:rPr>
              <w:fldChar w:fldCharType="end"/>
            </w:r>
          </w:hyperlink>
        </w:p>
        <w:p w14:paraId="4EF6EBA9" w14:textId="4006A92D" w:rsidR="00910D70" w:rsidRDefault="00885C70">
          <w:pPr>
            <w:pStyle w:val="TOC3"/>
            <w:tabs>
              <w:tab w:val="right" w:leader="dot" w:pos="9016"/>
            </w:tabs>
            <w:rPr>
              <w:rFonts w:cstheme="minorBidi"/>
              <w:noProof/>
              <w:lang w:val="en-AU" w:eastAsia="en-AU"/>
            </w:rPr>
          </w:pPr>
          <w:hyperlink w:anchor="_Toc90479420" w:history="1">
            <w:r w:rsidR="00910D70" w:rsidRPr="00CB2CFA">
              <w:rPr>
                <w:rStyle w:val="Hyperlink"/>
                <w:rFonts w:ascii="Arial" w:hAnsi="Arial" w:cs="Arial"/>
                <w:noProof/>
              </w:rPr>
              <w:t>16.4.2 QNI Less Than or at Current Limit (export and import respectively) – all PODs Enabled</w:t>
            </w:r>
            <w:r w:rsidR="00910D70">
              <w:rPr>
                <w:noProof/>
                <w:webHidden/>
              </w:rPr>
              <w:tab/>
            </w:r>
            <w:r w:rsidR="00910D70">
              <w:rPr>
                <w:noProof/>
                <w:webHidden/>
              </w:rPr>
              <w:fldChar w:fldCharType="begin"/>
            </w:r>
            <w:r w:rsidR="00910D70">
              <w:rPr>
                <w:noProof/>
                <w:webHidden/>
              </w:rPr>
              <w:instrText xml:space="preserve"> PAGEREF _Toc90479420 \h </w:instrText>
            </w:r>
            <w:r w:rsidR="00910D70">
              <w:rPr>
                <w:noProof/>
                <w:webHidden/>
              </w:rPr>
            </w:r>
            <w:r w:rsidR="00910D70">
              <w:rPr>
                <w:noProof/>
                <w:webHidden/>
              </w:rPr>
              <w:fldChar w:fldCharType="separate"/>
            </w:r>
            <w:r w:rsidR="00910D70">
              <w:rPr>
                <w:noProof/>
                <w:webHidden/>
              </w:rPr>
              <w:t>26</w:t>
            </w:r>
            <w:r w:rsidR="00910D70">
              <w:rPr>
                <w:noProof/>
                <w:webHidden/>
              </w:rPr>
              <w:fldChar w:fldCharType="end"/>
            </w:r>
          </w:hyperlink>
        </w:p>
        <w:p w14:paraId="71BBA315" w14:textId="215EBBD6" w:rsidR="00910D70" w:rsidRDefault="00885C70">
          <w:pPr>
            <w:pStyle w:val="TOC2"/>
            <w:tabs>
              <w:tab w:val="right" w:leader="dot" w:pos="9016"/>
            </w:tabs>
            <w:rPr>
              <w:rFonts w:cstheme="minorBidi"/>
              <w:noProof/>
              <w:lang w:val="en-AU" w:eastAsia="en-AU"/>
            </w:rPr>
          </w:pPr>
          <w:hyperlink w:anchor="_Toc90479421" w:history="1">
            <w:r w:rsidR="00910D70" w:rsidRPr="00CB2CFA">
              <w:rPr>
                <w:rStyle w:val="Hyperlink"/>
                <w:rFonts w:ascii="Arial" w:hAnsi="Arial" w:cs="Arial"/>
                <w:noProof/>
              </w:rPr>
              <w:t>16.5 Increased Power Transfer Test Hold Points</w:t>
            </w:r>
            <w:r w:rsidR="00910D70">
              <w:rPr>
                <w:noProof/>
                <w:webHidden/>
              </w:rPr>
              <w:tab/>
            </w:r>
            <w:r w:rsidR="00910D70">
              <w:rPr>
                <w:noProof/>
                <w:webHidden/>
              </w:rPr>
              <w:fldChar w:fldCharType="begin"/>
            </w:r>
            <w:r w:rsidR="00910D70">
              <w:rPr>
                <w:noProof/>
                <w:webHidden/>
              </w:rPr>
              <w:instrText xml:space="preserve"> PAGEREF _Toc90479421 \h </w:instrText>
            </w:r>
            <w:r w:rsidR="00910D70">
              <w:rPr>
                <w:noProof/>
                <w:webHidden/>
              </w:rPr>
            </w:r>
            <w:r w:rsidR="00910D70">
              <w:rPr>
                <w:noProof/>
                <w:webHidden/>
              </w:rPr>
              <w:fldChar w:fldCharType="separate"/>
            </w:r>
            <w:r w:rsidR="00910D70">
              <w:rPr>
                <w:noProof/>
                <w:webHidden/>
              </w:rPr>
              <w:t>27</w:t>
            </w:r>
            <w:r w:rsidR="00910D70">
              <w:rPr>
                <w:noProof/>
                <w:webHidden/>
              </w:rPr>
              <w:fldChar w:fldCharType="end"/>
            </w:r>
          </w:hyperlink>
        </w:p>
        <w:p w14:paraId="466C6406" w14:textId="41927C04" w:rsidR="00910D70" w:rsidRDefault="00885C70">
          <w:pPr>
            <w:pStyle w:val="TOC2"/>
            <w:tabs>
              <w:tab w:val="right" w:leader="dot" w:pos="9016"/>
            </w:tabs>
            <w:rPr>
              <w:rFonts w:cstheme="minorBidi"/>
              <w:noProof/>
              <w:lang w:val="en-AU" w:eastAsia="en-AU"/>
            </w:rPr>
          </w:pPr>
          <w:hyperlink w:anchor="_Toc90479422" w:history="1">
            <w:r w:rsidR="00910D70" w:rsidRPr="00CB2CFA">
              <w:rPr>
                <w:rStyle w:val="Hyperlink"/>
                <w:rFonts w:ascii="Arial" w:hAnsi="Arial" w:cs="Arial"/>
                <w:noProof/>
              </w:rPr>
              <w:t>16.6 Test Procedure for QNI Hold Point assessment (export and import respectively)</w:t>
            </w:r>
            <w:r w:rsidR="00910D70">
              <w:rPr>
                <w:noProof/>
                <w:webHidden/>
              </w:rPr>
              <w:tab/>
            </w:r>
            <w:r w:rsidR="00910D70">
              <w:rPr>
                <w:noProof/>
                <w:webHidden/>
              </w:rPr>
              <w:fldChar w:fldCharType="begin"/>
            </w:r>
            <w:r w:rsidR="00910D70">
              <w:rPr>
                <w:noProof/>
                <w:webHidden/>
              </w:rPr>
              <w:instrText xml:space="preserve"> PAGEREF _Toc90479422 \h </w:instrText>
            </w:r>
            <w:r w:rsidR="00910D70">
              <w:rPr>
                <w:noProof/>
                <w:webHidden/>
              </w:rPr>
            </w:r>
            <w:r w:rsidR="00910D70">
              <w:rPr>
                <w:noProof/>
                <w:webHidden/>
              </w:rPr>
              <w:fldChar w:fldCharType="separate"/>
            </w:r>
            <w:r w:rsidR="00910D70">
              <w:rPr>
                <w:noProof/>
                <w:webHidden/>
              </w:rPr>
              <w:t>29</w:t>
            </w:r>
            <w:r w:rsidR="00910D70">
              <w:rPr>
                <w:noProof/>
                <w:webHidden/>
              </w:rPr>
              <w:fldChar w:fldCharType="end"/>
            </w:r>
          </w:hyperlink>
        </w:p>
        <w:p w14:paraId="47461CB6" w14:textId="0E471230" w:rsidR="00910D70" w:rsidRDefault="00885C70">
          <w:pPr>
            <w:pStyle w:val="TOC1"/>
            <w:tabs>
              <w:tab w:val="right" w:leader="dot" w:pos="9016"/>
            </w:tabs>
            <w:rPr>
              <w:rFonts w:cstheme="minorBidi"/>
              <w:noProof/>
              <w:lang w:val="en-AU" w:eastAsia="en-AU"/>
            </w:rPr>
          </w:pPr>
          <w:hyperlink w:anchor="_Toc90479423" w:history="1">
            <w:r w:rsidR="00910D70" w:rsidRPr="00CB2CFA">
              <w:rPr>
                <w:rStyle w:val="Hyperlink"/>
                <w:rFonts w:ascii="Arial" w:hAnsi="Arial" w:cs="Arial"/>
                <w:noProof/>
              </w:rPr>
              <w:t>APPENDIX A – TEST PROCESS CHARTS</w:t>
            </w:r>
            <w:r w:rsidR="00910D70">
              <w:rPr>
                <w:noProof/>
                <w:webHidden/>
              </w:rPr>
              <w:tab/>
            </w:r>
            <w:r w:rsidR="00910D70">
              <w:rPr>
                <w:noProof/>
                <w:webHidden/>
              </w:rPr>
              <w:fldChar w:fldCharType="begin"/>
            </w:r>
            <w:r w:rsidR="00910D70">
              <w:rPr>
                <w:noProof/>
                <w:webHidden/>
              </w:rPr>
              <w:instrText xml:space="preserve"> PAGEREF _Toc90479423 \h </w:instrText>
            </w:r>
            <w:r w:rsidR="00910D70">
              <w:rPr>
                <w:noProof/>
                <w:webHidden/>
              </w:rPr>
            </w:r>
            <w:r w:rsidR="00910D70">
              <w:rPr>
                <w:noProof/>
                <w:webHidden/>
              </w:rPr>
              <w:fldChar w:fldCharType="separate"/>
            </w:r>
            <w:r w:rsidR="00910D70">
              <w:rPr>
                <w:noProof/>
                <w:webHidden/>
              </w:rPr>
              <w:t>31</w:t>
            </w:r>
            <w:r w:rsidR="00910D70">
              <w:rPr>
                <w:noProof/>
                <w:webHidden/>
              </w:rPr>
              <w:fldChar w:fldCharType="end"/>
            </w:r>
          </w:hyperlink>
        </w:p>
        <w:p w14:paraId="67C8467C" w14:textId="5B3F31E1" w:rsidR="00910D70" w:rsidRDefault="00885C70">
          <w:pPr>
            <w:pStyle w:val="TOC1"/>
            <w:tabs>
              <w:tab w:val="right" w:leader="dot" w:pos="9016"/>
            </w:tabs>
            <w:rPr>
              <w:rFonts w:cstheme="minorBidi"/>
              <w:noProof/>
              <w:lang w:val="en-AU" w:eastAsia="en-AU"/>
            </w:rPr>
          </w:pPr>
          <w:hyperlink w:anchor="_Toc90479424" w:history="1">
            <w:r w:rsidR="00910D70" w:rsidRPr="00CB2CFA">
              <w:rPr>
                <w:rStyle w:val="Hyperlink"/>
                <w:rFonts w:ascii="Arial" w:hAnsi="Arial" w:cs="Arial"/>
                <w:noProof/>
              </w:rPr>
              <w:t>APPENDIX B – CONSTRAINTS AFFECTING QNI TRANSFER</w:t>
            </w:r>
            <w:r w:rsidR="00910D70">
              <w:rPr>
                <w:noProof/>
                <w:webHidden/>
              </w:rPr>
              <w:tab/>
            </w:r>
            <w:r w:rsidR="00910D70">
              <w:rPr>
                <w:noProof/>
                <w:webHidden/>
              </w:rPr>
              <w:fldChar w:fldCharType="begin"/>
            </w:r>
            <w:r w:rsidR="00910D70">
              <w:rPr>
                <w:noProof/>
                <w:webHidden/>
              </w:rPr>
              <w:instrText xml:space="preserve"> PAGEREF _Toc90479424 \h </w:instrText>
            </w:r>
            <w:r w:rsidR="00910D70">
              <w:rPr>
                <w:noProof/>
                <w:webHidden/>
              </w:rPr>
            </w:r>
            <w:r w:rsidR="00910D70">
              <w:rPr>
                <w:noProof/>
                <w:webHidden/>
              </w:rPr>
              <w:fldChar w:fldCharType="separate"/>
            </w:r>
            <w:r w:rsidR="00910D70">
              <w:rPr>
                <w:noProof/>
                <w:webHidden/>
              </w:rPr>
              <w:t>33</w:t>
            </w:r>
            <w:r w:rsidR="00910D70">
              <w:rPr>
                <w:noProof/>
                <w:webHidden/>
              </w:rPr>
              <w:fldChar w:fldCharType="end"/>
            </w:r>
          </w:hyperlink>
        </w:p>
        <w:p w14:paraId="0944F11F" w14:textId="49A05750" w:rsidR="00910D70" w:rsidRDefault="00885C70">
          <w:pPr>
            <w:pStyle w:val="TOC1"/>
            <w:tabs>
              <w:tab w:val="right" w:leader="dot" w:pos="9016"/>
            </w:tabs>
            <w:rPr>
              <w:rFonts w:cstheme="minorBidi"/>
              <w:noProof/>
              <w:lang w:val="en-AU" w:eastAsia="en-AU"/>
            </w:rPr>
          </w:pPr>
          <w:hyperlink w:anchor="_Toc90479425" w:history="1">
            <w:r w:rsidR="00910D70" w:rsidRPr="00CB2CFA">
              <w:rPr>
                <w:rStyle w:val="Hyperlink"/>
                <w:rFonts w:ascii="Arial" w:hAnsi="Arial" w:cs="Arial"/>
                <w:noProof/>
              </w:rPr>
              <w:t>APPENDIX C- MONITORING AND RECORDING</w:t>
            </w:r>
            <w:r w:rsidR="00910D70">
              <w:rPr>
                <w:noProof/>
                <w:webHidden/>
              </w:rPr>
              <w:tab/>
            </w:r>
            <w:r w:rsidR="00910D70">
              <w:rPr>
                <w:noProof/>
                <w:webHidden/>
              </w:rPr>
              <w:fldChar w:fldCharType="begin"/>
            </w:r>
            <w:r w:rsidR="00910D70">
              <w:rPr>
                <w:noProof/>
                <w:webHidden/>
              </w:rPr>
              <w:instrText xml:space="preserve"> PAGEREF _Toc90479425 \h </w:instrText>
            </w:r>
            <w:r w:rsidR="00910D70">
              <w:rPr>
                <w:noProof/>
                <w:webHidden/>
              </w:rPr>
            </w:r>
            <w:r w:rsidR="00910D70">
              <w:rPr>
                <w:noProof/>
                <w:webHidden/>
              </w:rPr>
              <w:fldChar w:fldCharType="separate"/>
            </w:r>
            <w:r w:rsidR="00910D70">
              <w:rPr>
                <w:noProof/>
                <w:webHidden/>
              </w:rPr>
              <w:t>34</w:t>
            </w:r>
            <w:r w:rsidR="00910D70">
              <w:rPr>
                <w:noProof/>
                <w:webHidden/>
              </w:rPr>
              <w:fldChar w:fldCharType="end"/>
            </w:r>
          </w:hyperlink>
        </w:p>
        <w:p w14:paraId="34E2DF38" w14:textId="597CF4FD" w:rsidR="00910D70" w:rsidRDefault="00885C70">
          <w:pPr>
            <w:pStyle w:val="TOC2"/>
            <w:tabs>
              <w:tab w:val="right" w:leader="dot" w:pos="9016"/>
            </w:tabs>
            <w:rPr>
              <w:rFonts w:cstheme="minorBidi"/>
              <w:noProof/>
              <w:lang w:val="en-AU" w:eastAsia="en-AU"/>
            </w:rPr>
          </w:pPr>
          <w:hyperlink w:anchor="_Toc90479426" w:history="1">
            <w:r w:rsidR="00910D70" w:rsidRPr="00CB2CFA">
              <w:rPr>
                <w:rStyle w:val="Hyperlink"/>
                <w:rFonts w:ascii="Arial" w:hAnsi="Arial" w:cs="Arial"/>
                <w:noProof/>
              </w:rPr>
              <w:t>High Speed Monitors (HSM)</w:t>
            </w:r>
            <w:r w:rsidR="00910D70">
              <w:rPr>
                <w:noProof/>
                <w:webHidden/>
              </w:rPr>
              <w:tab/>
            </w:r>
            <w:r w:rsidR="00910D70">
              <w:rPr>
                <w:noProof/>
                <w:webHidden/>
              </w:rPr>
              <w:fldChar w:fldCharType="begin"/>
            </w:r>
            <w:r w:rsidR="00910D70">
              <w:rPr>
                <w:noProof/>
                <w:webHidden/>
              </w:rPr>
              <w:instrText xml:space="preserve"> PAGEREF _Toc90479426 \h </w:instrText>
            </w:r>
            <w:r w:rsidR="00910D70">
              <w:rPr>
                <w:noProof/>
                <w:webHidden/>
              </w:rPr>
            </w:r>
            <w:r w:rsidR="00910D70">
              <w:rPr>
                <w:noProof/>
                <w:webHidden/>
              </w:rPr>
              <w:fldChar w:fldCharType="separate"/>
            </w:r>
            <w:r w:rsidR="00910D70">
              <w:rPr>
                <w:noProof/>
                <w:webHidden/>
              </w:rPr>
              <w:t>34</w:t>
            </w:r>
            <w:r w:rsidR="00910D70">
              <w:rPr>
                <w:noProof/>
                <w:webHidden/>
              </w:rPr>
              <w:fldChar w:fldCharType="end"/>
            </w:r>
          </w:hyperlink>
        </w:p>
        <w:p w14:paraId="7E9A4094" w14:textId="486E902E" w:rsidR="00910D70" w:rsidRDefault="00885C70">
          <w:pPr>
            <w:pStyle w:val="TOC2"/>
            <w:tabs>
              <w:tab w:val="right" w:leader="dot" w:pos="9016"/>
            </w:tabs>
            <w:rPr>
              <w:rFonts w:cstheme="minorBidi"/>
              <w:noProof/>
              <w:lang w:val="en-AU" w:eastAsia="en-AU"/>
            </w:rPr>
          </w:pPr>
          <w:hyperlink w:anchor="_Toc90479427" w:history="1">
            <w:r w:rsidR="00910D70" w:rsidRPr="00CB2CFA">
              <w:rPr>
                <w:rStyle w:val="Hyperlink"/>
                <w:rFonts w:ascii="Arial" w:hAnsi="Arial" w:cs="Arial"/>
                <w:noProof/>
              </w:rPr>
              <w:t>Oscillatory Stability Monitoring (OSM)</w:t>
            </w:r>
            <w:r w:rsidR="00910D70">
              <w:rPr>
                <w:noProof/>
                <w:webHidden/>
              </w:rPr>
              <w:tab/>
            </w:r>
            <w:r w:rsidR="00910D70">
              <w:rPr>
                <w:noProof/>
                <w:webHidden/>
              </w:rPr>
              <w:fldChar w:fldCharType="begin"/>
            </w:r>
            <w:r w:rsidR="00910D70">
              <w:rPr>
                <w:noProof/>
                <w:webHidden/>
              </w:rPr>
              <w:instrText xml:space="preserve"> PAGEREF _Toc90479427 \h </w:instrText>
            </w:r>
            <w:r w:rsidR="00910D70">
              <w:rPr>
                <w:noProof/>
                <w:webHidden/>
              </w:rPr>
            </w:r>
            <w:r w:rsidR="00910D70">
              <w:rPr>
                <w:noProof/>
                <w:webHidden/>
              </w:rPr>
              <w:fldChar w:fldCharType="separate"/>
            </w:r>
            <w:r w:rsidR="00910D70">
              <w:rPr>
                <w:noProof/>
                <w:webHidden/>
              </w:rPr>
              <w:t>35</w:t>
            </w:r>
            <w:r w:rsidR="00910D70">
              <w:rPr>
                <w:noProof/>
                <w:webHidden/>
              </w:rPr>
              <w:fldChar w:fldCharType="end"/>
            </w:r>
          </w:hyperlink>
        </w:p>
        <w:p w14:paraId="7EAC7AC7" w14:textId="01A72028" w:rsidR="00910D70" w:rsidRDefault="00885C70">
          <w:pPr>
            <w:pStyle w:val="TOC2"/>
            <w:tabs>
              <w:tab w:val="right" w:leader="dot" w:pos="9016"/>
            </w:tabs>
            <w:rPr>
              <w:rFonts w:cstheme="minorBidi"/>
              <w:noProof/>
              <w:lang w:val="en-AU" w:eastAsia="en-AU"/>
            </w:rPr>
          </w:pPr>
          <w:hyperlink w:anchor="_Toc90479428" w:history="1">
            <w:r w:rsidR="00910D70" w:rsidRPr="00CB2CFA">
              <w:rPr>
                <w:rStyle w:val="Hyperlink"/>
                <w:rFonts w:ascii="Arial" w:hAnsi="Arial" w:cs="Arial"/>
                <w:noProof/>
              </w:rPr>
              <w:t>Identifying Damping Test Scenarios</w:t>
            </w:r>
            <w:r w:rsidR="00910D70">
              <w:rPr>
                <w:noProof/>
                <w:webHidden/>
              </w:rPr>
              <w:tab/>
            </w:r>
            <w:r w:rsidR="00910D70">
              <w:rPr>
                <w:noProof/>
                <w:webHidden/>
              </w:rPr>
              <w:fldChar w:fldCharType="begin"/>
            </w:r>
            <w:r w:rsidR="00910D70">
              <w:rPr>
                <w:noProof/>
                <w:webHidden/>
              </w:rPr>
              <w:instrText xml:space="preserve"> PAGEREF _Toc90479428 \h </w:instrText>
            </w:r>
            <w:r w:rsidR="00910D70">
              <w:rPr>
                <w:noProof/>
                <w:webHidden/>
              </w:rPr>
            </w:r>
            <w:r w:rsidR="00910D70">
              <w:rPr>
                <w:noProof/>
                <w:webHidden/>
              </w:rPr>
              <w:fldChar w:fldCharType="separate"/>
            </w:r>
            <w:r w:rsidR="00910D70">
              <w:rPr>
                <w:noProof/>
                <w:webHidden/>
              </w:rPr>
              <w:t>35</w:t>
            </w:r>
            <w:r w:rsidR="00910D70">
              <w:rPr>
                <w:noProof/>
                <w:webHidden/>
              </w:rPr>
              <w:fldChar w:fldCharType="end"/>
            </w:r>
          </w:hyperlink>
        </w:p>
        <w:p w14:paraId="39EF1ECD" w14:textId="2EAD7ED1" w:rsidR="00910D70" w:rsidRDefault="00885C70">
          <w:pPr>
            <w:pStyle w:val="TOC2"/>
            <w:tabs>
              <w:tab w:val="right" w:leader="dot" w:pos="9016"/>
            </w:tabs>
            <w:rPr>
              <w:rFonts w:cstheme="minorBidi"/>
              <w:noProof/>
              <w:lang w:val="en-AU" w:eastAsia="en-AU"/>
            </w:rPr>
          </w:pPr>
          <w:hyperlink w:anchor="_Toc90479429" w:history="1">
            <w:r w:rsidR="00910D70" w:rsidRPr="00CB2CFA">
              <w:rPr>
                <w:rStyle w:val="Hyperlink"/>
                <w:rFonts w:ascii="Arial" w:hAnsi="Arial" w:cs="Arial"/>
                <w:noProof/>
              </w:rPr>
              <w:t>Other Systems</w:t>
            </w:r>
            <w:r w:rsidR="00910D70">
              <w:rPr>
                <w:noProof/>
                <w:webHidden/>
              </w:rPr>
              <w:tab/>
            </w:r>
            <w:r w:rsidR="00910D70">
              <w:rPr>
                <w:noProof/>
                <w:webHidden/>
              </w:rPr>
              <w:fldChar w:fldCharType="begin"/>
            </w:r>
            <w:r w:rsidR="00910D70">
              <w:rPr>
                <w:noProof/>
                <w:webHidden/>
              </w:rPr>
              <w:instrText xml:space="preserve"> PAGEREF _Toc90479429 \h </w:instrText>
            </w:r>
            <w:r w:rsidR="00910D70">
              <w:rPr>
                <w:noProof/>
                <w:webHidden/>
              </w:rPr>
            </w:r>
            <w:r w:rsidR="00910D70">
              <w:rPr>
                <w:noProof/>
                <w:webHidden/>
              </w:rPr>
              <w:fldChar w:fldCharType="separate"/>
            </w:r>
            <w:r w:rsidR="00910D70">
              <w:rPr>
                <w:noProof/>
                <w:webHidden/>
              </w:rPr>
              <w:t>36</w:t>
            </w:r>
            <w:r w:rsidR="00910D70">
              <w:rPr>
                <w:noProof/>
                <w:webHidden/>
              </w:rPr>
              <w:fldChar w:fldCharType="end"/>
            </w:r>
          </w:hyperlink>
        </w:p>
        <w:p w14:paraId="3E1C8F9C" w14:textId="257D77B7" w:rsidR="00F93E81" w:rsidRDefault="00F93E81">
          <w:r>
            <w:rPr>
              <w:b/>
              <w:bCs/>
              <w:noProof/>
            </w:rPr>
            <w:fldChar w:fldCharType="end"/>
          </w:r>
        </w:p>
      </w:sdtContent>
    </w:sdt>
    <w:p w14:paraId="68BE39DF" w14:textId="77777777" w:rsidR="009A6642" w:rsidRPr="00F7109F" w:rsidRDefault="009A6642" w:rsidP="009A6642">
      <w:pPr>
        <w:rPr>
          <w:rFonts w:ascii="Arial" w:hAnsi="Arial" w:cs="Arial"/>
          <w:sz w:val="20"/>
          <w:szCs w:val="20"/>
        </w:rPr>
      </w:pPr>
    </w:p>
    <w:p w14:paraId="64BF16EC" w14:textId="77777777" w:rsidR="009A6642" w:rsidRPr="00F7109F" w:rsidRDefault="009A6642" w:rsidP="009A6642">
      <w:pPr>
        <w:rPr>
          <w:rFonts w:ascii="Arial" w:hAnsi="Arial" w:cs="Arial"/>
          <w:sz w:val="20"/>
          <w:szCs w:val="20"/>
        </w:rPr>
      </w:pPr>
      <w:r w:rsidRPr="00F7109F">
        <w:rPr>
          <w:rFonts w:ascii="Arial" w:hAnsi="Arial" w:cs="Arial"/>
          <w:sz w:val="20"/>
          <w:szCs w:val="20"/>
        </w:rPr>
        <w:br w:type="page"/>
      </w:r>
    </w:p>
    <w:p w14:paraId="11DF3FB1" w14:textId="77777777" w:rsidR="009A6642" w:rsidRPr="00E8157B" w:rsidRDefault="009A6642" w:rsidP="009A6642">
      <w:pPr>
        <w:rPr>
          <w:rFonts w:ascii="Arial" w:hAnsi="Arial" w:cs="Arial"/>
          <w:b/>
          <w:sz w:val="20"/>
          <w:szCs w:val="20"/>
        </w:rPr>
      </w:pPr>
      <w:r w:rsidRPr="00E8157B">
        <w:rPr>
          <w:rFonts w:ascii="Arial" w:hAnsi="Arial" w:cs="Arial"/>
          <w:b/>
          <w:sz w:val="20"/>
          <w:szCs w:val="20"/>
        </w:rPr>
        <w:t xml:space="preserve">Important Notice </w:t>
      </w:r>
    </w:p>
    <w:p w14:paraId="3C9B289E" w14:textId="77777777" w:rsidR="00E8157B" w:rsidRDefault="00E8157B" w:rsidP="009A6642">
      <w:pPr>
        <w:rPr>
          <w:rFonts w:ascii="Arial" w:hAnsi="Arial" w:cs="Arial"/>
          <w:sz w:val="20"/>
          <w:szCs w:val="20"/>
        </w:rPr>
      </w:pPr>
    </w:p>
    <w:p w14:paraId="2771FB88" w14:textId="77777777" w:rsidR="009A6642" w:rsidRPr="00F7109F" w:rsidRDefault="009A6642" w:rsidP="009A6642">
      <w:pPr>
        <w:rPr>
          <w:rFonts w:ascii="Arial" w:hAnsi="Arial" w:cs="Arial"/>
          <w:sz w:val="20"/>
          <w:szCs w:val="20"/>
        </w:rPr>
      </w:pPr>
      <w:r w:rsidRPr="00F7109F">
        <w:rPr>
          <w:rFonts w:ascii="Arial" w:hAnsi="Arial" w:cs="Arial"/>
          <w:sz w:val="20"/>
          <w:szCs w:val="20"/>
        </w:rPr>
        <w:t xml:space="preserve">Purpose </w:t>
      </w:r>
    </w:p>
    <w:p w14:paraId="5ACB6AD8" w14:textId="77777777" w:rsidR="00F93E81" w:rsidRPr="00F7109F" w:rsidRDefault="00F93E81" w:rsidP="00F93E81">
      <w:pPr>
        <w:rPr>
          <w:rFonts w:ascii="Arial" w:hAnsi="Arial" w:cs="Arial"/>
          <w:sz w:val="20"/>
          <w:szCs w:val="20"/>
        </w:rPr>
      </w:pPr>
      <w:r w:rsidRPr="00F7109F">
        <w:rPr>
          <w:rFonts w:ascii="Arial" w:hAnsi="Arial" w:cs="Arial"/>
          <w:sz w:val="20"/>
          <w:szCs w:val="20"/>
        </w:rPr>
        <w:t xml:space="preserve">This document has been prepared by </w:t>
      </w:r>
      <w:proofErr w:type="spellStart"/>
      <w:r w:rsidR="00F82BB8">
        <w:rPr>
          <w:rFonts w:ascii="Arial" w:hAnsi="Arial" w:cs="Arial"/>
          <w:sz w:val="20"/>
          <w:szCs w:val="20"/>
        </w:rPr>
        <w:t>Transgrid</w:t>
      </w:r>
      <w:proofErr w:type="spellEnd"/>
      <w:r>
        <w:rPr>
          <w:rFonts w:ascii="Arial" w:hAnsi="Arial" w:cs="Arial"/>
          <w:sz w:val="20"/>
          <w:szCs w:val="20"/>
        </w:rPr>
        <w:t xml:space="preserve"> and Powerlink </w:t>
      </w:r>
      <w:r w:rsidR="00B73DFD">
        <w:rPr>
          <w:rFonts w:ascii="Arial" w:hAnsi="Arial" w:cs="Arial"/>
          <w:sz w:val="20"/>
          <w:szCs w:val="20"/>
        </w:rPr>
        <w:t xml:space="preserve">in consultation with AEMO. The document is provided </w:t>
      </w:r>
      <w:r w:rsidR="005B1506">
        <w:rPr>
          <w:rFonts w:ascii="Arial" w:hAnsi="Arial" w:cs="Arial"/>
          <w:sz w:val="20"/>
          <w:szCs w:val="20"/>
        </w:rPr>
        <w:t xml:space="preserve">for consultation with </w:t>
      </w:r>
      <w:r w:rsidR="0050196F">
        <w:rPr>
          <w:rFonts w:ascii="Arial" w:hAnsi="Arial" w:cs="Arial"/>
          <w:sz w:val="20"/>
          <w:szCs w:val="20"/>
        </w:rPr>
        <w:t>Registered Participants as required by Clause</w:t>
      </w:r>
      <w:r w:rsidR="005B1506">
        <w:rPr>
          <w:rFonts w:ascii="Arial" w:hAnsi="Arial" w:cs="Arial"/>
          <w:sz w:val="20"/>
          <w:szCs w:val="20"/>
        </w:rPr>
        <w:t xml:space="preserve"> 5.7.7(</w:t>
      </w:r>
      <w:r w:rsidR="0050196F">
        <w:rPr>
          <w:rFonts w:ascii="Arial" w:hAnsi="Arial" w:cs="Arial"/>
          <w:sz w:val="20"/>
          <w:szCs w:val="20"/>
        </w:rPr>
        <w:t>p</w:t>
      </w:r>
      <w:r w:rsidRPr="00F7109F">
        <w:rPr>
          <w:rFonts w:ascii="Arial" w:hAnsi="Arial" w:cs="Arial"/>
          <w:sz w:val="20"/>
          <w:szCs w:val="20"/>
        </w:rPr>
        <w:t xml:space="preserve">) of the National Electricity Rules (Rules), and has effect only for the purposes set out in the Rules.  The Rules and the National Electricity Law (Law) prevail over this document to the extent of any inconsistency.  </w:t>
      </w:r>
    </w:p>
    <w:p w14:paraId="48CEC386" w14:textId="77777777" w:rsidR="007E058A" w:rsidRDefault="007E058A" w:rsidP="009A6642">
      <w:pPr>
        <w:rPr>
          <w:rFonts w:ascii="Arial" w:hAnsi="Arial" w:cs="Arial"/>
          <w:sz w:val="20"/>
          <w:szCs w:val="20"/>
        </w:rPr>
      </w:pPr>
    </w:p>
    <w:p w14:paraId="3F2FCA77" w14:textId="77777777" w:rsidR="009A6642" w:rsidRPr="00F7109F" w:rsidRDefault="009A6642" w:rsidP="009A6642">
      <w:pPr>
        <w:rPr>
          <w:rFonts w:ascii="Arial" w:hAnsi="Arial" w:cs="Arial"/>
          <w:sz w:val="20"/>
          <w:szCs w:val="20"/>
        </w:rPr>
      </w:pPr>
      <w:r w:rsidRPr="00F7109F">
        <w:rPr>
          <w:rFonts w:ascii="Arial" w:hAnsi="Arial" w:cs="Arial"/>
          <w:sz w:val="20"/>
          <w:szCs w:val="20"/>
        </w:rPr>
        <w:t xml:space="preserve">Disclaimer </w:t>
      </w:r>
    </w:p>
    <w:p w14:paraId="27770874" w14:textId="77777777" w:rsidR="00F93E81" w:rsidRPr="00F7109F" w:rsidRDefault="00F93E81" w:rsidP="00F93E81">
      <w:pPr>
        <w:rPr>
          <w:rFonts w:ascii="Arial" w:hAnsi="Arial" w:cs="Arial"/>
          <w:sz w:val="20"/>
          <w:szCs w:val="20"/>
        </w:rPr>
      </w:pPr>
      <w:r w:rsidRPr="00F7109F">
        <w:rPr>
          <w:rFonts w:ascii="Arial" w:hAnsi="Arial" w:cs="Arial"/>
          <w:sz w:val="20"/>
          <w:szCs w:val="20"/>
        </w:rPr>
        <w:t>This document might also contain information which is provided for explanatory purposes. That information does not constitute legal or business advice, and should not be relied on as a substitute for obtaining detailed advice about the Law, the Rules, or any other applicable laws, procedures or policies. AEMO</w:t>
      </w:r>
      <w:r>
        <w:rPr>
          <w:rFonts w:ascii="Arial" w:hAnsi="Arial" w:cs="Arial"/>
          <w:sz w:val="20"/>
          <w:szCs w:val="20"/>
        </w:rPr>
        <w:t xml:space="preserve">, </w:t>
      </w:r>
      <w:proofErr w:type="spellStart"/>
      <w:r w:rsidR="00F82BB8">
        <w:rPr>
          <w:rFonts w:ascii="Arial" w:hAnsi="Arial" w:cs="Arial"/>
          <w:sz w:val="20"/>
          <w:szCs w:val="20"/>
        </w:rPr>
        <w:t>Transgrid</w:t>
      </w:r>
      <w:proofErr w:type="spellEnd"/>
      <w:r>
        <w:rPr>
          <w:rFonts w:ascii="Arial" w:hAnsi="Arial" w:cs="Arial"/>
          <w:sz w:val="20"/>
          <w:szCs w:val="20"/>
        </w:rPr>
        <w:t xml:space="preserve"> and Powerlink have</w:t>
      </w:r>
      <w:r w:rsidRPr="00F7109F">
        <w:rPr>
          <w:rFonts w:ascii="Arial" w:hAnsi="Arial" w:cs="Arial"/>
          <w:sz w:val="20"/>
          <w:szCs w:val="20"/>
        </w:rPr>
        <w:t xml:space="preserve"> made every effort to ensure the quality of the information but cannot guarantee its accuracy or completeness.   </w:t>
      </w:r>
    </w:p>
    <w:p w14:paraId="1C8C2016" w14:textId="77777777" w:rsidR="00F93E81" w:rsidRPr="00F7109F" w:rsidRDefault="00F93E81" w:rsidP="00F93E81">
      <w:pPr>
        <w:rPr>
          <w:rFonts w:ascii="Arial" w:hAnsi="Arial" w:cs="Arial"/>
          <w:sz w:val="20"/>
          <w:szCs w:val="20"/>
        </w:rPr>
      </w:pPr>
      <w:r w:rsidRPr="00F7109F">
        <w:rPr>
          <w:rFonts w:ascii="Arial" w:hAnsi="Arial" w:cs="Arial"/>
          <w:sz w:val="20"/>
          <w:szCs w:val="20"/>
        </w:rPr>
        <w:t>Accordingly, to the maximum extent permitted by law, AEMO</w:t>
      </w:r>
      <w:r>
        <w:rPr>
          <w:rFonts w:ascii="Arial" w:hAnsi="Arial" w:cs="Arial"/>
          <w:sz w:val="20"/>
          <w:szCs w:val="20"/>
        </w:rPr>
        <w:t xml:space="preserve">, </w:t>
      </w:r>
      <w:proofErr w:type="spellStart"/>
      <w:r w:rsidR="00F82BB8">
        <w:rPr>
          <w:rFonts w:ascii="Arial" w:hAnsi="Arial" w:cs="Arial"/>
          <w:sz w:val="20"/>
          <w:szCs w:val="20"/>
        </w:rPr>
        <w:t>Transgrid</w:t>
      </w:r>
      <w:proofErr w:type="spellEnd"/>
      <w:r>
        <w:rPr>
          <w:rFonts w:ascii="Arial" w:hAnsi="Arial" w:cs="Arial"/>
          <w:sz w:val="20"/>
          <w:szCs w:val="20"/>
        </w:rPr>
        <w:t xml:space="preserve"> and Powerlink </w:t>
      </w:r>
      <w:r w:rsidRPr="00F7109F">
        <w:rPr>
          <w:rFonts w:ascii="Arial" w:hAnsi="Arial" w:cs="Arial"/>
          <w:sz w:val="20"/>
          <w:szCs w:val="20"/>
        </w:rPr>
        <w:t xml:space="preserve">and </w:t>
      </w:r>
      <w:r>
        <w:rPr>
          <w:rFonts w:ascii="Arial" w:hAnsi="Arial" w:cs="Arial"/>
          <w:sz w:val="20"/>
          <w:szCs w:val="20"/>
        </w:rPr>
        <w:t>their</w:t>
      </w:r>
      <w:r w:rsidRPr="00F7109F">
        <w:rPr>
          <w:rFonts w:ascii="Arial" w:hAnsi="Arial" w:cs="Arial"/>
          <w:sz w:val="20"/>
          <w:szCs w:val="20"/>
        </w:rPr>
        <w:t xml:space="preserve"> officers, employees and consultants involved in the preparation of this report: </w:t>
      </w:r>
    </w:p>
    <w:p w14:paraId="46B7AC95" w14:textId="77777777" w:rsidR="00F93E81" w:rsidRPr="00F7109F" w:rsidRDefault="00F93E81" w:rsidP="00F93E81">
      <w:pPr>
        <w:pStyle w:val="ListParagraph"/>
        <w:numPr>
          <w:ilvl w:val="0"/>
          <w:numId w:val="1"/>
        </w:numPr>
        <w:rPr>
          <w:rFonts w:ascii="Arial" w:hAnsi="Arial" w:cs="Arial"/>
          <w:sz w:val="20"/>
          <w:szCs w:val="20"/>
        </w:rPr>
      </w:pPr>
      <w:r w:rsidRPr="00F7109F">
        <w:rPr>
          <w:rFonts w:ascii="Arial" w:hAnsi="Arial" w:cs="Arial"/>
          <w:sz w:val="20"/>
          <w:szCs w:val="20"/>
        </w:rPr>
        <w:t xml:space="preserve">make no representation or warranty, express or implied, as to the currency, accuracy, reliability or completeness of the information in this document; and </w:t>
      </w:r>
    </w:p>
    <w:p w14:paraId="0F6499A3" w14:textId="77777777" w:rsidR="00F93E81" w:rsidRPr="00F7109F" w:rsidRDefault="00F93E81" w:rsidP="00F93E81">
      <w:pPr>
        <w:pStyle w:val="ListParagraph"/>
        <w:numPr>
          <w:ilvl w:val="0"/>
          <w:numId w:val="1"/>
        </w:numPr>
        <w:rPr>
          <w:rFonts w:ascii="Arial" w:hAnsi="Arial" w:cs="Arial"/>
          <w:sz w:val="20"/>
          <w:szCs w:val="20"/>
        </w:rPr>
      </w:pPr>
      <w:r w:rsidRPr="00F7109F">
        <w:rPr>
          <w:rFonts w:ascii="Arial" w:hAnsi="Arial" w:cs="Arial"/>
          <w:sz w:val="20"/>
          <w:szCs w:val="20"/>
        </w:rPr>
        <w:t xml:space="preserve">are not liable (whether by reason of negligence or otherwise) for any statements or representations in this document, or any omissions from it, or for any use or reliance on the information in it.  </w:t>
      </w:r>
    </w:p>
    <w:p w14:paraId="2166BCF6" w14:textId="77777777" w:rsidR="009A6642" w:rsidRDefault="009A6642" w:rsidP="009A6642">
      <w:pPr>
        <w:rPr>
          <w:rFonts w:ascii="Arial" w:hAnsi="Arial" w:cs="Arial"/>
          <w:sz w:val="20"/>
          <w:szCs w:val="20"/>
        </w:rPr>
      </w:pPr>
      <w:r>
        <w:rPr>
          <w:rFonts w:ascii="Arial" w:hAnsi="Arial" w:cs="Arial"/>
          <w:sz w:val="20"/>
          <w:szCs w:val="20"/>
        </w:rPr>
        <w:br w:type="page"/>
      </w:r>
    </w:p>
    <w:p w14:paraId="7D6BEC6D" w14:textId="77777777" w:rsidR="009A6642" w:rsidRPr="00F7109F" w:rsidRDefault="009A6642" w:rsidP="00F93E81">
      <w:pPr>
        <w:pStyle w:val="Heading1"/>
        <w:rPr>
          <w:rFonts w:ascii="Arial" w:hAnsi="Arial" w:cs="Arial"/>
          <w:sz w:val="20"/>
          <w:szCs w:val="20"/>
        </w:rPr>
      </w:pPr>
      <w:bookmarkStart w:id="0" w:name="_Toc90479386"/>
      <w:r w:rsidRPr="00F7109F">
        <w:rPr>
          <w:rFonts w:ascii="Arial" w:hAnsi="Arial" w:cs="Arial"/>
          <w:sz w:val="20"/>
          <w:szCs w:val="20"/>
        </w:rPr>
        <w:t>1. SCOPE</w:t>
      </w:r>
      <w:bookmarkEnd w:id="0"/>
      <w:r w:rsidRPr="00F7109F">
        <w:rPr>
          <w:rFonts w:ascii="Arial" w:hAnsi="Arial" w:cs="Arial"/>
          <w:sz w:val="20"/>
          <w:szCs w:val="20"/>
        </w:rPr>
        <w:t xml:space="preserve"> </w:t>
      </w:r>
    </w:p>
    <w:p w14:paraId="305A013E" w14:textId="77777777" w:rsidR="00F93E81" w:rsidRDefault="00F93E81" w:rsidP="009A6642">
      <w:pPr>
        <w:rPr>
          <w:rFonts w:ascii="Arial" w:hAnsi="Arial" w:cs="Arial"/>
          <w:sz w:val="20"/>
          <w:szCs w:val="20"/>
        </w:rPr>
      </w:pPr>
    </w:p>
    <w:p w14:paraId="07EE73E1" w14:textId="77777777" w:rsidR="006255D3" w:rsidRDefault="009A6642" w:rsidP="009A6642">
      <w:pPr>
        <w:rPr>
          <w:rFonts w:ascii="Arial" w:hAnsi="Arial" w:cs="Arial"/>
          <w:sz w:val="20"/>
          <w:szCs w:val="20"/>
        </w:rPr>
      </w:pPr>
      <w:r w:rsidRPr="00F7109F">
        <w:rPr>
          <w:rFonts w:ascii="Arial" w:hAnsi="Arial" w:cs="Arial"/>
          <w:sz w:val="20"/>
          <w:szCs w:val="20"/>
        </w:rPr>
        <w:t xml:space="preserve">This inter-network test program </w:t>
      </w:r>
      <w:r w:rsidR="007E058A">
        <w:rPr>
          <w:rFonts w:ascii="Arial" w:hAnsi="Arial" w:cs="Arial"/>
          <w:sz w:val="20"/>
          <w:szCs w:val="20"/>
        </w:rPr>
        <w:t xml:space="preserve">document </w:t>
      </w:r>
      <w:r w:rsidRPr="00F7109F">
        <w:rPr>
          <w:rFonts w:ascii="Arial" w:hAnsi="Arial" w:cs="Arial"/>
          <w:sz w:val="20"/>
          <w:szCs w:val="20"/>
        </w:rPr>
        <w:t xml:space="preserve">for the </w:t>
      </w:r>
      <w:r w:rsidR="00561AEC">
        <w:rPr>
          <w:rFonts w:ascii="Arial" w:hAnsi="Arial" w:cs="Arial"/>
          <w:sz w:val="20"/>
          <w:szCs w:val="20"/>
        </w:rPr>
        <w:t xml:space="preserve">upgrade of </w:t>
      </w:r>
      <w:r w:rsidR="00467B4B">
        <w:rPr>
          <w:rFonts w:ascii="Arial" w:hAnsi="Arial" w:cs="Arial"/>
          <w:sz w:val="20"/>
          <w:szCs w:val="20"/>
        </w:rPr>
        <w:t>t</w:t>
      </w:r>
      <w:r w:rsidR="00467B4B" w:rsidRPr="00C10AF3">
        <w:rPr>
          <w:rFonts w:ascii="Arial" w:hAnsi="Arial" w:cs="Arial"/>
          <w:sz w:val="20"/>
          <w:szCs w:val="20"/>
        </w:rPr>
        <w:t xml:space="preserve">he Queensland to New South Wales Interconnector (QNI) </w:t>
      </w:r>
      <w:r w:rsidR="005B1506">
        <w:rPr>
          <w:rFonts w:ascii="Arial" w:hAnsi="Arial" w:cs="Arial"/>
          <w:sz w:val="20"/>
          <w:szCs w:val="20"/>
        </w:rPr>
        <w:t xml:space="preserve">has been prepared for consultation with the </w:t>
      </w:r>
      <w:r w:rsidR="0050196F">
        <w:rPr>
          <w:rFonts w:ascii="Arial" w:hAnsi="Arial" w:cs="Arial"/>
          <w:sz w:val="20"/>
          <w:szCs w:val="20"/>
        </w:rPr>
        <w:t xml:space="preserve">Registered Participants </w:t>
      </w:r>
      <w:r w:rsidRPr="00F7109F">
        <w:rPr>
          <w:rFonts w:ascii="Arial" w:hAnsi="Arial" w:cs="Arial"/>
          <w:sz w:val="20"/>
          <w:szCs w:val="20"/>
        </w:rPr>
        <w:t>in accordance with th</w:t>
      </w:r>
      <w:r w:rsidR="005B1506">
        <w:rPr>
          <w:rFonts w:ascii="Arial" w:hAnsi="Arial" w:cs="Arial"/>
          <w:sz w:val="20"/>
          <w:szCs w:val="20"/>
        </w:rPr>
        <w:t>e requirements of Clause 5.7.7</w:t>
      </w:r>
      <w:r w:rsidR="0050196F">
        <w:rPr>
          <w:rFonts w:ascii="Arial" w:hAnsi="Arial" w:cs="Arial"/>
          <w:sz w:val="20"/>
          <w:szCs w:val="20"/>
        </w:rPr>
        <w:t>(p</w:t>
      </w:r>
      <w:r w:rsidRPr="00F7109F">
        <w:rPr>
          <w:rFonts w:ascii="Arial" w:hAnsi="Arial" w:cs="Arial"/>
          <w:sz w:val="20"/>
          <w:szCs w:val="20"/>
        </w:rPr>
        <w:t xml:space="preserve">) </w:t>
      </w:r>
      <w:r w:rsidR="0050196F">
        <w:rPr>
          <w:rFonts w:ascii="Arial" w:hAnsi="Arial" w:cs="Arial"/>
          <w:sz w:val="20"/>
          <w:szCs w:val="20"/>
        </w:rPr>
        <w:t>o</w:t>
      </w:r>
      <w:r w:rsidRPr="00F7109F">
        <w:rPr>
          <w:rFonts w:ascii="Arial" w:hAnsi="Arial" w:cs="Arial"/>
          <w:sz w:val="20"/>
          <w:szCs w:val="20"/>
        </w:rPr>
        <w:t xml:space="preserve">f the National Electricity Rules (Rules), which deals with inter-network tests.    </w:t>
      </w:r>
    </w:p>
    <w:p w14:paraId="61E035BC" w14:textId="77777777" w:rsidR="009A6642" w:rsidRPr="00F7109F" w:rsidRDefault="006255D3" w:rsidP="009A6642">
      <w:pPr>
        <w:rPr>
          <w:rFonts w:ascii="Arial" w:hAnsi="Arial" w:cs="Arial"/>
          <w:sz w:val="20"/>
          <w:szCs w:val="20"/>
        </w:rPr>
      </w:pPr>
      <w:r>
        <w:rPr>
          <w:rFonts w:ascii="Arial" w:hAnsi="Arial" w:cs="Arial"/>
          <w:sz w:val="20"/>
          <w:szCs w:val="20"/>
        </w:rPr>
        <w:t xml:space="preserve">The </w:t>
      </w:r>
      <w:r w:rsidR="007E058A">
        <w:rPr>
          <w:rFonts w:ascii="Arial" w:hAnsi="Arial" w:cs="Arial"/>
          <w:sz w:val="20"/>
          <w:szCs w:val="20"/>
        </w:rPr>
        <w:t xml:space="preserve">inter-network </w:t>
      </w:r>
      <w:r>
        <w:rPr>
          <w:rFonts w:ascii="Arial" w:hAnsi="Arial" w:cs="Arial"/>
          <w:sz w:val="20"/>
          <w:szCs w:val="20"/>
        </w:rPr>
        <w:t xml:space="preserve">test program </w:t>
      </w:r>
      <w:r w:rsidR="009A6642" w:rsidRPr="00F7109F">
        <w:rPr>
          <w:rFonts w:ascii="Arial" w:hAnsi="Arial" w:cs="Arial"/>
          <w:sz w:val="20"/>
          <w:szCs w:val="20"/>
        </w:rPr>
        <w:t>does not cover plant commissioning tests and other network tests that may be required</w:t>
      </w:r>
      <w:r w:rsidR="00561AEC">
        <w:rPr>
          <w:rFonts w:ascii="Arial" w:hAnsi="Arial" w:cs="Arial"/>
          <w:sz w:val="20"/>
          <w:szCs w:val="20"/>
        </w:rPr>
        <w:t xml:space="preserve"> in making the </w:t>
      </w:r>
      <w:r w:rsidR="007E058A">
        <w:rPr>
          <w:rFonts w:ascii="Arial" w:hAnsi="Arial" w:cs="Arial"/>
          <w:sz w:val="20"/>
          <w:szCs w:val="20"/>
        </w:rPr>
        <w:t xml:space="preserve">new </w:t>
      </w:r>
      <w:r w:rsidR="00467B4B">
        <w:rPr>
          <w:rFonts w:ascii="Arial" w:hAnsi="Arial" w:cs="Arial"/>
          <w:sz w:val="20"/>
          <w:szCs w:val="20"/>
        </w:rPr>
        <w:t xml:space="preserve">transmission </w:t>
      </w:r>
      <w:r w:rsidR="00561AEC">
        <w:rPr>
          <w:rFonts w:ascii="Arial" w:hAnsi="Arial" w:cs="Arial"/>
          <w:sz w:val="20"/>
          <w:szCs w:val="20"/>
        </w:rPr>
        <w:t>works fit for service</w:t>
      </w:r>
      <w:r w:rsidR="009A6642" w:rsidRPr="00F7109F">
        <w:rPr>
          <w:rFonts w:ascii="Arial" w:hAnsi="Arial" w:cs="Arial"/>
          <w:sz w:val="20"/>
          <w:szCs w:val="20"/>
        </w:rPr>
        <w:t xml:space="preserve">.  </w:t>
      </w:r>
    </w:p>
    <w:p w14:paraId="717A5392" w14:textId="7BD9673E" w:rsidR="00F93E81" w:rsidRDefault="00F93E81" w:rsidP="00F93E81">
      <w:pPr>
        <w:rPr>
          <w:rFonts w:ascii="Arial" w:hAnsi="Arial" w:cs="Arial"/>
          <w:sz w:val="20"/>
          <w:szCs w:val="20"/>
        </w:rPr>
      </w:pPr>
      <w:r>
        <w:rPr>
          <w:rFonts w:ascii="Arial" w:hAnsi="Arial" w:cs="Arial"/>
          <w:sz w:val="20"/>
          <w:szCs w:val="20"/>
        </w:rPr>
        <w:t xml:space="preserve">The QNI Upgrade </w:t>
      </w:r>
      <w:r w:rsidR="00884E26">
        <w:rPr>
          <w:rFonts w:ascii="Arial" w:hAnsi="Arial" w:cs="Arial"/>
          <w:sz w:val="20"/>
          <w:szCs w:val="20"/>
        </w:rPr>
        <w:t>P</w:t>
      </w:r>
      <w:r>
        <w:rPr>
          <w:rFonts w:ascii="Arial" w:hAnsi="Arial" w:cs="Arial"/>
          <w:sz w:val="20"/>
          <w:szCs w:val="20"/>
        </w:rPr>
        <w:t>roject will increase the power transfer capability between NSW and Queensland by more than 3% and hence</w:t>
      </w:r>
      <w:r w:rsidRPr="00F93E81">
        <w:rPr>
          <w:rFonts w:ascii="Arial" w:hAnsi="Arial" w:cs="Arial"/>
          <w:sz w:val="20"/>
          <w:szCs w:val="20"/>
        </w:rPr>
        <w:t xml:space="preserve"> is anticipated to have a</w:t>
      </w:r>
      <w:r>
        <w:rPr>
          <w:rFonts w:ascii="Arial" w:hAnsi="Arial" w:cs="Arial"/>
          <w:sz w:val="20"/>
          <w:szCs w:val="20"/>
        </w:rPr>
        <w:t xml:space="preserve"> material inter-network impact</w:t>
      </w:r>
      <w:r w:rsidR="00580E92">
        <w:rPr>
          <w:rFonts w:ascii="Arial" w:hAnsi="Arial" w:cs="Arial"/>
          <w:sz w:val="20"/>
          <w:szCs w:val="20"/>
        </w:rPr>
        <w:t xml:space="preserve"> (MINI)</w:t>
      </w:r>
      <w:r w:rsidR="0085486B">
        <w:rPr>
          <w:rStyle w:val="FootnoteReference"/>
          <w:rFonts w:ascii="Arial" w:hAnsi="Arial" w:cs="Arial"/>
          <w:sz w:val="20"/>
          <w:szCs w:val="20"/>
        </w:rPr>
        <w:footnoteReference w:id="2"/>
      </w:r>
      <w:r>
        <w:rPr>
          <w:rFonts w:ascii="Arial" w:hAnsi="Arial" w:cs="Arial"/>
          <w:sz w:val="20"/>
          <w:szCs w:val="20"/>
        </w:rPr>
        <w:t xml:space="preserve">.  In addition new </w:t>
      </w:r>
      <w:r w:rsidR="00A00E03">
        <w:rPr>
          <w:rFonts w:ascii="Arial" w:hAnsi="Arial" w:cs="Arial"/>
          <w:sz w:val="20"/>
          <w:szCs w:val="20"/>
        </w:rPr>
        <w:t xml:space="preserve">Static Var Compensators (SVCs) </w:t>
      </w:r>
      <w:r>
        <w:rPr>
          <w:rFonts w:ascii="Arial" w:hAnsi="Arial" w:cs="Arial"/>
          <w:sz w:val="20"/>
          <w:szCs w:val="20"/>
        </w:rPr>
        <w:t>are to be commissioned and modifications made to SVC control systems.</w:t>
      </w:r>
      <w:r w:rsidRPr="00F93E81">
        <w:rPr>
          <w:rFonts w:ascii="Arial" w:hAnsi="Arial" w:cs="Arial"/>
          <w:sz w:val="20"/>
          <w:szCs w:val="20"/>
        </w:rPr>
        <w:t xml:space="preserve"> </w:t>
      </w:r>
      <w:r>
        <w:rPr>
          <w:rFonts w:ascii="Arial" w:hAnsi="Arial" w:cs="Arial"/>
          <w:sz w:val="20"/>
          <w:szCs w:val="20"/>
        </w:rPr>
        <w:t>I</w:t>
      </w:r>
      <w:r w:rsidRPr="00F7109F">
        <w:rPr>
          <w:rFonts w:ascii="Arial" w:hAnsi="Arial" w:cs="Arial"/>
          <w:sz w:val="20"/>
          <w:szCs w:val="20"/>
        </w:rPr>
        <w:t>n accordance with Clause 5.7.7 and the Inter-network Test Initiation Guidelines</w:t>
      </w:r>
      <w:r w:rsidR="0085486B">
        <w:rPr>
          <w:rStyle w:val="FootnoteReference"/>
          <w:rFonts w:ascii="Arial" w:hAnsi="Arial" w:cs="Arial"/>
          <w:sz w:val="20"/>
          <w:szCs w:val="20"/>
        </w:rPr>
        <w:footnoteReference w:id="3"/>
      </w:r>
      <w:r w:rsidRPr="00F7109F">
        <w:rPr>
          <w:rFonts w:ascii="Arial" w:hAnsi="Arial" w:cs="Arial"/>
          <w:sz w:val="20"/>
          <w:szCs w:val="20"/>
        </w:rPr>
        <w:t>, AEMO has determined that inter-network tests are required.</w:t>
      </w:r>
    </w:p>
    <w:p w14:paraId="7CE505EA" w14:textId="77777777" w:rsidR="00153100" w:rsidRDefault="00EF559A" w:rsidP="00F93E81">
      <w:pPr>
        <w:rPr>
          <w:rFonts w:ascii="Arial" w:hAnsi="Arial" w:cs="Arial"/>
          <w:sz w:val="20"/>
          <w:szCs w:val="20"/>
        </w:rPr>
      </w:pPr>
      <w:r>
        <w:rPr>
          <w:rFonts w:ascii="Arial" w:hAnsi="Arial" w:cs="Arial"/>
          <w:sz w:val="20"/>
          <w:szCs w:val="20"/>
        </w:rPr>
        <w:t>It should be noted that studies are underway to refine various aspects of this test plan.  These include</w:t>
      </w:r>
      <w:r w:rsidR="00153100">
        <w:rPr>
          <w:rFonts w:ascii="Arial" w:hAnsi="Arial" w:cs="Arial"/>
          <w:sz w:val="20"/>
          <w:szCs w:val="20"/>
        </w:rPr>
        <w:t>:</w:t>
      </w:r>
    </w:p>
    <w:p w14:paraId="7920E834" w14:textId="77777777" w:rsidR="00EF559A" w:rsidRPr="00153100" w:rsidRDefault="00153100" w:rsidP="00153100">
      <w:pPr>
        <w:pStyle w:val="ListParagraph"/>
        <w:numPr>
          <w:ilvl w:val="0"/>
          <w:numId w:val="44"/>
        </w:numPr>
        <w:rPr>
          <w:rFonts w:ascii="Arial" w:hAnsi="Arial" w:cs="Arial"/>
          <w:sz w:val="20"/>
          <w:szCs w:val="20"/>
        </w:rPr>
      </w:pPr>
      <w:r w:rsidRPr="00153100">
        <w:rPr>
          <w:rFonts w:ascii="Arial" w:hAnsi="Arial" w:cs="Arial"/>
          <w:sz w:val="20"/>
          <w:szCs w:val="20"/>
        </w:rPr>
        <w:t>E</w:t>
      </w:r>
      <w:r w:rsidR="00EF559A" w:rsidRPr="00153100">
        <w:rPr>
          <w:rFonts w:ascii="Arial" w:hAnsi="Arial" w:cs="Arial"/>
          <w:sz w:val="20"/>
          <w:szCs w:val="20"/>
        </w:rPr>
        <w:t>stablishing</w:t>
      </w:r>
      <w:r w:rsidR="00580E92">
        <w:rPr>
          <w:rFonts w:ascii="Arial" w:hAnsi="Arial" w:cs="Arial"/>
          <w:sz w:val="20"/>
          <w:szCs w:val="20"/>
        </w:rPr>
        <w:t xml:space="preserve"> the need for commissioning </w:t>
      </w:r>
      <w:r w:rsidR="00EF559A" w:rsidRPr="00153100">
        <w:rPr>
          <w:rFonts w:ascii="Arial" w:hAnsi="Arial" w:cs="Arial"/>
          <w:sz w:val="20"/>
          <w:szCs w:val="20"/>
        </w:rPr>
        <w:t xml:space="preserve">Power Oscillation Dampers (PODs) on </w:t>
      </w:r>
      <w:r w:rsidR="007E058A">
        <w:rPr>
          <w:rFonts w:ascii="Arial" w:hAnsi="Arial" w:cs="Arial"/>
          <w:sz w:val="20"/>
          <w:szCs w:val="20"/>
        </w:rPr>
        <w:t xml:space="preserve">the </w:t>
      </w:r>
      <w:r w:rsidR="00EF559A" w:rsidRPr="00153100">
        <w:rPr>
          <w:rFonts w:ascii="Arial" w:hAnsi="Arial" w:cs="Arial"/>
          <w:sz w:val="20"/>
          <w:szCs w:val="20"/>
        </w:rPr>
        <w:t>existing and new SVCs</w:t>
      </w:r>
      <w:r w:rsidRPr="00153100">
        <w:rPr>
          <w:rFonts w:ascii="Arial" w:hAnsi="Arial" w:cs="Arial"/>
          <w:sz w:val="20"/>
          <w:szCs w:val="20"/>
        </w:rPr>
        <w:t>.</w:t>
      </w:r>
    </w:p>
    <w:p w14:paraId="7E78F904" w14:textId="79BBCDC5" w:rsidR="00153100" w:rsidRPr="00153100" w:rsidRDefault="00153100" w:rsidP="00153100">
      <w:pPr>
        <w:pStyle w:val="ListParagraph"/>
        <w:numPr>
          <w:ilvl w:val="0"/>
          <w:numId w:val="44"/>
        </w:numPr>
        <w:rPr>
          <w:rFonts w:ascii="Arial" w:hAnsi="Arial" w:cs="Arial"/>
          <w:sz w:val="20"/>
          <w:szCs w:val="20"/>
        </w:rPr>
      </w:pPr>
      <w:r w:rsidRPr="00153100">
        <w:rPr>
          <w:rFonts w:ascii="Arial" w:hAnsi="Arial" w:cs="Arial"/>
          <w:sz w:val="20"/>
          <w:szCs w:val="20"/>
        </w:rPr>
        <w:t xml:space="preserve">Determination of the limit equations that will define the </w:t>
      </w:r>
      <w:r w:rsidR="00197BA1">
        <w:rPr>
          <w:rFonts w:ascii="Arial" w:hAnsi="Arial" w:cs="Arial"/>
          <w:sz w:val="20"/>
          <w:szCs w:val="20"/>
        </w:rPr>
        <w:t xml:space="preserve">secure </w:t>
      </w:r>
      <w:r w:rsidRPr="00153100">
        <w:rPr>
          <w:rFonts w:ascii="Arial" w:hAnsi="Arial" w:cs="Arial"/>
          <w:sz w:val="20"/>
          <w:szCs w:val="20"/>
        </w:rPr>
        <w:t>power transfer capability.</w:t>
      </w:r>
    </w:p>
    <w:p w14:paraId="01F5FE7A" w14:textId="77777777" w:rsidR="00153100" w:rsidRDefault="00153100" w:rsidP="00F93E81">
      <w:pPr>
        <w:rPr>
          <w:rFonts w:ascii="Arial" w:hAnsi="Arial" w:cs="Arial"/>
          <w:sz w:val="20"/>
          <w:szCs w:val="20"/>
        </w:rPr>
      </w:pPr>
      <w:r>
        <w:rPr>
          <w:rFonts w:ascii="Arial" w:hAnsi="Arial" w:cs="Arial"/>
          <w:sz w:val="20"/>
          <w:szCs w:val="20"/>
        </w:rPr>
        <w:t>As such</w:t>
      </w:r>
      <w:r w:rsidR="00DC5431">
        <w:rPr>
          <w:rFonts w:ascii="Arial" w:hAnsi="Arial" w:cs="Arial"/>
          <w:sz w:val="20"/>
          <w:szCs w:val="20"/>
        </w:rPr>
        <w:t>,</w:t>
      </w:r>
      <w:r w:rsidR="007E058A">
        <w:rPr>
          <w:rFonts w:ascii="Arial" w:hAnsi="Arial" w:cs="Arial"/>
          <w:sz w:val="20"/>
          <w:szCs w:val="20"/>
        </w:rPr>
        <w:t xml:space="preserve"> some of the technical details </w:t>
      </w:r>
      <w:r>
        <w:rPr>
          <w:rFonts w:ascii="Arial" w:hAnsi="Arial" w:cs="Arial"/>
          <w:sz w:val="20"/>
          <w:szCs w:val="20"/>
        </w:rPr>
        <w:t xml:space="preserve">in this plan will be modified up until the release of the </w:t>
      </w:r>
      <w:r w:rsidR="0050196F">
        <w:rPr>
          <w:rFonts w:ascii="Arial" w:hAnsi="Arial" w:cs="Arial"/>
          <w:sz w:val="20"/>
          <w:szCs w:val="20"/>
        </w:rPr>
        <w:t xml:space="preserve">final </w:t>
      </w:r>
      <w:r>
        <w:rPr>
          <w:rFonts w:ascii="Arial" w:hAnsi="Arial" w:cs="Arial"/>
          <w:sz w:val="20"/>
          <w:szCs w:val="20"/>
        </w:rPr>
        <w:t>documen</w:t>
      </w:r>
      <w:r w:rsidR="00FD7C08">
        <w:rPr>
          <w:rFonts w:ascii="Arial" w:hAnsi="Arial" w:cs="Arial"/>
          <w:sz w:val="20"/>
          <w:szCs w:val="20"/>
        </w:rPr>
        <w:t>t.  The final document will be published in accordance with Clause 5.7.7 (q) of the Rules</w:t>
      </w:r>
      <w:r>
        <w:rPr>
          <w:rFonts w:ascii="Arial" w:hAnsi="Arial" w:cs="Arial"/>
          <w:sz w:val="20"/>
          <w:szCs w:val="20"/>
        </w:rPr>
        <w:t>.</w:t>
      </w:r>
    </w:p>
    <w:p w14:paraId="553030B6" w14:textId="77777777" w:rsidR="003F1C6A" w:rsidRDefault="003F1C6A" w:rsidP="003F1C6A">
      <w:pPr>
        <w:rPr>
          <w:rFonts w:ascii="Arial" w:hAnsi="Arial" w:cs="Arial"/>
          <w:sz w:val="20"/>
          <w:szCs w:val="20"/>
        </w:rPr>
      </w:pPr>
      <w:r>
        <w:rPr>
          <w:rFonts w:ascii="Arial" w:hAnsi="Arial" w:cs="Arial"/>
          <w:sz w:val="20"/>
          <w:szCs w:val="20"/>
        </w:rPr>
        <w:t>AEMO</w:t>
      </w:r>
      <w:r w:rsidR="000C4124">
        <w:rPr>
          <w:rFonts w:ascii="Arial" w:hAnsi="Arial" w:cs="Arial"/>
          <w:sz w:val="20"/>
          <w:szCs w:val="20"/>
        </w:rPr>
        <w:t xml:space="preserve">, Powerlink and </w:t>
      </w:r>
      <w:proofErr w:type="spellStart"/>
      <w:r w:rsidR="00F82BB8">
        <w:rPr>
          <w:rFonts w:ascii="Arial" w:hAnsi="Arial" w:cs="Arial"/>
          <w:sz w:val="20"/>
          <w:szCs w:val="20"/>
        </w:rPr>
        <w:t>Transgrid</w:t>
      </w:r>
      <w:proofErr w:type="spellEnd"/>
      <w:r w:rsidR="000C4124">
        <w:rPr>
          <w:rFonts w:ascii="Arial" w:hAnsi="Arial" w:cs="Arial"/>
          <w:sz w:val="20"/>
          <w:szCs w:val="20"/>
        </w:rPr>
        <w:t xml:space="preserve"> invite</w:t>
      </w:r>
      <w:r>
        <w:rPr>
          <w:rFonts w:ascii="Arial" w:hAnsi="Arial" w:cs="Arial"/>
          <w:sz w:val="20"/>
          <w:szCs w:val="20"/>
        </w:rPr>
        <w:t xml:space="preserve"> feedback from Registered Participants on this test plan.  The comments of Registered Participants is especially requested on the following matters:</w:t>
      </w:r>
    </w:p>
    <w:p w14:paraId="34C99E45" w14:textId="77777777" w:rsidR="003F1C6A" w:rsidRPr="00956DD8" w:rsidRDefault="003F1C6A" w:rsidP="003F1C6A">
      <w:pPr>
        <w:pStyle w:val="ListParagraph"/>
        <w:numPr>
          <w:ilvl w:val="0"/>
          <w:numId w:val="50"/>
        </w:numPr>
        <w:rPr>
          <w:rFonts w:ascii="Arial" w:hAnsi="Arial" w:cs="Arial"/>
          <w:sz w:val="20"/>
          <w:szCs w:val="20"/>
        </w:rPr>
      </w:pPr>
      <w:r w:rsidRPr="00956DD8">
        <w:rPr>
          <w:rFonts w:ascii="Arial" w:hAnsi="Arial" w:cs="Arial"/>
          <w:sz w:val="20"/>
          <w:szCs w:val="20"/>
        </w:rPr>
        <w:t>The magnitude of the increment in power transfer between the test hold points set out in the test procedure in Section 16.</w:t>
      </w:r>
    </w:p>
    <w:p w14:paraId="35C999FA" w14:textId="77777777" w:rsidR="003F1C6A" w:rsidRPr="00956DD8" w:rsidRDefault="003F1C6A" w:rsidP="003F1C6A">
      <w:pPr>
        <w:pStyle w:val="ListParagraph"/>
        <w:numPr>
          <w:ilvl w:val="0"/>
          <w:numId w:val="50"/>
        </w:numPr>
        <w:rPr>
          <w:rFonts w:ascii="Arial" w:hAnsi="Arial" w:cs="Arial"/>
          <w:sz w:val="20"/>
          <w:szCs w:val="20"/>
        </w:rPr>
      </w:pPr>
      <w:r w:rsidRPr="00956DD8">
        <w:rPr>
          <w:rFonts w:ascii="Arial" w:hAnsi="Arial" w:cs="Arial"/>
          <w:sz w:val="20"/>
          <w:szCs w:val="20"/>
        </w:rPr>
        <w:t xml:space="preserve">The expected duration of the test program and the release of </w:t>
      </w:r>
      <w:r>
        <w:rPr>
          <w:rFonts w:ascii="Arial" w:hAnsi="Arial" w:cs="Arial"/>
          <w:sz w:val="20"/>
          <w:szCs w:val="20"/>
        </w:rPr>
        <w:t xml:space="preserve">the increased </w:t>
      </w:r>
      <w:r w:rsidRPr="00956DD8">
        <w:rPr>
          <w:rFonts w:ascii="Arial" w:hAnsi="Arial" w:cs="Arial"/>
          <w:sz w:val="20"/>
          <w:szCs w:val="20"/>
        </w:rPr>
        <w:t xml:space="preserve">QNI capability. </w:t>
      </w:r>
    </w:p>
    <w:p w14:paraId="2DE4468C" w14:textId="77777777" w:rsidR="006F512D" w:rsidRPr="003F30CF" w:rsidRDefault="006F512D" w:rsidP="00F93E81">
      <w:pPr>
        <w:pStyle w:val="Heading1"/>
        <w:rPr>
          <w:rFonts w:ascii="Arial" w:hAnsi="Arial" w:cs="Arial"/>
          <w:sz w:val="20"/>
          <w:szCs w:val="20"/>
        </w:rPr>
      </w:pPr>
      <w:bookmarkStart w:id="1" w:name="_Toc90479387"/>
      <w:r w:rsidRPr="003F30CF">
        <w:rPr>
          <w:rFonts w:ascii="Arial" w:hAnsi="Arial" w:cs="Arial"/>
          <w:sz w:val="20"/>
          <w:szCs w:val="20"/>
        </w:rPr>
        <w:t>2. INTERCONNECTOR UPGRADE BACKGROUND</w:t>
      </w:r>
      <w:bookmarkEnd w:id="1"/>
      <w:r w:rsidRPr="003F30CF">
        <w:rPr>
          <w:rFonts w:ascii="Arial" w:hAnsi="Arial" w:cs="Arial"/>
          <w:sz w:val="20"/>
          <w:szCs w:val="20"/>
        </w:rPr>
        <w:t xml:space="preserve"> </w:t>
      </w:r>
    </w:p>
    <w:p w14:paraId="29734672" w14:textId="77777777" w:rsidR="00F93E81" w:rsidRDefault="00F93E81" w:rsidP="006F512D">
      <w:pPr>
        <w:rPr>
          <w:rFonts w:ascii="Arial" w:hAnsi="Arial" w:cs="Arial"/>
          <w:sz w:val="20"/>
          <w:szCs w:val="20"/>
        </w:rPr>
      </w:pPr>
    </w:p>
    <w:p w14:paraId="4662583C" w14:textId="77777777" w:rsidR="006F512D" w:rsidRDefault="006F512D" w:rsidP="006F512D">
      <w:pPr>
        <w:rPr>
          <w:rFonts w:ascii="Arial" w:hAnsi="Arial" w:cs="Arial"/>
          <w:sz w:val="20"/>
          <w:szCs w:val="20"/>
        </w:rPr>
      </w:pPr>
      <w:r>
        <w:rPr>
          <w:rFonts w:ascii="Arial" w:hAnsi="Arial" w:cs="Arial"/>
          <w:sz w:val="20"/>
          <w:szCs w:val="20"/>
        </w:rPr>
        <w:t>QNI connects the northern NSW system at Armidale to the southern Queensland system at Bulli Creek. The interconnection comprises a double circuit 330kV line from Armidale to Bulli Creek via Dumaresq with supporting switchyards, voltage control plant and secondary systems</w:t>
      </w:r>
      <w:r w:rsidR="002D5C56">
        <w:rPr>
          <w:rFonts w:ascii="Arial" w:hAnsi="Arial" w:cs="Arial"/>
          <w:sz w:val="20"/>
          <w:szCs w:val="20"/>
        </w:rPr>
        <w:t>.</w:t>
      </w:r>
    </w:p>
    <w:p w14:paraId="45DFC0F3" w14:textId="77777777" w:rsidR="00467B4B" w:rsidRPr="00C10AF3" w:rsidRDefault="00467B4B" w:rsidP="00467B4B">
      <w:pPr>
        <w:rPr>
          <w:rFonts w:ascii="Arial" w:hAnsi="Arial" w:cs="Arial"/>
          <w:sz w:val="20"/>
          <w:szCs w:val="20"/>
        </w:rPr>
      </w:pPr>
      <w:r w:rsidRPr="00C10AF3">
        <w:rPr>
          <w:rFonts w:ascii="Arial" w:hAnsi="Arial" w:cs="Arial"/>
          <w:sz w:val="20"/>
          <w:szCs w:val="20"/>
        </w:rPr>
        <w:t>The Q</w:t>
      </w:r>
      <w:r>
        <w:rPr>
          <w:rFonts w:ascii="Arial" w:hAnsi="Arial" w:cs="Arial"/>
          <w:sz w:val="20"/>
          <w:szCs w:val="20"/>
        </w:rPr>
        <w:t xml:space="preserve">NI power transfer </w:t>
      </w:r>
      <w:r w:rsidRPr="00C10AF3">
        <w:rPr>
          <w:rFonts w:ascii="Arial" w:hAnsi="Arial" w:cs="Arial"/>
          <w:sz w:val="20"/>
          <w:szCs w:val="20"/>
        </w:rPr>
        <w:t xml:space="preserve">is defined as the </w:t>
      </w:r>
      <w:r w:rsidR="00580E92">
        <w:rPr>
          <w:rFonts w:ascii="Arial" w:hAnsi="Arial" w:cs="Arial"/>
          <w:sz w:val="20"/>
          <w:szCs w:val="20"/>
        </w:rPr>
        <w:t xml:space="preserve">summated </w:t>
      </w:r>
      <w:r>
        <w:rPr>
          <w:rFonts w:ascii="Arial" w:hAnsi="Arial" w:cs="Arial"/>
          <w:sz w:val="20"/>
          <w:szCs w:val="20"/>
        </w:rPr>
        <w:t xml:space="preserve">power </w:t>
      </w:r>
      <w:r w:rsidR="00580E92">
        <w:rPr>
          <w:rFonts w:ascii="Arial" w:hAnsi="Arial" w:cs="Arial"/>
          <w:sz w:val="20"/>
          <w:szCs w:val="20"/>
        </w:rPr>
        <w:t>flow</w:t>
      </w:r>
      <w:r w:rsidRPr="00C10AF3">
        <w:rPr>
          <w:rFonts w:ascii="Arial" w:hAnsi="Arial" w:cs="Arial"/>
          <w:sz w:val="20"/>
          <w:szCs w:val="20"/>
        </w:rPr>
        <w:t xml:space="preserve"> across the two 330kV lines between Dumaresq in New South Wales and Bulli Creek in Queensland. </w:t>
      </w:r>
    </w:p>
    <w:p w14:paraId="4EAF3A0A" w14:textId="77777777" w:rsidR="00467B4B" w:rsidRPr="00C10AF3" w:rsidRDefault="00467B4B" w:rsidP="00467B4B">
      <w:pPr>
        <w:rPr>
          <w:rFonts w:ascii="Arial" w:hAnsi="Arial" w:cs="Arial"/>
          <w:sz w:val="20"/>
          <w:szCs w:val="20"/>
          <w:u w:val="single"/>
        </w:rPr>
      </w:pPr>
      <w:r w:rsidRPr="00C10AF3">
        <w:rPr>
          <w:rFonts w:ascii="Arial" w:hAnsi="Arial" w:cs="Arial"/>
          <w:sz w:val="20"/>
          <w:szCs w:val="20"/>
          <w:u w:val="single"/>
        </w:rPr>
        <w:t>Existing Capability</w:t>
      </w:r>
    </w:p>
    <w:p w14:paraId="33528373" w14:textId="77777777" w:rsidR="00467B4B" w:rsidRDefault="00467B4B" w:rsidP="00467B4B">
      <w:pPr>
        <w:rPr>
          <w:rFonts w:ascii="Arial" w:hAnsi="Arial" w:cs="Arial"/>
          <w:sz w:val="20"/>
          <w:szCs w:val="20"/>
        </w:rPr>
      </w:pPr>
      <w:r>
        <w:rPr>
          <w:rFonts w:ascii="Arial" w:hAnsi="Arial" w:cs="Arial"/>
          <w:sz w:val="20"/>
          <w:szCs w:val="20"/>
        </w:rPr>
        <w:t>The</w:t>
      </w:r>
      <w:r w:rsidRPr="00C10AF3">
        <w:rPr>
          <w:rFonts w:ascii="Arial" w:hAnsi="Arial" w:cs="Arial"/>
          <w:sz w:val="20"/>
          <w:szCs w:val="20"/>
        </w:rPr>
        <w:t xml:space="preserve"> QNI nominal capacity </w:t>
      </w:r>
      <w:r>
        <w:rPr>
          <w:rFonts w:ascii="Arial" w:hAnsi="Arial" w:cs="Arial"/>
          <w:sz w:val="20"/>
          <w:szCs w:val="20"/>
        </w:rPr>
        <w:t>is</w:t>
      </w:r>
      <w:r w:rsidR="00F47C96">
        <w:rPr>
          <w:rFonts w:ascii="Arial" w:hAnsi="Arial" w:cs="Arial"/>
          <w:sz w:val="20"/>
          <w:szCs w:val="20"/>
        </w:rPr>
        <w:t xml:space="preserve"> summarised in the table below.</w:t>
      </w:r>
    </w:p>
    <w:p w14:paraId="7F89A93E" w14:textId="77777777" w:rsidR="00467B4B" w:rsidRPr="00C10AF3" w:rsidRDefault="00467B4B" w:rsidP="00467B4B">
      <w:pPr>
        <w:rPr>
          <w:rFonts w:ascii="Arial" w:hAnsi="Arial" w:cs="Arial"/>
          <w:sz w:val="20"/>
          <w:szCs w:val="20"/>
        </w:rPr>
      </w:pPr>
    </w:p>
    <w:p w14:paraId="5F2EA0E3" w14:textId="77777777" w:rsidR="00F47C96" w:rsidRDefault="00F47C96" w:rsidP="002C6175">
      <w:pPr>
        <w:pStyle w:val="Caption"/>
        <w:keepNext/>
      </w:pPr>
      <w:r>
        <w:t xml:space="preserve">Table 2.1 - Existing QNI capability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560"/>
        <w:gridCol w:w="4626"/>
      </w:tblGrid>
      <w:tr w:rsidR="00467B4B" w:rsidRPr="00C10AF3" w14:paraId="769933F6" w14:textId="77777777" w:rsidTr="00436B9D">
        <w:trPr>
          <w:tblHeader/>
        </w:trPr>
        <w:tc>
          <w:tcPr>
            <w:tcW w:w="1413" w:type="dxa"/>
          </w:tcPr>
          <w:p w14:paraId="1ADF1DED" w14:textId="77777777" w:rsidR="00467B4B" w:rsidRPr="00C10AF3" w:rsidRDefault="00467B4B" w:rsidP="00991C1B">
            <w:pPr>
              <w:rPr>
                <w:rFonts w:ascii="Arial" w:hAnsi="Arial" w:cs="Arial"/>
                <w:b/>
                <w:sz w:val="20"/>
                <w:szCs w:val="20"/>
              </w:rPr>
            </w:pPr>
            <w:r w:rsidRPr="00C10AF3">
              <w:rPr>
                <w:rFonts w:ascii="Arial" w:hAnsi="Arial" w:cs="Arial"/>
                <w:b/>
                <w:sz w:val="20"/>
                <w:szCs w:val="20"/>
              </w:rPr>
              <w:t>From</w:t>
            </w:r>
          </w:p>
        </w:tc>
        <w:tc>
          <w:tcPr>
            <w:tcW w:w="1417" w:type="dxa"/>
          </w:tcPr>
          <w:p w14:paraId="7C8BD16E" w14:textId="77777777" w:rsidR="00467B4B" w:rsidRPr="00C10AF3" w:rsidRDefault="00467B4B" w:rsidP="00991C1B">
            <w:pPr>
              <w:rPr>
                <w:rFonts w:ascii="Arial" w:hAnsi="Arial" w:cs="Arial"/>
                <w:b/>
                <w:sz w:val="20"/>
                <w:szCs w:val="20"/>
              </w:rPr>
            </w:pPr>
            <w:r w:rsidRPr="00C10AF3">
              <w:rPr>
                <w:rFonts w:ascii="Arial" w:hAnsi="Arial" w:cs="Arial"/>
                <w:b/>
                <w:sz w:val="20"/>
                <w:szCs w:val="20"/>
              </w:rPr>
              <w:t>To</w:t>
            </w:r>
          </w:p>
        </w:tc>
        <w:tc>
          <w:tcPr>
            <w:tcW w:w="1560" w:type="dxa"/>
          </w:tcPr>
          <w:p w14:paraId="1AEE5BFA" w14:textId="77777777" w:rsidR="00467B4B" w:rsidRPr="00C10AF3" w:rsidRDefault="00467B4B">
            <w:pPr>
              <w:rPr>
                <w:rFonts w:ascii="Arial" w:hAnsi="Arial" w:cs="Arial"/>
                <w:b/>
                <w:sz w:val="20"/>
                <w:szCs w:val="20"/>
              </w:rPr>
            </w:pPr>
            <w:r w:rsidRPr="00C10AF3">
              <w:rPr>
                <w:rFonts w:ascii="Arial" w:hAnsi="Arial" w:cs="Arial"/>
                <w:b/>
                <w:sz w:val="20"/>
                <w:szCs w:val="20"/>
              </w:rPr>
              <w:t>MW Capability</w:t>
            </w:r>
          </w:p>
        </w:tc>
        <w:tc>
          <w:tcPr>
            <w:tcW w:w="4626" w:type="dxa"/>
          </w:tcPr>
          <w:p w14:paraId="454B58C4" w14:textId="77777777" w:rsidR="00467B4B" w:rsidRPr="00C10AF3" w:rsidRDefault="00467B4B" w:rsidP="00FD7C08">
            <w:pPr>
              <w:rPr>
                <w:rFonts w:ascii="Arial" w:hAnsi="Arial" w:cs="Arial"/>
                <w:b/>
                <w:sz w:val="20"/>
                <w:szCs w:val="20"/>
              </w:rPr>
            </w:pPr>
            <w:r>
              <w:rPr>
                <w:rFonts w:ascii="Arial" w:hAnsi="Arial" w:cs="Arial"/>
                <w:b/>
                <w:sz w:val="20"/>
                <w:szCs w:val="20"/>
              </w:rPr>
              <w:t>Constraint</w:t>
            </w:r>
            <w:r w:rsidR="00C85286">
              <w:rPr>
                <w:rFonts w:ascii="Arial" w:hAnsi="Arial" w:cs="Arial"/>
                <w:b/>
                <w:sz w:val="20"/>
                <w:szCs w:val="20"/>
              </w:rPr>
              <w:t>s</w:t>
            </w:r>
          </w:p>
        </w:tc>
      </w:tr>
      <w:tr w:rsidR="00467B4B" w:rsidRPr="00C10AF3" w14:paraId="4CD1E096" w14:textId="77777777" w:rsidTr="00436B9D">
        <w:tc>
          <w:tcPr>
            <w:tcW w:w="1413" w:type="dxa"/>
          </w:tcPr>
          <w:p w14:paraId="6E6B5F9F" w14:textId="77777777" w:rsidR="00467B4B" w:rsidRPr="00C10AF3" w:rsidRDefault="00467B4B" w:rsidP="00991C1B">
            <w:pPr>
              <w:rPr>
                <w:rFonts w:ascii="Arial" w:hAnsi="Arial" w:cs="Arial"/>
                <w:sz w:val="20"/>
                <w:szCs w:val="20"/>
              </w:rPr>
            </w:pPr>
            <w:r w:rsidRPr="00C10AF3">
              <w:rPr>
                <w:rFonts w:ascii="Arial" w:hAnsi="Arial" w:cs="Arial"/>
                <w:sz w:val="20"/>
                <w:szCs w:val="20"/>
              </w:rPr>
              <w:t>NSW</w:t>
            </w:r>
          </w:p>
        </w:tc>
        <w:tc>
          <w:tcPr>
            <w:tcW w:w="1417" w:type="dxa"/>
          </w:tcPr>
          <w:p w14:paraId="28404F53" w14:textId="77777777" w:rsidR="00467B4B" w:rsidRPr="00C10AF3" w:rsidRDefault="00467B4B" w:rsidP="00991C1B">
            <w:pPr>
              <w:rPr>
                <w:rFonts w:ascii="Arial" w:hAnsi="Arial" w:cs="Arial"/>
                <w:sz w:val="20"/>
                <w:szCs w:val="20"/>
              </w:rPr>
            </w:pPr>
            <w:r w:rsidRPr="00C10AF3">
              <w:rPr>
                <w:rFonts w:ascii="Arial" w:hAnsi="Arial" w:cs="Arial"/>
                <w:sz w:val="20"/>
                <w:szCs w:val="20"/>
              </w:rPr>
              <w:t>Queensland</w:t>
            </w:r>
          </w:p>
        </w:tc>
        <w:tc>
          <w:tcPr>
            <w:tcW w:w="1560" w:type="dxa"/>
          </w:tcPr>
          <w:p w14:paraId="462FE0AB" w14:textId="661BE87C" w:rsidR="00467B4B" w:rsidRPr="00C10AF3" w:rsidRDefault="00885C70" w:rsidP="00991C1B">
            <w:pPr>
              <w:rPr>
                <w:rFonts w:ascii="Arial" w:hAnsi="Arial" w:cs="Arial"/>
                <w:sz w:val="20"/>
                <w:szCs w:val="20"/>
              </w:rPr>
            </w:pPr>
            <w:r>
              <w:rPr>
                <w:rFonts w:ascii="Arial" w:hAnsi="Arial" w:cs="Arial"/>
                <w:sz w:val="20"/>
                <w:szCs w:val="20"/>
              </w:rPr>
              <w:t xml:space="preserve">Up to </w:t>
            </w:r>
            <w:r w:rsidR="00467B4B" w:rsidRPr="00C10AF3">
              <w:rPr>
                <w:rFonts w:ascii="Arial" w:hAnsi="Arial" w:cs="Arial"/>
                <w:sz w:val="20"/>
                <w:szCs w:val="20"/>
              </w:rPr>
              <w:t>600</w:t>
            </w:r>
            <w:r>
              <w:rPr>
                <w:rFonts w:ascii="Arial" w:hAnsi="Arial" w:cs="Arial"/>
                <w:sz w:val="20"/>
                <w:szCs w:val="20"/>
              </w:rPr>
              <w:t>MW</w:t>
            </w:r>
          </w:p>
        </w:tc>
        <w:tc>
          <w:tcPr>
            <w:tcW w:w="4626" w:type="dxa"/>
          </w:tcPr>
          <w:p w14:paraId="35CADED5" w14:textId="77777777" w:rsidR="00467B4B" w:rsidRDefault="00467B4B" w:rsidP="00436B9D">
            <w:pPr>
              <w:spacing w:after="0" w:line="240" w:lineRule="auto"/>
              <w:rPr>
                <w:rFonts w:ascii="Arial" w:hAnsi="Arial" w:cs="Arial"/>
                <w:sz w:val="20"/>
                <w:szCs w:val="20"/>
              </w:rPr>
            </w:pPr>
            <w:r w:rsidRPr="00CF407F">
              <w:rPr>
                <w:rFonts w:ascii="Arial" w:hAnsi="Arial" w:cs="Arial"/>
                <w:sz w:val="20"/>
                <w:szCs w:val="20"/>
              </w:rPr>
              <w:t>Voltage control</w:t>
            </w:r>
            <w:r w:rsidR="00F057CF">
              <w:rPr>
                <w:rStyle w:val="FootnoteReference"/>
                <w:rFonts w:ascii="Arial" w:hAnsi="Arial" w:cs="Arial"/>
                <w:sz w:val="20"/>
                <w:szCs w:val="20"/>
              </w:rPr>
              <w:footnoteReference w:id="4"/>
            </w:r>
            <w:r w:rsidRPr="00CF407F">
              <w:rPr>
                <w:rFonts w:ascii="Arial" w:hAnsi="Arial" w:cs="Arial"/>
                <w:sz w:val="20"/>
                <w:szCs w:val="20"/>
              </w:rPr>
              <w:t xml:space="preserve"> on loss of the largest Queensland </w:t>
            </w:r>
            <w:r w:rsidR="007E058A">
              <w:rPr>
                <w:rFonts w:ascii="Arial" w:hAnsi="Arial" w:cs="Arial"/>
                <w:sz w:val="20"/>
                <w:szCs w:val="20"/>
              </w:rPr>
              <w:t xml:space="preserve">generating </w:t>
            </w:r>
            <w:r w:rsidRPr="00CF407F">
              <w:rPr>
                <w:rFonts w:ascii="Arial" w:hAnsi="Arial" w:cs="Arial"/>
                <w:sz w:val="20"/>
                <w:szCs w:val="20"/>
              </w:rPr>
              <w:t>unit</w:t>
            </w:r>
            <w:r>
              <w:rPr>
                <w:rFonts w:ascii="Arial" w:hAnsi="Arial" w:cs="Arial"/>
                <w:sz w:val="20"/>
                <w:szCs w:val="20"/>
              </w:rPr>
              <w:t>.</w:t>
            </w:r>
          </w:p>
          <w:p w14:paraId="42D35BA2" w14:textId="77777777" w:rsidR="00467B4B" w:rsidRDefault="00467B4B" w:rsidP="00436B9D">
            <w:pPr>
              <w:spacing w:after="0" w:line="240" w:lineRule="auto"/>
              <w:rPr>
                <w:rFonts w:ascii="Arial" w:hAnsi="Arial" w:cs="Arial"/>
                <w:sz w:val="20"/>
                <w:szCs w:val="20"/>
              </w:rPr>
            </w:pPr>
          </w:p>
          <w:p w14:paraId="416F2FEA" w14:textId="77777777" w:rsidR="00467B4B" w:rsidRDefault="00467B4B" w:rsidP="00436B9D">
            <w:pPr>
              <w:spacing w:after="0" w:line="240" w:lineRule="auto"/>
              <w:rPr>
                <w:rFonts w:ascii="Arial" w:hAnsi="Arial" w:cs="Arial"/>
                <w:sz w:val="20"/>
                <w:szCs w:val="20"/>
              </w:rPr>
            </w:pPr>
            <w:r>
              <w:rPr>
                <w:rFonts w:ascii="Arial" w:hAnsi="Arial" w:cs="Arial"/>
                <w:sz w:val="20"/>
                <w:szCs w:val="20"/>
              </w:rPr>
              <w:t>V</w:t>
            </w:r>
            <w:r w:rsidRPr="00CF407F">
              <w:rPr>
                <w:rFonts w:ascii="Arial" w:hAnsi="Arial" w:cs="Arial"/>
                <w:sz w:val="20"/>
                <w:szCs w:val="20"/>
              </w:rPr>
              <w:t xml:space="preserve">oltage control for </w:t>
            </w:r>
            <w:r w:rsidR="007E058A">
              <w:rPr>
                <w:rFonts w:ascii="Arial" w:hAnsi="Arial" w:cs="Arial"/>
                <w:sz w:val="20"/>
                <w:szCs w:val="20"/>
              </w:rPr>
              <w:t xml:space="preserve">a </w:t>
            </w:r>
            <w:r w:rsidRPr="00CF407F">
              <w:rPr>
                <w:rFonts w:ascii="Arial" w:hAnsi="Arial" w:cs="Arial"/>
                <w:sz w:val="20"/>
                <w:szCs w:val="20"/>
              </w:rPr>
              <w:t>trip of the Liddell to Muswellbrook</w:t>
            </w:r>
            <w:r w:rsidR="00E8157B">
              <w:rPr>
                <w:rFonts w:ascii="Arial" w:hAnsi="Arial" w:cs="Arial"/>
                <w:sz w:val="20"/>
                <w:szCs w:val="20"/>
              </w:rPr>
              <w:t xml:space="preserve"> 330kV transmission line</w:t>
            </w:r>
            <w:r w:rsidR="00C85286">
              <w:rPr>
                <w:rFonts w:ascii="Arial" w:hAnsi="Arial" w:cs="Arial"/>
                <w:sz w:val="20"/>
                <w:szCs w:val="20"/>
              </w:rPr>
              <w:t>.</w:t>
            </w:r>
          </w:p>
          <w:p w14:paraId="618E0A95" w14:textId="77777777" w:rsidR="00012A7C" w:rsidRDefault="00012A7C" w:rsidP="00436B9D">
            <w:pPr>
              <w:spacing w:after="0" w:line="240" w:lineRule="auto"/>
              <w:rPr>
                <w:rFonts w:ascii="Arial" w:hAnsi="Arial" w:cs="Arial"/>
                <w:sz w:val="20"/>
                <w:szCs w:val="20"/>
              </w:rPr>
            </w:pPr>
          </w:p>
          <w:p w14:paraId="2138E985" w14:textId="77777777" w:rsidR="00012A7C" w:rsidRDefault="00012A7C" w:rsidP="00436B9D">
            <w:pPr>
              <w:spacing w:after="0" w:line="240" w:lineRule="auto"/>
              <w:rPr>
                <w:rFonts w:ascii="Arial" w:hAnsi="Arial" w:cs="Arial"/>
                <w:sz w:val="20"/>
                <w:szCs w:val="20"/>
              </w:rPr>
            </w:pPr>
            <w:r>
              <w:rPr>
                <w:rFonts w:ascii="Arial" w:hAnsi="Arial" w:cs="Arial"/>
                <w:sz w:val="20"/>
                <w:szCs w:val="20"/>
              </w:rPr>
              <w:t xml:space="preserve">Transient stability for a trip of the Kogan Creek generator or a </w:t>
            </w:r>
            <w:proofErr w:type="spellStart"/>
            <w:r>
              <w:rPr>
                <w:rFonts w:ascii="Arial" w:hAnsi="Arial" w:cs="Arial"/>
                <w:sz w:val="20"/>
                <w:szCs w:val="20"/>
              </w:rPr>
              <w:t>Tarong</w:t>
            </w:r>
            <w:proofErr w:type="spellEnd"/>
            <w:r>
              <w:rPr>
                <w:rFonts w:ascii="Arial" w:hAnsi="Arial" w:cs="Arial"/>
                <w:sz w:val="20"/>
                <w:szCs w:val="20"/>
              </w:rPr>
              <w:t xml:space="preserve"> North generator.</w:t>
            </w:r>
          </w:p>
          <w:p w14:paraId="1F6362AB" w14:textId="77777777" w:rsidR="00012A7C" w:rsidRDefault="00012A7C" w:rsidP="00436B9D">
            <w:pPr>
              <w:spacing w:after="0" w:line="240" w:lineRule="auto"/>
              <w:rPr>
                <w:rFonts w:ascii="Arial" w:hAnsi="Arial" w:cs="Arial"/>
                <w:sz w:val="20"/>
                <w:szCs w:val="20"/>
              </w:rPr>
            </w:pPr>
            <w:r>
              <w:rPr>
                <w:rFonts w:ascii="Arial" w:hAnsi="Arial" w:cs="Arial"/>
                <w:sz w:val="20"/>
                <w:szCs w:val="20"/>
              </w:rPr>
              <w:t>Transient stability for a trip of the Liddell – Muswellbrook 330kV line or the Liddell – Tamworth 330kV line.</w:t>
            </w:r>
          </w:p>
          <w:p w14:paraId="42CCFB4F" w14:textId="77777777" w:rsidR="00467B4B" w:rsidRPr="00C10AF3" w:rsidRDefault="00467B4B" w:rsidP="00991C1B">
            <w:pPr>
              <w:rPr>
                <w:rFonts w:ascii="Arial" w:hAnsi="Arial" w:cs="Arial"/>
                <w:sz w:val="20"/>
                <w:szCs w:val="20"/>
              </w:rPr>
            </w:pPr>
          </w:p>
        </w:tc>
      </w:tr>
      <w:tr w:rsidR="00467B4B" w:rsidRPr="00C10AF3" w14:paraId="5CBB17C1" w14:textId="77777777" w:rsidTr="00436B9D">
        <w:tc>
          <w:tcPr>
            <w:tcW w:w="1413" w:type="dxa"/>
          </w:tcPr>
          <w:p w14:paraId="2AA1C0FF" w14:textId="77777777" w:rsidR="00467B4B" w:rsidRPr="00C10AF3" w:rsidRDefault="00467B4B" w:rsidP="00991C1B">
            <w:pPr>
              <w:rPr>
                <w:rFonts w:ascii="Arial" w:hAnsi="Arial" w:cs="Arial"/>
                <w:sz w:val="20"/>
                <w:szCs w:val="20"/>
              </w:rPr>
            </w:pPr>
            <w:r w:rsidRPr="00C10AF3">
              <w:rPr>
                <w:rFonts w:ascii="Arial" w:hAnsi="Arial" w:cs="Arial"/>
                <w:sz w:val="20"/>
                <w:szCs w:val="20"/>
              </w:rPr>
              <w:t>Queensland</w:t>
            </w:r>
          </w:p>
        </w:tc>
        <w:tc>
          <w:tcPr>
            <w:tcW w:w="1417" w:type="dxa"/>
          </w:tcPr>
          <w:p w14:paraId="1A75BCB3" w14:textId="77777777" w:rsidR="00467B4B" w:rsidRPr="00C10AF3" w:rsidRDefault="00467B4B" w:rsidP="00991C1B">
            <w:pPr>
              <w:rPr>
                <w:rFonts w:ascii="Arial" w:hAnsi="Arial" w:cs="Arial"/>
                <w:sz w:val="20"/>
                <w:szCs w:val="20"/>
              </w:rPr>
            </w:pPr>
            <w:r w:rsidRPr="00C10AF3">
              <w:rPr>
                <w:rFonts w:ascii="Arial" w:hAnsi="Arial" w:cs="Arial"/>
                <w:sz w:val="20"/>
                <w:szCs w:val="20"/>
              </w:rPr>
              <w:t>NSW</w:t>
            </w:r>
          </w:p>
        </w:tc>
        <w:tc>
          <w:tcPr>
            <w:tcW w:w="1560" w:type="dxa"/>
          </w:tcPr>
          <w:p w14:paraId="31D4CC23" w14:textId="06DCF7D2" w:rsidR="00467B4B" w:rsidRPr="00C10AF3" w:rsidRDefault="00885C70" w:rsidP="00991C1B">
            <w:pPr>
              <w:rPr>
                <w:rFonts w:ascii="Arial" w:hAnsi="Arial" w:cs="Arial"/>
                <w:sz w:val="20"/>
                <w:szCs w:val="20"/>
              </w:rPr>
            </w:pPr>
            <w:r>
              <w:rPr>
                <w:rFonts w:ascii="Arial" w:hAnsi="Arial" w:cs="Arial"/>
                <w:sz w:val="20"/>
                <w:szCs w:val="20"/>
              </w:rPr>
              <w:t xml:space="preserve">Up to </w:t>
            </w:r>
            <w:r w:rsidR="00467B4B" w:rsidRPr="00C10AF3">
              <w:rPr>
                <w:rFonts w:ascii="Arial" w:hAnsi="Arial" w:cs="Arial"/>
                <w:sz w:val="20"/>
                <w:szCs w:val="20"/>
              </w:rPr>
              <w:t>1200</w:t>
            </w:r>
            <w:r>
              <w:rPr>
                <w:rFonts w:ascii="Arial" w:hAnsi="Arial" w:cs="Arial"/>
                <w:sz w:val="20"/>
                <w:szCs w:val="20"/>
              </w:rPr>
              <w:t>MW</w:t>
            </w:r>
          </w:p>
        </w:tc>
        <w:tc>
          <w:tcPr>
            <w:tcW w:w="4626" w:type="dxa"/>
          </w:tcPr>
          <w:p w14:paraId="4BA81B87" w14:textId="77777777" w:rsidR="00467B4B" w:rsidRDefault="00467B4B" w:rsidP="00436B9D">
            <w:pPr>
              <w:spacing w:after="0"/>
              <w:ind w:left="34"/>
              <w:rPr>
                <w:rFonts w:ascii="Arial" w:hAnsi="Arial" w:cs="Arial"/>
                <w:sz w:val="20"/>
                <w:szCs w:val="20"/>
              </w:rPr>
            </w:pPr>
            <w:r w:rsidRPr="00467B4B">
              <w:rPr>
                <w:rFonts w:ascii="Arial" w:hAnsi="Arial" w:cs="Arial"/>
                <w:sz w:val="20"/>
                <w:szCs w:val="20"/>
              </w:rPr>
              <w:t xml:space="preserve">Voltage </w:t>
            </w:r>
            <w:r w:rsidR="007E058A">
              <w:rPr>
                <w:rFonts w:ascii="Arial" w:hAnsi="Arial" w:cs="Arial"/>
                <w:sz w:val="20"/>
                <w:szCs w:val="20"/>
              </w:rPr>
              <w:t xml:space="preserve">control </w:t>
            </w:r>
            <w:r w:rsidRPr="00467B4B">
              <w:rPr>
                <w:rFonts w:ascii="Arial" w:hAnsi="Arial" w:cs="Arial"/>
                <w:sz w:val="20"/>
                <w:szCs w:val="20"/>
              </w:rPr>
              <w:t xml:space="preserve">for a </w:t>
            </w:r>
            <w:r w:rsidR="00F057CF">
              <w:rPr>
                <w:rFonts w:ascii="Arial" w:hAnsi="Arial" w:cs="Arial"/>
                <w:sz w:val="20"/>
                <w:szCs w:val="20"/>
              </w:rPr>
              <w:t xml:space="preserve">trip of the 330kV </w:t>
            </w:r>
            <w:r w:rsidR="007E058A">
              <w:rPr>
                <w:rFonts w:ascii="Arial" w:hAnsi="Arial" w:cs="Arial"/>
                <w:sz w:val="20"/>
                <w:szCs w:val="20"/>
              </w:rPr>
              <w:t>lin</w:t>
            </w:r>
            <w:r w:rsidRPr="00467B4B">
              <w:rPr>
                <w:rFonts w:ascii="Arial" w:hAnsi="Arial" w:cs="Arial"/>
                <w:sz w:val="20"/>
                <w:szCs w:val="20"/>
              </w:rPr>
              <w:t>e</w:t>
            </w:r>
            <w:r w:rsidR="00F057CF">
              <w:rPr>
                <w:rFonts w:ascii="Arial" w:hAnsi="Arial" w:cs="Arial"/>
                <w:sz w:val="20"/>
                <w:szCs w:val="20"/>
              </w:rPr>
              <w:t xml:space="preserve"> be</w:t>
            </w:r>
            <w:r w:rsidRPr="00467B4B">
              <w:rPr>
                <w:rFonts w:ascii="Arial" w:hAnsi="Arial" w:cs="Arial"/>
                <w:sz w:val="20"/>
                <w:szCs w:val="20"/>
              </w:rPr>
              <w:t xml:space="preserve">tween </w:t>
            </w:r>
            <w:r w:rsidR="007E058A">
              <w:rPr>
                <w:rFonts w:ascii="Arial" w:hAnsi="Arial" w:cs="Arial"/>
                <w:sz w:val="20"/>
                <w:szCs w:val="20"/>
              </w:rPr>
              <w:t xml:space="preserve">the </w:t>
            </w:r>
            <w:r w:rsidRPr="00467B4B">
              <w:rPr>
                <w:rFonts w:ascii="Arial" w:hAnsi="Arial" w:cs="Arial"/>
                <w:sz w:val="20"/>
                <w:szCs w:val="20"/>
              </w:rPr>
              <w:t>Sapphir</w:t>
            </w:r>
            <w:r>
              <w:rPr>
                <w:rFonts w:ascii="Arial" w:hAnsi="Arial" w:cs="Arial"/>
                <w:sz w:val="20"/>
                <w:szCs w:val="20"/>
              </w:rPr>
              <w:t xml:space="preserve">e </w:t>
            </w:r>
            <w:r w:rsidR="007E058A">
              <w:rPr>
                <w:rFonts w:ascii="Arial" w:hAnsi="Arial" w:cs="Arial"/>
                <w:sz w:val="20"/>
                <w:szCs w:val="20"/>
              </w:rPr>
              <w:t xml:space="preserve">Wind Farm </w:t>
            </w:r>
            <w:r>
              <w:rPr>
                <w:rFonts w:ascii="Arial" w:hAnsi="Arial" w:cs="Arial"/>
                <w:sz w:val="20"/>
                <w:szCs w:val="20"/>
              </w:rPr>
              <w:t>and Armidale.</w:t>
            </w:r>
          </w:p>
          <w:p w14:paraId="0B34E875" w14:textId="77777777" w:rsidR="00C85286" w:rsidRPr="00467B4B" w:rsidRDefault="00C85286" w:rsidP="00436B9D">
            <w:pPr>
              <w:spacing w:after="0"/>
              <w:ind w:left="34"/>
              <w:rPr>
                <w:rFonts w:ascii="Arial" w:hAnsi="Arial" w:cs="Arial"/>
                <w:sz w:val="20"/>
                <w:szCs w:val="20"/>
              </w:rPr>
            </w:pPr>
          </w:p>
          <w:p w14:paraId="07C67EE3" w14:textId="77777777" w:rsidR="00C85286" w:rsidRDefault="00467B4B" w:rsidP="00436B9D">
            <w:pPr>
              <w:spacing w:after="0"/>
              <w:ind w:left="34"/>
              <w:rPr>
                <w:rFonts w:ascii="Arial" w:hAnsi="Arial" w:cs="Arial"/>
                <w:sz w:val="20"/>
                <w:szCs w:val="20"/>
              </w:rPr>
            </w:pPr>
            <w:r w:rsidRPr="00467B4B">
              <w:rPr>
                <w:rFonts w:ascii="Arial" w:hAnsi="Arial" w:cs="Arial"/>
                <w:sz w:val="20"/>
                <w:szCs w:val="20"/>
              </w:rPr>
              <w:t xml:space="preserve">Transient stability limits for a fault on either a Bulli Creek to Dumaresq </w:t>
            </w:r>
            <w:r w:rsidR="00F057CF">
              <w:rPr>
                <w:rFonts w:ascii="Arial" w:hAnsi="Arial" w:cs="Arial"/>
                <w:sz w:val="20"/>
                <w:szCs w:val="20"/>
              </w:rPr>
              <w:t>330kV circuit</w:t>
            </w:r>
            <w:r w:rsidR="00F057CF">
              <w:rPr>
                <w:rStyle w:val="FootnoteReference"/>
                <w:rFonts w:ascii="Arial" w:hAnsi="Arial" w:cs="Arial"/>
                <w:sz w:val="20"/>
                <w:szCs w:val="20"/>
              </w:rPr>
              <w:footnoteReference w:id="5"/>
            </w:r>
            <w:r w:rsidR="00F057CF">
              <w:rPr>
                <w:rFonts w:ascii="Arial" w:hAnsi="Arial" w:cs="Arial"/>
                <w:sz w:val="20"/>
                <w:szCs w:val="20"/>
              </w:rPr>
              <w:t xml:space="preserve"> </w:t>
            </w:r>
            <w:r w:rsidRPr="00467B4B">
              <w:rPr>
                <w:rFonts w:ascii="Arial" w:hAnsi="Arial" w:cs="Arial"/>
                <w:sz w:val="20"/>
                <w:szCs w:val="20"/>
              </w:rPr>
              <w:t xml:space="preserve">or </w:t>
            </w:r>
            <w:r w:rsidR="00F057CF">
              <w:rPr>
                <w:rFonts w:ascii="Arial" w:hAnsi="Arial" w:cs="Arial"/>
                <w:sz w:val="20"/>
                <w:szCs w:val="20"/>
              </w:rPr>
              <w:t>the</w:t>
            </w:r>
            <w:r w:rsidRPr="00467B4B">
              <w:rPr>
                <w:rFonts w:ascii="Arial" w:hAnsi="Arial" w:cs="Arial"/>
                <w:sz w:val="20"/>
                <w:szCs w:val="20"/>
              </w:rPr>
              <w:t xml:space="preserve"> Armidale to Dumaresq </w:t>
            </w:r>
            <w:r w:rsidR="007E058A">
              <w:rPr>
                <w:rFonts w:ascii="Arial" w:hAnsi="Arial" w:cs="Arial"/>
                <w:sz w:val="20"/>
                <w:szCs w:val="20"/>
              </w:rPr>
              <w:t xml:space="preserve">330kV </w:t>
            </w:r>
            <w:r w:rsidRPr="00467B4B">
              <w:rPr>
                <w:rFonts w:ascii="Arial" w:hAnsi="Arial" w:cs="Arial"/>
                <w:sz w:val="20"/>
                <w:szCs w:val="20"/>
              </w:rPr>
              <w:t>line</w:t>
            </w:r>
            <w:r w:rsidR="00C85286">
              <w:rPr>
                <w:rFonts w:ascii="Arial" w:hAnsi="Arial" w:cs="Arial"/>
                <w:sz w:val="20"/>
                <w:szCs w:val="20"/>
              </w:rPr>
              <w:t>.</w:t>
            </w:r>
          </w:p>
          <w:p w14:paraId="64FE8EA6" w14:textId="77777777" w:rsidR="00012A7C" w:rsidRDefault="00012A7C" w:rsidP="00436B9D">
            <w:pPr>
              <w:spacing w:after="0"/>
              <w:ind w:left="34"/>
              <w:rPr>
                <w:rFonts w:ascii="Arial" w:hAnsi="Arial" w:cs="Arial"/>
                <w:sz w:val="20"/>
                <w:szCs w:val="20"/>
              </w:rPr>
            </w:pPr>
          </w:p>
          <w:p w14:paraId="14B35B63" w14:textId="77777777" w:rsidR="00012A7C" w:rsidRDefault="00012A7C" w:rsidP="00436B9D">
            <w:pPr>
              <w:spacing w:after="0"/>
              <w:ind w:left="34"/>
              <w:rPr>
                <w:rFonts w:ascii="Arial" w:hAnsi="Arial" w:cs="Arial"/>
                <w:sz w:val="20"/>
                <w:szCs w:val="20"/>
              </w:rPr>
            </w:pPr>
            <w:r>
              <w:rPr>
                <w:rFonts w:ascii="Arial" w:hAnsi="Arial" w:cs="Arial"/>
                <w:sz w:val="20"/>
                <w:szCs w:val="20"/>
              </w:rPr>
              <w:t>Transient stability limits for a trip of a smelter potline in central Queensland.</w:t>
            </w:r>
          </w:p>
          <w:p w14:paraId="3FC599B7" w14:textId="77777777" w:rsidR="00012A7C" w:rsidRDefault="00012A7C" w:rsidP="00436B9D">
            <w:pPr>
              <w:spacing w:after="0"/>
              <w:ind w:left="34"/>
              <w:rPr>
                <w:rFonts w:ascii="Arial" w:hAnsi="Arial" w:cs="Arial"/>
                <w:sz w:val="20"/>
                <w:szCs w:val="20"/>
              </w:rPr>
            </w:pPr>
          </w:p>
          <w:p w14:paraId="1AA6D687" w14:textId="77777777" w:rsidR="00012A7C" w:rsidRDefault="00012A7C" w:rsidP="00436B9D">
            <w:pPr>
              <w:spacing w:after="0"/>
              <w:ind w:left="34"/>
              <w:rPr>
                <w:rFonts w:ascii="Arial" w:hAnsi="Arial" w:cs="Arial"/>
                <w:sz w:val="20"/>
                <w:szCs w:val="20"/>
              </w:rPr>
            </w:pPr>
            <w:r>
              <w:rPr>
                <w:rFonts w:ascii="Arial" w:hAnsi="Arial" w:cs="Arial"/>
                <w:sz w:val="20"/>
                <w:szCs w:val="20"/>
              </w:rPr>
              <w:t>Transient stability limits for a fault in the Hunter Valley and trip of a 330kV line.</w:t>
            </w:r>
          </w:p>
          <w:p w14:paraId="0D80B2BE" w14:textId="77777777" w:rsidR="00B323EE" w:rsidRDefault="00B323EE" w:rsidP="00436B9D">
            <w:pPr>
              <w:spacing w:after="0"/>
              <w:ind w:left="34"/>
              <w:rPr>
                <w:rFonts w:ascii="Arial" w:hAnsi="Arial" w:cs="Arial"/>
                <w:sz w:val="20"/>
                <w:szCs w:val="20"/>
              </w:rPr>
            </w:pPr>
          </w:p>
          <w:p w14:paraId="1D55D142" w14:textId="34D1F388" w:rsidR="00B323EE" w:rsidRDefault="00B323EE" w:rsidP="00436B9D">
            <w:pPr>
              <w:spacing w:after="0"/>
              <w:ind w:left="34"/>
              <w:rPr>
                <w:rFonts w:ascii="Arial" w:hAnsi="Arial" w:cs="Arial"/>
                <w:sz w:val="20"/>
                <w:szCs w:val="20"/>
              </w:rPr>
            </w:pPr>
            <w:r>
              <w:rPr>
                <w:rFonts w:ascii="Arial" w:hAnsi="Arial" w:cs="Arial"/>
                <w:sz w:val="20"/>
                <w:szCs w:val="20"/>
              </w:rPr>
              <w:t>T</w:t>
            </w:r>
            <w:r w:rsidRPr="00B323EE">
              <w:rPr>
                <w:rFonts w:ascii="Arial" w:hAnsi="Arial" w:cs="Arial"/>
                <w:sz w:val="20"/>
                <w:szCs w:val="20"/>
              </w:rPr>
              <w:t>hermal capacity of the 330kV transmission network between Armidale and Liddell in NSW</w:t>
            </w:r>
            <w:r w:rsidR="004D41CE">
              <w:rPr>
                <w:rFonts w:ascii="Arial" w:hAnsi="Arial" w:cs="Arial"/>
                <w:sz w:val="20"/>
                <w:szCs w:val="20"/>
              </w:rPr>
              <w:t>.</w:t>
            </w:r>
          </w:p>
          <w:p w14:paraId="0049873B" w14:textId="77777777" w:rsidR="00012A7C" w:rsidRDefault="00012A7C" w:rsidP="00436B9D">
            <w:pPr>
              <w:spacing w:after="0"/>
              <w:ind w:left="34"/>
              <w:rPr>
                <w:rFonts w:ascii="Arial" w:hAnsi="Arial" w:cs="Arial"/>
                <w:sz w:val="20"/>
                <w:szCs w:val="20"/>
              </w:rPr>
            </w:pPr>
          </w:p>
          <w:p w14:paraId="1FD58308" w14:textId="77777777" w:rsidR="00C85286" w:rsidRPr="00467B4B" w:rsidRDefault="00E8157B" w:rsidP="00436B9D">
            <w:pPr>
              <w:spacing w:after="0"/>
              <w:ind w:left="34"/>
              <w:rPr>
                <w:rFonts w:ascii="Arial" w:hAnsi="Arial" w:cs="Arial"/>
                <w:sz w:val="20"/>
                <w:szCs w:val="20"/>
              </w:rPr>
            </w:pPr>
            <w:r>
              <w:rPr>
                <w:rFonts w:ascii="Arial" w:hAnsi="Arial" w:cs="Arial"/>
                <w:sz w:val="20"/>
                <w:szCs w:val="20"/>
              </w:rPr>
              <w:t xml:space="preserve">Oscillatory stability.  </w:t>
            </w:r>
            <w:r w:rsidR="00C85286">
              <w:rPr>
                <w:rFonts w:ascii="Arial" w:hAnsi="Arial" w:cs="Arial"/>
                <w:sz w:val="20"/>
                <w:szCs w:val="20"/>
              </w:rPr>
              <w:t xml:space="preserve">The </w:t>
            </w:r>
            <w:r w:rsidR="007E058A">
              <w:rPr>
                <w:rFonts w:ascii="Arial" w:hAnsi="Arial" w:cs="Arial"/>
                <w:sz w:val="20"/>
                <w:szCs w:val="20"/>
              </w:rPr>
              <w:t xml:space="preserve">existing </w:t>
            </w:r>
            <w:r w:rsidR="00C85286" w:rsidRPr="00C10AF3">
              <w:rPr>
                <w:rFonts w:ascii="Arial" w:hAnsi="Arial" w:cs="Arial"/>
                <w:sz w:val="20"/>
                <w:szCs w:val="20"/>
              </w:rPr>
              <w:t xml:space="preserve">oscillatory stability limit relies on the availability of </w:t>
            </w:r>
            <w:r w:rsidR="007E058A">
              <w:rPr>
                <w:rFonts w:ascii="Arial" w:hAnsi="Arial" w:cs="Arial"/>
                <w:sz w:val="20"/>
                <w:szCs w:val="20"/>
              </w:rPr>
              <w:t xml:space="preserve">the </w:t>
            </w:r>
            <w:r w:rsidR="00C85286" w:rsidRPr="00C10AF3">
              <w:rPr>
                <w:rFonts w:ascii="Arial" w:hAnsi="Arial" w:cs="Arial"/>
                <w:sz w:val="20"/>
                <w:szCs w:val="20"/>
              </w:rPr>
              <w:t>on-line oscillatory damping monitoring</w:t>
            </w:r>
            <w:r w:rsidR="007E058A">
              <w:rPr>
                <w:rFonts w:ascii="Arial" w:hAnsi="Arial" w:cs="Arial"/>
                <w:sz w:val="20"/>
                <w:szCs w:val="20"/>
              </w:rPr>
              <w:t xml:space="preserve"> within the AEMO control rooms</w:t>
            </w:r>
            <w:r w:rsidR="00C85286" w:rsidRPr="00C10AF3">
              <w:rPr>
                <w:rFonts w:ascii="Arial" w:hAnsi="Arial" w:cs="Arial"/>
                <w:sz w:val="20"/>
                <w:szCs w:val="20"/>
              </w:rPr>
              <w:t>.</w:t>
            </w:r>
          </w:p>
          <w:p w14:paraId="5D107DE8" w14:textId="77777777" w:rsidR="00467B4B" w:rsidRPr="00C10AF3" w:rsidRDefault="00467B4B" w:rsidP="002C6175">
            <w:pPr>
              <w:keepNext/>
              <w:rPr>
                <w:rFonts w:ascii="Arial" w:hAnsi="Arial" w:cs="Arial"/>
                <w:sz w:val="20"/>
                <w:szCs w:val="20"/>
              </w:rPr>
            </w:pPr>
          </w:p>
        </w:tc>
      </w:tr>
    </w:tbl>
    <w:p w14:paraId="108B253A" w14:textId="77777777" w:rsidR="00F93E81" w:rsidRDefault="00F93E81" w:rsidP="00467B4B">
      <w:pPr>
        <w:rPr>
          <w:rFonts w:ascii="Arial" w:hAnsi="Arial" w:cs="Arial"/>
          <w:sz w:val="20"/>
          <w:szCs w:val="20"/>
          <w:u w:val="single"/>
        </w:rPr>
      </w:pPr>
    </w:p>
    <w:p w14:paraId="721F2438" w14:textId="77777777" w:rsidR="00467B4B" w:rsidRPr="00FA5556" w:rsidRDefault="00467B4B" w:rsidP="00467B4B">
      <w:pPr>
        <w:rPr>
          <w:rFonts w:ascii="Arial" w:hAnsi="Arial" w:cs="Arial"/>
          <w:sz w:val="20"/>
          <w:szCs w:val="20"/>
          <w:u w:val="single"/>
        </w:rPr>
      </w:pPr>
      <w:r w:rsidRPr="00FA5556">
        <w:rPr>
          <w:rFonts w:ascii="Arial" w:hAnsi="Arial" w:cs="Arial"/>
          <w:sz w:val="20"/>
          <w:szCs w:val="20"/>
          <w:u w:val="single"/>
        </w:rPr>
        <w:t>Upgraded capability</w:t>
      </w:r>
    </w:p>
    <w:p w14:paraId="2FBD5BED" w14:textId="77777777" w:rsidR="0042292D" w:rsidRDefault="009666E0" w:rsidP="006E10E2">
      <w:pPr>
        <w:rPr>
          <w:rFonts w:ascii="Arial" w:hAnsi="Arial" w:cs="Arial"/>
          <w:sz w:val="20"/>
          <w:szCs w:val="20"/>
        </w:rPr>
      </w:pPr>
      <w:r>
        <w:rPr>
          <w:rFonts w:ascii="Arial" w:hAnsi="Arial" w:cs="Arial"/>
          <w:sz w:val="20"/>
          <w:szCs w:val="20"/>
        </w:rPr>
        <w:t>The QNI upgrade works are shown in Figure 1</w:t>
      </w:r>
      <w:r w:rsidR="0042292D">
        <w:rPr>
          <w:rFonts w:ascii="Arial" w:hAnsi="Arial" w:cs="Arial"/>
          <w:sz w:val="20"/>
          <w:szCs w:val="20"/>
        </w:rPr>
        <w:t>.</w:t>
      </w:r>
    </w:p>
    <w:p w14:paraId="0E7C5603" w14:textId="77777777" w:rsidR="006E10E2" w:rsidRDefault="006E10E2" w:rsidP="006E10E2">
      <w:pPr>
        <w:rPr>
          <w:rFonts w:ascii="Arial" w:hAnsi="Arial" w:cs="Arial"/>
          <w:sz w:val="20"/>
          <w:szCs w:val="20"/>
        </w:rPr>
      </w:pPr>
      <w:r>
        <w:rPr>
          <w:rFonts w:ascii="Arial" w:hAnsi="Arial" w:cs="Arial"/>
          <w:sz w:val="20"/>
          <w:szCs w:val="20"/>
        </w:rPr>
        <w:t>The QNI upgrade also includes work on the secondary systems (communications, control and protection) in both the NSW and Queensland systems.</w:t>
      </w:r>
    </w:p>
    <w:p w14:paraId="52FC6C6F" w14:textId="77777777" w:rsidR="007661B3" w:rsidRDefault="007661B3" w:rsidP="00436B9D">
      <w:pPr>
        <w:pStyle w:val="Caption"/>
        <w:keepNext/>
      </w:pPr>
      <w:r>
        <w:t xml:space="preserve">Figure 1 - Overall QNI upgrade works </w:t>
      </w:r>
    </w:p>
    <w:p w14:paraId="38D8B2C5" w14:textId="77777777" w:rsidR="007661B3" w:rsidRDefault="007661B3" w:rsidP="006E10E2">
      <w:pPr>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8244" behindDoc="0" locked="0" layoutInCell="1" allowOverlap="1" wp14:anchorId="5A1EA081" wp14:editId="64005DE9">
                <wp:simplePos x="0" y="0"/>
                <wp:positionH relativeFrom="column">
                  <wp:posOffset>3857625</wp:posOffset>
                </wp:positionH>
                <wp:positionV relativeFrom="paragraph">
                  <wp:posOffset>3952240</wp:posOffset>
                </wp:positionV>
                <wp:extent cx="914400" cy="342900"/>
                <wp:effectExtent l="0" t="0" r="1270" b="0"/>
                <wp:wrapNone/>
                <wp:docPr id="322" name="Text Box 322"/>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0909" w14:textId="77777777" w:rsidR="00DD6D81" w:rsidRDefault="00DD6D81" w:rsidP="007661B3">
                            <w:r>
                              <w:t>Uprated lines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EA081" id="_x0000_t202" coordsize="21600,21600" o:spt="202" path="m,l,21600r21600,l21600,xe">
                <v:stroke joinstyle="miter"/>
                <v:path gradientshapeok="t" o:connecttype="rect"/>
              </v:shapetype>
              <v:shape id="Text Box 322" o:spid="_x0000_s1026" type="#_x0000_t202" style="position:absolute;margin-left:303.75pt;margin-top:311.2pt;width:1in;height:27pt;z-index:2516582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4YcAIAAGIFAAAOAAAAZHJzL2Uyb0RvYy54bWysVEtv2zAMvg/YfxB0X5ykadcGdYosRYcB&#10;RVssHXpWZKkRJouCxMbOfv0o2Xms66XDLjYlfiTFj4/Lq7a2bKNCNOBKPhoMOVNOQmXcc8l/PN58&#10;OucsonCVsOBUybcq8qvZxw+XjZ+qMazBViowcuLitPElXyP6aVFEuVa1iAPwypFSQ6gF0jE8F1UQ&#10;DXmvbTEeDs+KBkLlA0gVI91ed0o+y/61VhLvtY4KmS05vQ3zN+TvKn2L2aWYPgfh10b2zxD/8Ipa&#10;GEdB966uBQr2EsxfrmojA0TQOJBQF6C1kSrnQNmMhq+yWa6FVzkXIif6PU3x/7mVd5ulfwgM2y/Q&#10;UgETIY2P00iXKZ9Whzr96aWM9EThdk+bapFJurwYTSZD0khSnUzGFySTl+Jg7EPErwpqloSSB6pK&#10;JktsbiN20B0kxYpgTXVjrM2H1AlqYQPbCKqhxfxEcv4HyjrWlPzs5HSYHTtI5p1n65IblXuhD3dI&#10;MEu4tSphrPuuNDNVzvON2EJK5fbxMzqhNIV6j2GPP7zqPcZdHmSRI4PDvXFtHIScfR6eA2XVzx1l&#10;usNTbY7yTiK2q7Yv/AqqLfVDgG5Uopc3hqp2KyI+iECzQYWmecd7+mgLxDr0EmdrCL/euk94alnS&#10;ctbQrJXc0TLgzH5z1Mq5fWg082Fy+nlMEcKxZnWscS/1AqgRRrRXvMxiwqPdiTpA/URLYZ5ikko4&#10;SZFLjjtxgd3801KRaj7PIBpGL/DWLb1MrhO5qSMf2ycRfN+2SP1+B7uZFNNX3dthk6WD+QuCNrm1&#10;E70dpz3tNMh5OPqlkzbF8TmjDqtx9hsAAP//AwBQSwMEFAAGAAgAAAAhAGiIPJrhAAAACwEAAA8A&#10;AABkcnMvZG93bnJldi54bWxMj0FPg0AQhe8m/ofNmHizC9gCRZbGNGnSgx5EjdctOwKRnUV229J/&#10;73jS28x7L2++KTezHcQJJ987UhAvIhBIjTM9tQreXnd3OQgfNBk9OEIFF/Swqa6vSl0Yd6YXPNWh&#10;FVxCvtAKuhDGQkrfdGi1X7gRib1PN1kdeJ1aaSZ95nI7yCSKUml1T3yh0yNuO2y+6qNV8Lxd1/k+&#10;uUwf6/v9rs6/Y/eUvyt1ezM/PoAIOIe/MPziMzpUzHRwRzJeDArSKFtxlIckWYLgRLaKWTmwkqVL&#10;kFUp//9Q/QAAAP//AwBQSwECLQAUAAYACAAAACEAtoM4kv4AAADhAQAAEwAAAAAAAAAAAAAAAAAA&#10;AAAAW0NvbnRlbnRfVHlwZXNdLnhtbFBLAQItABQABgAIAAAAIQA4/SH/1gAAAJQBAAALAAAAAAAA&#10;AAAAAAAAAC8BAABfcmVscy8ucmVsc1BLAQItABQABgAIAAAAIQDZX54YcAIAAGIFAAAOAAAAAAAA&#10;AAAAAAAAAC4CAABkcnMvZTJvRG9jLnhtbFBLAQItABQABgAIAAAAIQBoiDya4QAAAAsBAAAPAAAA&#10;AAAAAAAAAAAAAMoEAABkcnMvZG93bnJldi54bWxQSwUGAAAAAAQABADzAAAA2AUAAAAA&#10;" fillcolor="white [3201]" stroked="f" strokeweight=".5pt">
                <v:textbox>
                  <w:txbxContent>
                    <w:p w14:paraId="65C70909" w14:textId="77777777" w:rsidR="00DD6D81" w:rsidRDefault="00DD6D81" w:rsidP="007661B3">
                      <w:r>
                        <w:t>Uprated lines</w:t>
                      </w:r>
                    </w:p>
                  </w:txbxContent>
                </v:textbox>
              </v:shape>
            </w:pict>
          </mc:Fallback>
        </mc:AlternateContent>
      </w:r>
      <w:r>
        <w:rPr>
          <w:rFonts w:ascii="Arial" w:hAnsi="Arial" w:cs="Arial"/>
          <w:noProof/>
          <w:sz w:val="20"/>
          <w:szCs w:val="20"/>
          <w:lang w:eastAsia="en-AU"/>
        </w:rPr>
        <mc:AlternateContent>
          <mc:Choice Requires="wps">
            <w:drawing>
              <wp:anchor distT="0" distB="0" distL="114300" distR="114300" simplePos="0" relativeHeight="251658243" behindDoc="0" locked="0" layoutInCell="1" allowOverlap="1" wp14:anchorId="7D1FA6CE" wp14:editId="424F3402">
                <wp:simplePos x="0" y="0"/>
                <wp:positionH relativeFrom="column">
                  <wp:posOffset>3190875</wp:posOffset>
                </wp:positionH>
                <wp:positionV relativeFrom="paragraph">
                  <wp:posOffset>4095115</wp:posOffset>
                </wp:positionV>
                <wp:extent cx="619125" cy="0"/>
                <wp:effectExtent l="0" t="0" r="9525" b="19050"/>
                <wp:wrapNone/>
                <wp:docPr id="321" name="Straight Connector 321"/>
                <wp:cNvGraphicFramePr/>
                <a:graphic xmlns:a="http://schemas.openxmlformats.org/drawingml/2006/main">
                  <a:graphicData uri="http://schemas.microsoft.com/office/word/2010/wordprocessingShape">
                    <wps:wsp>
                      <wps:cNvCnPr/>
                      <wps:spPr>
                        <a:xfrm>
                          <a:off x="0" y="0"/>
                          <a:ext cx="619125" cy="0"/>
                        </a:xfrm>
                        <a:prstGeom prst="line">
                          <a:avLst/>
                        </a:prstGeom>
                        <a:ln w="222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77447C87" id="Straight Connector 32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25pt,322.45pt" to="300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GI5QEAACkEAAAOAAAAZHJzL2Uyb0RvYy54bWysU9uO0zAQfUfiHyy/01zQriBqug+tyguC&#10;ioUPcB07seSbxqZJ/56xk2aXi4RAmwfH9pwzM+fY3j5MRpOLgKCcbWm1KSkRlrtO2b6l374e37yj&#10;JERmO6adFS29ikAfdq9fbUffiNoNTncCCCaxoRl9S4cYfVMUgQ/CsLBxXlgMSgeGRVxCX3TARsxu&#10;dFGX5X0xOug8OC5CwN3DHKS7nF9KweNnKYOIRLcUe4t5hDye01jstqzpgflB8aUN9h9dGKYsFl1T&#10;HVhk5Duo31IZxcEFJ+OGO1M4KRUXWQOqqcpf1DwOzIusBc0JfrUpvFxa/ulyAqK6lr6tK0osM3hI&#10;jxGY6odI9s5atNABSVH0avShQcrenmBZBX+CJHySYNIfJZEp+3td/RVTJBw376v3VX1HCb+Fiiee&#10;hxA/CGdImrRUK5uUs4ZdPoaItRB6g6RtbcnY0hq/uwwLTqvuqLROwQD9ea+BXBie+vFY4peaxxQ/&#10;wVK+AwvDjOtwtqC0RXCSOovLs3jVYi78RUg0DOVUc+V0VcVajnEubMxmYT1tEZ1oEltbieXfiQs+&#10;UUW+xv9CXhm5srNxJRtlHfypepxuLcsZf3Ng1p0sOLvumo89W4P3MTu6vJ104Z+vM/3phe9+AAAA&#10;//8DAFBLAwQUAAYACAAAACEAj9hc/d4AAAALAQAADwAAAGRycy9kb3ducmV2LnhtbEyPwU7DMAyG&#10;70i8Q2QkLhNLmNbCStNpQoIbB7YdOGaNl1Y0TtVkbXl7jIQER9uffn9/uZ19J0YcYhtIw/1SgUCq&#10;g23JaTgeXu4eQcRkyJouEGr4wgjb6vqqNIUNE73juE9OcAjFwmhoUuoLKWPdoDdxGXokvp3D4E3i&#10;cXDSDmbicN/JlVK59KYl/tCYHp8brD/3F6/hYTee3evCZnboD+1x4Tcfk3vT+vZm3j2BSDinPxh+&#10;9FkdKnY6hQvZKDoNmVpljGrI1+sNCCZypbjd6Xcjq1L+71B9AwAA//8DAFBLAQItABQABgAIAAAA&#10;IQC2gziS/gAAAOEBAAATAAAAAAAAAAAAAAAAAAAAAABbQ29udGVudF9UeXBlc10ueG1sUEsBAi0A&#10;FAAGAAgAAAAhADj9If/WAAAAlAEAAAsAAAAAAAAAAAAAAAAALwEAAF9yZWxzLy5yZWxzUEsBAi0A&#10;FAAGAAgAAAAhANNssYjlAQAAKQQAAA4AAAAAAAAAAAAAAAAALgIAAGRycy9lMm9Eb2MueG1sUEsB&#10;Ai0AFAAGAAgAAAAhAI/YXP3eAAAACwEAAA8AAAAAAAAAAAAAAAAAPwQAAGRycy9kb3ducmV2Lnht&#10;bFBLBQYAAAAABAAEAPMAAABKBQAAAAA=&#10;" strokecolor="red" strokeweight="1.75pt">
                <v:stroke dashstyle="dash" joinstyle="miter"/>
              </v:line>
            </w:pict>
          </mc:Fallback>
        </mc:AlternateContent>
      </w:r>
      <w:r w:rsidRPr="00E8157B">
        <w:rPr>
          <w:rFonts w:ascii="Arial" w:hAnsi="Arial" w:cs="Arial"/>
          <w:noProof/>
          <w:sz w:val="20"/>
          <w:szCs w:val="20"/>
          <w:lang w:eastAsia="en-AU"/>
        </w:rPr>
        <w:drawing>
          <wp:inline distT="0" distB="0" distL="0" distR="0" wp14:anchorId="738AFE46" wp14:editId="3649C38F">
            <wp:extent cx="2868761" cy="5230053"/>
            <wp:effectExtent l="0" t="0" r="8255" b="0"/>
            <wp:docPr id="320" name="Content Placeholder 3">
              <a:extLst xmlns:a="http://schemas.openxmlformats.org/drawingml/2006/main">
                <a:ext uri="{FF2B5EF4-FFF2-40B4-BE49-F238E27FC236}">
                  <a16:creationId xmlns:a16="http://schemas.microsoft.com/office/drawing/2014/main" id="{B23576F0-5C26-4709-B7AC-DB446F2C60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3">
                      <a:extLst>
                        <a:ext uri="{FF2B5EF4-FFF2-40B4-BE49-F238E27FC236}">
                          <a16:creationId xmlns:a16="http://schemas.microsoft.com/office/drawing/2014/main" id="{B23576F0-5C26-4709-B7AC-DB446F2C608E}"/>
                        </a:ext>
                      </a:extLst>
                    </pic:cNvPr>
                    <pic:cNvPicPr>
                      <a:picLocks noChangeAspect="1"/>
                    </pic:cNvPicPr>
                  </pic:nvPicPr>
                  <pic:blipFill>
                    <a:blip r:embed="rId14"/>
                    <a:stretch>
                      <a:fillRect/>
                    </a:stretch>
                  </pic:blipFill>
                  <pic:spPr>
                    <a:xfrm>
                      <a:off x="0" y="0"/>
                      <a:ext cx="2868761" cy="5230053"/>
                    </a:xfrm>
                    <a:prstGeom prst="rect">
                      <a:avLst/>
                    </a:prstGeom>
                  </pic:spPr>
                </pic:pic>
              </a:graphicData>
            </a:graphic>
          </wp:inline>
        </w:drawing>
      </w:r>
    </w:p>
    <w:p w14:paraId="6C4EFE3D" w14:textId="77777777" w:rsidR="007661B3" w:rsidRDefault="007661B3" w:rsidP="00467B4B">
      <w:pPr>
        <w:rPr>
          <w:rFonts w:ascii="Arial" w:hAnsi="Arial" w:cs="Arial"/>
          <w:sz w:val="20"/>
          <w:szCs w:val="20"/>
        </w:rPr>
      </w:pPr>
    </w:p>
    <w:p w14:paraId="6861DC4A" w14:textId="77777777" w:rsidR="00467B4B" w:rsidRDefault="00467B4B" w:rsidP="00467B4B">
      <w:pPr>
        <w:rPr>
          <w:rFonts w:ascii="Arial" w:hAnsi="Arial" w:cs="Arial"/>
          <w:sz w:val="20"/>
          <w:szCs w:val="20"/>
        </w:rPr>
      </w:pPr>
      <w:r w:rsidRPr="00FA5556">
        <w:rPr>
          <w:rFonts w:ascii="Arial" w:hAnsi="Arial" w:cs="Arial"/>
          <w:sz w:val="20"/>
          <w:szCs w:val="20"/>
        </w:rPr>
        <w:t>With the QNI upgrade works completed the power transfer limit</w:t>
      </w:r>
      <w:r w:rsidR="00FD7C08">
        <w:rPr>
          <w:rFonts w:ascii="Arial" w:hAnsi="Arial" w:cs="Arial"/>
          <w:sz w:val="20"/>
          <w:szCs w:val="20"/>
        </w:rPr>
        <w:t>s are</w:t>
      </w:r>
      <w:r w:rsidRPr="00FA5556">
        <w:rPr>
          <w:rFonts w:ascii="Arial" w:hAnsi="Arial" w:cs="Arial"/>
          <w:sz w:val="20"/>
          <w:szCs w:val="20"/>
        </w:rPr>
        <w:t xml:space="preserve"> expected to be modified as </w:t>
      </w:r>
      <w:r w:rsidR="00F47C96">
        <w:rPr>
          <w:rFonts w:ascii="Arial" w:hAnsi="Arial" w:cs="Arial"/>
          <w:sz w:val="20"/>
          <w:szCs w:val="20"/>
        </w:rPr>
        <w:t>summarised below.</w:t>
      </w:r>
    </w:p>
    <w:p w14:paraId="0D4CE485" w14:textId="77777777" w:rsidR="007661B3" w:rsidRDefault="007661B3" w:rsidP="00467B4B">
      <w:pPr>
        <w:rPr>
          <w:rFonts w:ascii="Arial" w:hAnsi="Arial" w:cs="Arial"/>
          <w:sz w:val="20"/>
          <w:szCs w:val="20"/>
        </w:rPr>
      </w:pPr>
    </w:p>
    <w:p w14:paraId="1499A84E" w14:textId="77777777" w:rsidR="00F47C96" w:rsidRDefault="00FA7DBE" w:rsidP="002C6175">
      <w:pPr>
        <w:pStyle w:val="Caption"/>
        <w:keepNext/>
      </w:pPr>
      <w:r>
        <w:t xml:space="preserve">Table 2.2 – Upgraded QNI </w:t>
      </w:r>
      <w:r w:rsidR="00F47C96">
        <w:t xml:space="preserve">capability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1559"/>
        <w:gridCol w:w="5477"/>
      </w:tblGrid>
      <w:tr w:rsidR="00467B4B" w:rsidRPr="00FA5556" w14:paraId="2EAC07BF" w14:textId="77777777" w:rsidTr="00436B9D">
        <w:trPr>
          <w:tblHeader/>
        </w:trPr>
        <w:tc>
          <w:tcPr>
            <w:tcW w:w="988" w:type="dxa"/>
          </w:tcPr>
          <w:p w14:paraId="65DA6F1B" w14:textId="77777777" w:rsidR="00467B4B" w:rsidRPr="00FA5556" w:rsidRDefault="00467B4B" w:rsidP="002A60E1">
            <w:pPr>
              <w:keepNext/>
              <w:rPr>
                <w:rFonts w:ascii="Arial" w:hAnsi="Arial" w:cs="Arial"/>
                <w:b/>
                <w:sz w:val="20"/>
                <w:szCs w:val="20"/>
              </w:rPr>
            </w:pPr>
            <w:r w:rsidRPr="00FA5556">
              <w:rPr>
                <w:rFonts w:ascii="Arial" w:hAnsi="Arial" w:cs="Arial"/>
                <w:b/>
                <w:sz w:val="20"/>
                <w:szCs w:val="20"/>
              </w:rPr>
              <w:t>From</w:t>
            </w:r>
          </w:p>
        </w:tc>
        <w:tc>
          <w:tcPr>
            <w:tcW w:w="992" w:type="dxa"/>
          </w:tcPr>
          <w:p w14:paraId="07E5568C" w14:textId="77777777" w:rsidR="00467B4B" w:rsidRPr="00FA5556" w:rsidRDefault="00467B4B" w:rsidP="002A60E1">
            <w:pPr>
              <w:keepNext/>
              <w:rPr>
                <w:rFonts w:ascii="Arial" w:hAnsi="Arial" w:cs="Arial"/>
                <w:b/>
                <w:sz w:val="20"/>
                <w:szCs w:val="20"/>
              </w:rPr>
            </w:pPr>
            <w:r w:rsidRPr="00FA5556">
              <w:rPr>
                <w:rFonts w:ascii="Arial" w:hAnsi="Arial" w:cs="Arial"/>
                <w:b/>
                <w:sz w:val="20"/>
                <w:szCs w:val="20"/>
              </w:rPr>
              <w:t>To</w:t>
            </w:r>
          </w:p>
        </w:tc>
        <w:tc>
          <w:tcPr>
            <w:tcW w:w="1559" w:type="dxa"/>
          </w:tcPr>
          <w:p w14:paraId="0435F661" w14:textId="77777777" w:rsidR="00467B4B" w:rsidRPr="00FA5556" w:rsidRDefault="00467B4B" w:rsidP="002A60E1">
            <w:pPr>
              <w:keepNext/>
              <w:rPr>
                <w:rFonts w:ascii="Arial" w:hAnsi="Arial" w:cs="Arial"/>
                <w:b/>
                <w:sz w:val="20"/>
                <w:szCs w:val="20"/>
              </w:rPr>
            </w:pPr>
            <w:r w:rsidRPr="00FA5556">
              <w:rPr>
                <w:rFonts w:ascii="Arial" w:hAnsi="Arial" w:cs="Arial"/>
                <w:b/>
                <w:sz w:val="20"/>
                <w:szCs w:val="20"/>
              </w:rPr>
              <w:t>MW Capability</w:t>
            </w:r>
          </w:p>
        </w:tc>
        <w:tc>
          <w:tcPr>
            <w:tcW w:w="5477" w:type="dxa"/>
          </w:tcPr>
          <w:p w14:paraId="25399F96" w14:textId="77777777" w:rsidR="00467B4B" w:rsidRPr="00FA5556" w:rsidRDefault="00467B4B" w:rsidP="002A60E1">
            <w:pPr>
              <w:keepNext/>
              <w:rPr>
                <w:rFonts w:ascii="Arial" w:hAnsi="Arial" w:cs="Arial"/>
                <w:b/>
                <w:sz w:val="20"/>
                <w:szCs w:val="20"/>
              </w:rPr>
            </w:pPr>
            <w:r w:rsidRPr="00FA5556">
              <w:rPr>
                <w:rFonts w:ascii="Arial" w:hAnsi="Arial" w:cs="Arial"/>
                <w:b/>
                <w:sz w:val="20"/>
                <w:szCs w:val="20"/>
              </w:rPr>
              <w:t>Constraint</w:t>
            </w:r>
            <w:r w:rsidR="00FD7C08">
              <w:rPr>
                <w:rStyle w:val="FootnoteReference"/>
                <w:rFonts w:ascii="Arial" w:hAnsi="Arial" w:cs="Arial"/>
                <w:b/>
                <w:sz w:val="20"/>
                <w:szCs w:val="20"/>
              </w:rPr>
              <w:footnoteReference w:id="6"/>
            </w:r>
          </w:p>
        </w:tc>
      </w:tr>
      <w:tr w:rsidR="00467B4B" w:rsidRPr="00FA5556" w14:paraId="6BD06875" w14:textId="77777777" w:rsidTr="00436B9D">
        <w:tc>
          <w:tcPr>
            <w:tcW w:w="988" w:type="dxa"/>
          </w:tcPr>
          <w:p w14:paraId="18B20474" w14:textId="77777777" w:rsidR="00467B4B" w:rsidRPr="00FA5556" w:rsidRDefault="00467B4B" w:rsidP="002A60E1">
            <w:pPr>
              <w:keepNext/>
              <w:rPr>
                <w:rFonts w:ascii="Arial" w:hAnsi="Arial" w:cs="Arial"/>
                <w:sz w:val="20"/>
                <w:szCs w:val="20"/>
              </w:rPr>
            </w:pPr>
            <w:r w:rsidRPr="00FA5556">
              <w:rPr>
                <w:rFonts w:ascii="Arial" w:hAnsi="Arial" w:cs="Arial"/>
                <w:sz w:val="20"/>
                <w:szCs w:val="20"/>
              </w:rPr>
              <w:t>NSW</w:t>
            </w:r>
          </w:p>
        </w:tc>
        <w:tc>
          <w:tcPr>
            <w:tcW w:w="992" w:type="dxa"/>
          </w:tcPr>
          <w:p w14:paraId="0061965C" w14:textId="77777777" w:rsidR="00467B4B" w:rsidRPr="00FA5556" w:rsidRDefault="00467B4B" w:rsidP="002A60E1">
            <w:pPr>
              <w:keepNext/>
              <w:rPr>
                <w:rFonts w:ascii="Arial" w:hAnsi="Arial" w:cs="Arial"/>
                <w:sz w:val="20"/>
                <w:szCs w:val="20"/>
              </w:rPr>
            </w:pPr>
            <w:r>
              <w:rPr>
                <w:rFonts w:ascii="Arial" w:hAnsi="Arial" w:cs="Arial"/>
                <w:sz w:val="20"/>
                <w:szCs w:val="20"/>
              </w:rPr>
              <w:t>Qld</w:t>
            </w:r>
          </w:p>
        </w:tc>
        <w:tc>
          <w:tcPr>
            <w:tcW w:w="1559" w:type="dxa"/>
          </w:tcPr>
          <w:p w14:paraId="3AD1EE16" w14:textId="2C92DCB0" w:rsidR="00467B4B" w:rsidRPr="00FA5556" w:rsidRDefault="00885C70" w:rsidP="002A60E1">
            <w:pPr>
              <w:keepNext/>
              <w:rPr>
                <w:rFonts w:ascii="Arial" w:hAnsi="Arial" w:cs="Arial"/>
                <w:sz w:val="20"/>
                <w:szCs w:val="20"/>
              </w:rPr>
            </w:pPr>
            <w:r>
              <w:rPr>
                <w:rFonts w:ascii="Arial" w:hAnsi="Arial" w:cs="Arial"/>
                <w:sz w:val="20"/>
                <w:szCs w:val="20"/>
              </w:rPr>
              <w:t>U</w:t>
            </w:r>
            <w:r w:rsidR="00467B4B">
              <w:rPr>
                <w:rFonts w:ascii="Arial" w:hAnsi="Arial" w:cs="Arial"/>
                <w:sz w:val="20"/>
                <w:szCs w:val="20"/>
              </w:rPr>
              <w:t>p to 950MW</w:t>
            </w:r>
          </w:p>
        </w:tc>
        <w:tc>
          <w:tcPr>
            <w:tcW w:w="5477" w:type="dxa"/>
          </w:tcPr>
          <w:p w14:paraId="22A79158" w14:textId="77777777" w:rsidR="00467B4B" w:rsidRDefault="00467B4B" w:rsidP="002A60E1">
            <w:pPr>
              <w:keepNext/>
              <w:spacing w:after="0"/>
              <w:rPr>
                <w:rFonts w:ascii="Arial" w:hAnsi="Arial" w:cs="Arial"/>
                <w:sz w:val="20"/>
                <w:szCs w:val="20"/>
              </w:rPr>
            </w:pPr>
            <w:r>
              <w:rPr>
                <w:rFonts w:ascii="Arial" w:hAnsi="Arial" w:cs="Arial"/>
                <w:sz w:val="20"/>
                <w:szCs w:val="20"/>
              </w:rPr>
              <w:t>The limit will be determined by line ratings, voltage control and transient stability.</w:t>
            </w:r>
          </w:p>
          <w:p w14:paraId="117FAC8C" w14:textId="77777777" w:rsidR="00467B4B" w:rsidRDefault="00467B4B" w:rsidP="002A60E1">
            <w:pPr>
              <w:keepNext/>
              <w:spacing w:after="0"/>
              <w:rPr>
                <w:rFonts w:ascii="Arial" w:hAnsi="Arial" w:cs="Arial"/>
                <w:sz w:val="20"/>
                <w:szCs w:val="20"/>
              </w:rPr>
            </w:pPr>
          </w:p>
          <w:p w14:paraId="6A0B2696" w14:textId="77777777" w:rsidR="00467B4B" w:rsidRDefault="00467B4B" w:rsidP="002A60E1">
            <w:pPr>
              <w:keepNext/>
              <w:spacing w:after="0"/>
              <w:rPr>
                <w:rFonts w:ascii="Arial" w:hAnsi="Arial" w:cs="Arial"/>
                <w:sz w:val="20"/>
                <w:szCs w:val="20"/>
              </w:rPr>
            </w:pPr>
            <w:r>
              <w:rPr>
                <w:rFonts w:ascii="Arial" w:hAnsi="Arial" w:cs="Arial"/>
                <w:sz w:val="20"/>
                <w:szCs w:val="20"/>
              </w:rPr>
              <w:t xml:space="preserve">The transient stability and voltage control limits are dominated by a trip of the </w:t>
            </w:r>
            <w:r w:rsidR="00E8157B">
              <w:rPr>
                <w:rFonts w:ascii="Arial" w:hAnsi="Arial" w:cs="Arial"/>
                <w:sz w:val="20"/>
                <w:szCs w:val="20"/>
              </w:rPr>
              <w:t xml:space="preserve">fully-loaded </w:t>
            </w:r>
            <w:r>
              <w:rPr>
                <w:rFonts w:ascii="Arial" w:hAnsi="Arial" w:cs="Arial"/>
                <w:sz w:val="20"/>
                <w:szCs w:val="20"/>
              </w:rPr>
              <w:t>Kogan C</w:t>
            </w:r>
            <w:r w:rsidR="007E058A">
              <w:rPr>
                <w:rFonts w:ascii="Arial" w:hAnsi="Arial" w:cs="Arial"/>
                <w:sz w:val="20"/>
                <w:szCs w:val="20"/>
              </w:rPr>
              <w:t>ree</w:t>
            </w:r>
            <w:r>
              <w:rPr>
                <w:rFonts w:ascii="Arial" w:hAnsi="Arial" w:cs="Arial"/>
                <w:sz w:val="20"/>
                <w:szCs w:val="20"/>
              </w:rPr>
              <w:t xml:space="preserve">k </w:t>
            </w:r>
            <w:r w:rsidR="007E058A">
              <w:rPr>
                <w:rFonts w:ascii="Arial" w:hAnsi="Arial" w:cs="Arial"/>
                <w:sz w:val="20"/>
                <w:szCs w:val="20"/>
              </w:rPr>
              <w:t xml:space="preserve">generating </w:t>
            </w:r>
            <w:r>
              <w:rPr>
                <w:rFonts w:ascii="Arial" w:hAnsi="Arial" w:cs="Arial"/>
                <w:sz w:val="20"/>
                <w:szCs w:val="20"/>
              </w:rPr>
              <w:t>unit.</w:t>
            </w:r>
          </w:p>
          <w:p w14:paraId="48D43D61" w14:textId="77777777" w:rsidR="00467B4B" w:rsidRDefault="00467B4B" w:rsidP="002A60E1">
            <w:pPr>
              <w:keepNext/>
              <w:spacing w:after="0"/>
              <w:rPr>
                <w:rFonts w:ascii="Arial" w:hAnsi="Arial" w:cs="Arial"/>
                <w:sz w:val="20"/>
                <w:szCs w:val="20"/>
              </w:rPr>
            </w:pPr>
          </w:p>
          <w:p w14:paraId="114399DE" w14:textId="77777777" w:rsidR="00467B4B" w:rsidRDefault="00467B4B" w:rsidP="002A60E1">
            <w:pPr>
              <w:keepNext/>
              <w:spacing w:after="0"/>
              <w:rPr>
                <w:rFonts w:ascii="Arial" w:hAnsi="Arial" w:cs="Arial"/>
                <w:sz w:val="20"/>
                <w:szCs w:val="20"/>
              </w:rPr>
            </w:pPr>
            <w:r>
              <w:rPr>
                <w:rFonts w:ascii="Arial" w:hAnsi="Arial" w:cs="Arial"/>
                <w:sz w:val="20"/>
                <w:szCs w:val="20"/>
              </w:rPr>
              <w:t>The thermal limit occurs for outage of the Liddell – Tamworth 330kV line and is governed by the rating of the Liddell – Muswellbrook 330kV line.</w:t>
            </w:r>
          </w:p>
          <w:p w14:paraId="69729524" w14:textId="77777777" w:rsidR="00467B4B" w:rsidRPr="00FA5556" w:rsidRDefault="00467B4B" w:rsidP="002A60E1">
            <w:pPr>
              <w:keepNext/>
              <w:rPr>
                <w:rFonts w:ascii="Arial" w:hAnsi="Arial" w:cs="Arial"/>
                <w:sz w:val="20"/>
                <w:szCs w:val="20"/>
              </w:rPr>
            </w:pPr>
          </w:p>
        </w:tc>
      </w:tr>
      <w:tr w:rsidR="00467B4B" w:rsidRPr="00FA5556" w14:paraId="660AC09E" w14:textId="77777777" w:rsidTr="00436B9D">
        <w:tc>
          <w:tcPr>
            <w:tcW w:w="988" w:type="dxa"/>
          </w:tcPr>
          <w:p w14:paraId="35443D4D" w14:textId="77777777" w:rsidR="00467B4B" w:rsidRPr="00FA5556" w:rsidRDefault="00467B4B" w:rsidP="002A60E1">
            <w:pPr>
              <w:keepNext/>
              <w:rPr>
                <w:rFonts w:ascii="Arial" w:hAnsi="Arial" w:cs="Arial"/>
                <w:sz w:val="20"/>
                <w:szCs w:val="20"/>
              </w:rPr>
            </w:pPr>
            <w:r>
              <w:rPr>
                <w:rFonts w:ascii="Arial" w:hAnsi="Arial" w:cs="Arial"/>
                <w:sz w:val="20"/>
                <w:szCs w:val="20"/>
              </w:rPr>
              <w:t>Qld</w:t>
            </w:r>
          </w:p>
        </w:tc>
        <w:tc>
          <w:tcPr>
            <w:tcW w:w="992" w:type="dxa"/>
          </w:tcPr>
          <w:p w14:paraId="15F082ED" w14:textId="77777777" w:rsidR="00467B4B" w:rsidRPr="00FA5556" w:rsidRDefault="00467B4B" w:rsidP="002A60E1">
            <w:pPr>
              <w:keepNext/>
              <w:rPr>
                <w:rFonts w:ascii="Arial" w:hAnsi="Arial" w:cs="Arial"/>
                <w:sz w:val="20"/>
                <w:szCs w:val="20"/>
              </w:rPr>
            </w:pPr>
            <w:r w:rsidRPr="00FA5556">
              <w:rPr>
                <w:rFonts w:ascii="Arial" w:hAnsi="Arial" w:cs="Arial"/>
                <w:sz w:val="20"/>
                <w:szCs w:val="20"/>
              </w:rPr>
              <w:t>NSW</w:t>
            </w:r>
          </w:p>
        </w:tc>
        <w:tc>
          <w:tcPr>
            <w:tcW w:w="1559" w:type="dxa"/>
          </w:tcPr>
          <w:p w14:paraId="46DB6A4E" w14:textId="19290A21" w:rsidR="00467B4B" w:rsidRPr="00FA5556" w:rsidRDefault="00885C70" w:rsidP="002A60E1">
            <w:pPr>
              <w:keepNext/>
              <w:rPr>
                <w:rFonts w:ascii="Arial" w:hAnsi="Arial" w:cs="Arial"/>
                <w:sz w:val="20"/>
                <w:szCs w:val="20"/>
              </w:rPr>
            </w:pPr>
            <w:r>
              <w:rPr>
                <w:rFonts w:ascii="Arial" w:hAnsi="Arial" w:cs="Arial"/>
                <w:sz w:val="20"/>
                <w:szCs w:val="20"/>
              </w:rPr>
              <w:t>U</w:t>
            </w:r>
            <w:r w:rsidR="00467B4B">
              <w:rPr>
                <w:rFonts w:ascii="Arial" w:hAnsi="Arial" w:cs="Arial"/>
                <w:sz w:val="20"/>
                <w:szCs w:val="20"/>
              </w:rPr>
              <w:t>p</w:t>
            </w:r>
            <w:r w:rsidR="00467B4B" w:rsidRPr="00FA5556">
              <w:rPr>
                <w:rFonts w:ascii="Arial" w:hAnsi="Arial" w:cs="Arial"/>
                <w:sz w:val="20"/>
                <w:szCs w:val="20"/>
              </w:rPr>
              <w:t xml:space="preserve"> to </w:t>
            </w:r>
            <w:r w:rsidR="00467B4B">
              <w:rPr>
                <w:rFonts w:ascii="Arial" w:hAnsi="Arial" w:cs="Arial"/>
                <w:sz w:val="20"/>
                <w:szCs w:val="20"/>
              </w:rPr>
              <w:t>1450 (during winter conditions)</w:t>
            </w:r>
          </w:p>
        </w:tc>
        <w:tc>
          <w:tcPr>
            <w:tcW w:w="5477" w:type="dxa"/>
          </w:tcPr>
          <w:p w14:paraId="6A8A129E" w14:textId="77777777" w:rsidR="00467B4B" w:rsidRPr="00FA5556" w:rsidRDefault="00467B4B" w:rsidP="002A60E1">
            <w:pPr>
              <w:keepNext/>
              <w:spacing w:after="0"/>
              <w:rPr>
                <w:rFonts w:ascii="Arial" w:hAnsi="Arial" w:cs="Arial"/>
                <w:sz w:val="20"/>
                <w:szCs w:val="20"/>
              </w:rPr>
            </w:pPr>
            <w:r w:rsidRPr="00FA5556">
              <w:rPr>
                <w:rFonts w:ascii="Arial" w:hAnsi="Arial" w:cs="Arial"/>
                <w:sz w:val="20"/>
                <w:szCs w:val="20"/>
              </w:rPr>
              <w:t xml:space="preserve">The limitation is likely to become the thermal rating of </w:t>
            </w:r>
            <w:r w:rsidR="00F057CF">
              <w:rPr>
                <w:rFonts w:ascii="Arial" w:hAnsi="Arial" w:cs="Arial"/>
                <w:sz w:val="20"/>
                <w:szCs w:val="20"/>
              </w:rPr>
              <w:t>one of the</w:t>
            </w:r>
            <w:r w:rsidRPr="00FA5556">
              <w:rPr>
                <w:rFonts w:ascii="Arial" w:hAnsi="Arial" w:cs="Arial"/>
                <w:sz w:val="20"/>
                <w:szCs w:val="20"/>
              </w:rPr>
              <w:t xml:space="preserve"> </w:t>
            </w:r>
            <w:r w:rsidR="00F057CF">
              <w:rPr>
                <w:rFonts w:ascii="Arial" w:hAnsi="Arial" w:cs="Arial"/>
                <w:sz w:val="20"/>
                <w:szCs w:val="20"/>
              </w:rPr>
              <w:t>Bulli Creek - Dumaresq 330kV circuits</w:t>
            </w:r>
            <w:r>
              <w:rPr>
                <w:rFonts w:ascii="Arial" w:hAnsi="Arial" w:cs="Arial"/>
                <w:sz w:val="20"/>
                <w:szCs w:val="20"/>
              </w:rPr>
              <w:t xml:space="preserve">, </w:t>
            </w:r>
            <w:r w:rsidRPr="00FA5556">
              <w:rPr>
                <w:rFonts w:ascii="Arial" w:hAnsi="Arial" w:cs="Arial"/>
                <w:sz w:val="20"/>
                <w:szCs w:val="20"/>
              </w:rPr>
              <w:t xml:space="preserve">Armidale to Tamworth 330kV line </w:t>
            </w:r>
            <w:r>
              <w:rPr>
                <w:rFonts w:ascii="Arial" w:hAnsi="Arial" w:cs="Arial"/>
                <w:sz w:val="20"/>
                <w:szCs w:val="20"/>
              </w:rPr>
              <w:t>or</w:t>
            </w:r>
            <w:r w:rsidRPr="00FA5556">
              <w:rPr>
                <w:rFonts w:ascii="Arial" w:hAnsi="Arial" w:cs="Arial"/>
                <w:sz w:val="20"/>
                <w:szCs w:val="20"/>
              </w:rPr>
              <w:t xml:space="preserve"> the </w:t>
            </w:r>
            <w:r>
              <w:rPr>
                <w:rFonts w:ascii="Arial" w:hAnsi="Arial" w:cs="Arial"/>
                <w:sz w:val="20"/>
                <w:szCs w:val="20"/>
              </w:rPr>
              <w:t>Dumaresq</w:t>
            </w:r>
            <w:r w:rsidRPr="00FA5556">
              <w:rPr>
                <w:rFonts w:ascii="Arial" w:hAnsi="Arial" w:cs="Arial"/>
                <w:sz w:val="20"/>
                <w:szCs w:val="20"/>
              </w:rPr>
              <w:t xml:space="preserve"> – Armidale 330kV line.  The highest increase</w:t>
            </w:r>
            <w:r>
              <w:rPr>
                <w:rFonts w:ascii="Arial" w:hAnsi="Arial" w:cs="Arial"/>
                <w:sz w:val="20"/>
                <w:szCs w:val="20"/>
              </w:rPr>
              <w:t>s occur</w:t>
            </w:r>
            <w:r w:rsidR="005C1C8B">
              <w:rPr>
                <w:rFonts w:ascii="Arial" w:hAnsi="Arial" w:cs="Arial"/>
                <w:sz w:val="20"/>
                <w:szCs w:val="20"/>
              </w:rPr>
              <w:t xml:space="preserve"> at time</w:t>
            </w:r>
            <w:r w:rsidR="00A24F11">
              <w:rPr>
                <w:rFonts w:ascii="Arial" w:hAnsi="Arial" w:cs="Arial"/>
                <w:sz w:val="20"/>
                <w:szCs w:val="20"/>
              </w:rPr>
              <w:t>s</w:t>
            </w:r>
            <w:r w:rsidR="005C1C8B">
              <w:rPr>
                <w:rFonts w:ascii="Arial" w:hAnsi="Arial" w:cs="Arial"/>
                <w:sz w:val="20"/>
                <w:szCs w:val="20"/>
              </w:rPr>
              <w:t xml:space="preserve"> of high NSW demand and low output from renewable generation in northern NSW.</w:t>
            </w:r>
          </w:p>
          <w:p w14:paraId="4DF920E6" w14:textId="77777777" w:rsidR="00467B4B" w:rsidRPr="00FA5556" w:rsidRDefault="00467B4B" w:rsidP="002A60E1">
            <w:pPr>
              <w:keepNext/>
              <w:spacing w:after="0"/>
              <w:rPr>
                <w:rFonts w:ascii="Arial" w:hAnsi="Arial" w:cs="Arial"/>
                <w:sz w:val="20"/>
                <w:szCs w:val="20"/>
              </w:rPr>
            </w:pPr>
          </w:p>
          <w:p w14:paraId="696FE7CD" w14:textId="77777777" w:rsidR="00467B4B" w:rsidRDefault="00467B4B" w:rsidP="002A60E1">
            <w:pPr>
              <w:keepNext/>
              <w:spacing w:after="0"/>
              <w:rPr>
                <w:rFonts w:ascii="Arial" w:hAnsi="Arial" w:cs="Arial"/>
                <w:sz w:val="20"/>
                <w:szCs w:val="20"/>
              </w:rPr>
            </w:pPr>
            <w:r>
              <w:rPr>
                <w:rFonts w:ascii="Arial" w:hAnsi="Arial" w:cs="Arial"/>
                <w:sz w:val="20"/>
                <w:szCs w:val="20"/>
              </w:rPr>
              <w:t>T</w:t>
            </w:r>
            <w:r w:rsidRPr="00FA5556">
              <w:rPr>
                <w:rFonts w:ascii="Arial" w:hAnsi="Arial" w:cs="Arial"/>
                <w:sz w:val="20"/>
                <w:szCs w:val="20"/>
              </w:rPr>
              <w:t xml:space="preserve">ransient </w:t>
            </w:r>
            <w:r>
              <w:rPr>
                <w:rFonts w:ascii="Arial" w:hAnsi="Arial" w:cs="Arial"/>
                <w:sz w:val="20"/>
                <w:szCs w:val="20"/>
              </w:rPr>
              <w:t xml:space="preserve">or voltage </w:t>
            </w:r>
            <w:r w:rsidRPr="00FA5556">
              <w:rPr>
                <w:rFonts w:ascii="Arial" w:hAnsi="Arial" w:cs="Arial"/>
                <w:sz w:val="20"/>
                <w:szCs w:val="20"/>
              </w:rPr>
              <w:t>stability limits are not likely to constrain</w:t>
            </w:r>
            <w:r>
              <w:rPr>
                <w:rFonts w:ascii="Arial" w:hAnsi="Arial" w:cs="Arial"/>
                <w:sz w:val="20"/>
                <w:szCs w:val="20"/>
              </w:rPr>
              <w:t xml:space="preserve"> during system normal conditions</w:t>
            </w:r>
            <w:r w:rsidRPr="00FA5556">
              <w:rPr>
                <w:rFonts w:ascii="Arial" w:hAnsi="Arial" w:cs="Arial"/>
                <w:sz w:val="20"/>
                <w:szCs w:val="20"/>
              </w:rPr>
              <w:t>.</w:t>
            </w:r>
          </w:p>
          <w:p w14:paraId="051C91EC" w14:textId="77777777" w:rsidR="00F057CF" w:rsidRDefault="00F057CF" w:rsidP="002A60E1">
            <w:pPr>
              <w:keepNext/>
              <w:spacing w:after="0"/>
              <w:rPr>
                <w:rFonts w:ascii="Arial" w:hAnsi="Arial" w:cs="Arial"/>
                <w:sz w:val="20"/>
                <w:szCs w:val="20"/>
              </w:rPr>
            </w:pPr>
          </w:p>
          <w:p w14:paraId="3416B42C" w14:textId="77777777" w:rsidR="00F057CF" w:rsidRPr="00FA5556" w:rsidRDefault="00F057CF" w:rsidP="002A60E1">
            <w:pPr>
              <w:keepNext/>
              <w:spacing w:after="0"/>
              <w:ind w:left="34"/>
              <w:rPr>
                <w:rFonts w:ascii="Arial" w:hAnsi="Arial" w:cs="Arial"/>
                <w:sz w:val="20"/>
                <w:szCs w:val="20"/>
              </w:rPr>
            </w:pPr>
            <w:r>
              <w:rPr>
                <w:rFonts w:ascii="Arial" w:hAnsi="Arial" w:cs="Arial"/>
                <w:sz w:val="20"/>
                <w:szCs w:val="20"/>
              </w:rPr>
              <w:t xml:space="preserve">Oscillatory stability.  The </w:t>
            </w:r>
            <w:r w:rsidRPr="00C10AF3">
              <w:rPr>
                <w:rFonts w:ascii="Arial" w:hAnsi="Arial" w:cs="Arial"/>
                <w:sz w:val="20"/>
                <w:szCs w:val="20"/>
              </w:rPr>
              <w:t xml:space="preserve">oscillatory stability limit </w:t>
            </w:r>
            <w:r>
              <w:rPr>
                <w:rFonts w:ascii="Arial" w:hAnsi="Arial" w:cs="Arial"/>
                <w:sz w:val="20"/>
                <w:szCs w:val="20"/>
              </w:rPr>
              <w:t xml:space="preserve">is expected to </w:t>
            </w:r>
            <w:r w:rsidR="009666E0">
              <w:rPr>
                <w:rFonts w:ascii="Arial" w:hAnsi="Arial" w:cs="Arial"/>
                <w:sz w:val="20"/>
                <w:szCs w:val="20"/>
              </w:rPr>
              <w:t xml:space="preserve">generally </w:t>
            </w:r>
            <w:r>
              <w:rPr>
                <w:rFonts w:ascii="Arial" w:hAnsi="Arial" w:cs="Arial"/>
                <w:sz w:val="20"/>
                <w:szCs w:val="20"/>
              </w:rPr>
              <w:t>be greater than the other limits</w:t>
            </w:r>
            <w:r w:rsidR="009666E0">
              <w:rPr>
                <w:rFonts w:ascii="Arial" w:hAnsi="Arial" w:cs="Arial"/>
                <w:sz w:val="20"/>
                <w:szCs w:val="20"/>
              </w:rPr>
              <w:t>.  It will rely</w:t>
            </w:r>
            <w:r w:rsidRPr="00C10AF3">
              <w:rPr>
                <w:rFonts w:ascii="Arial" w:hAnsi="Arial" w:cs="Arial"/>
                <w:sz w:val="20"/>
                <w:szCs w:val="20"/>
              </w:rPr>
              <w:t xml:space="preserve"> on the availability of </w:t>
            </w:r>
            <w:r>
              <w:rPr>
                <w:rFonts w:ascii="Arial" w:hAnsi="Arial" w:cs="Arial"/>
                <w:sz w:val="20"/>
                <w:szCs w:val="20"/>
              </w:rPr>
              <w:t xml:space="preserve">the </w:t>
            </w:r>
            <w:r w:rsidRPr="00C10AF3">
              <w:rPr>
                <w:rFonts w:ascii="Arial" w:hAnsi="Arial" w:cs="Arial"/>
                <w:sz w:val="20"/>
                <w:szCs w:val="20"/>
              </w:rPr>
              <w:t>on-line oscillatory damping monitoring</w:t>
            </w:r>
            <w:r>
              <w:rPr>
                <w:rFonts w:ascii="Arial" w:hAnsi="Arial" w:cs="Arial"/>
                <w:sz w:val="20"/>
                <w:szCs w:val="20"/>
              </w:rPr>
              <w:t xml:space="preserve"> within the AEMO control rooms</w:t>
            </w:r>
            <w:r w:rsidRPr="00C10AF3">
              <w:rPr>
                <w:rFonts w:ascii="Arial" w:hAnsi="Arial" w:cs="Arial"/>
                <w:sz w:val="20"/>
                <w:szCs w:val="20"/>
              </w:rPr>
              <w:t>.</w:t>
            </w:r>
          </w:p>
        </w:tc>
      </w:tr>
    </w:tbl>
    <w:p w14:paraId="458C55EC" w14:textId="77777777" w:rsidR="00467B4B" w:rsidRPr="00FA5556" w:rsidRDefault="00467B4B" w:rsidP="00467B4B">
      <w:pPr>
        <w:rPr>
          <w:rFonts w:ascii="Arial" w:hAnsi="Arial" w:cs="Arial"/>
          <w:sz w:val="20"/>
          <w:szCs w:val="20"/>
        </w:rPr>
      </w:pPr>
    </w:p>
    <w:p w14:paraId="6346AF88" w14:textId="77777777" w:rsidR="00C85286" w:rsidRDefault="00F82BB8" w:rsidP="00C85286">
      <w:pPr>
        <w:rPr>
          <w:rFonts w:ascii="Arial" w:hAnsi="Arial" w:cs="Arial"/>
          <w:sz w:val="20"/>
          <w:szCs w:val="20"/>
        </w:rPr>
      </w:pPr>
      <w:proofErr w:type="spellStart"/>
      <w:r>
        <w:rPr>
          <w:rFonts w:ascii="Arial" w:hAnsi="Arial" w:cs="Arial"/>
          <w:sz w:val="20"/>
          <w:szCs w:val="20"/>
        </w:rPr>
        <w:t>Transgrid</w:t>
      </w:r>
      <w:proofErr w:type="spellEnd"/>
      <w:r w:rsidR="00C85286">
        <w:rPr>
          <w:rFonts w:ascii="Arial" w:hAnsi="Arial" w:cs="Arial"/>
          <w:sz w:val="20"/>
          <w:szCs w:val="20"/>
        </w:rPr>
        <w:t xml:space="preserve"> is responsible for </w:t>
      </w:r>
      <w:r w:rsidR="006E10E2">
        <w:rPr>
          <w:rFonts w:ascii="Arial" w:hAnsi="Arial" w:cs="Arial"/>
          <w:sz w:val="20"/>
          <w:szCs w:val="20"/>
        </w:rPr>
        <w:t xml:space="preserve">the transmission </w:t>
      </w:r>
      <w:r w:rsidR="00C85286">
        <w:rPr>
          <w:rFonts w:ascii="Arial" w:hAnsi="Arial" w:cs="Arial"/>
          <w:sz w:val="20"/>
          <w:szCs w:val="20"/>
        </w:rPr>
        <w:t xml:space="preserve">works in NSW and Powerlink for </w:t>
      </w:r>
      <w:r w:rsidR="006E10E2">
        <w:rPr>
          <w:rFonts w:ascii="Arial" w:hAnsi="Arial" w:cs="Arial"/>
          <w:sz w:val="20"/>
          <w:szCs w:val="20"/>
        </w:rPr>
        <w:t xml:space="preserve">the </w:t>
      </w:r>
      <w:r w:rsidR="00C85286">
        <w:rPr>
          <w:rFonts w:ascii="Arial" w:hAnsi="Arial" w:cs="Arial"/>
          <w:sz w:val="20"/>
          <w:szCs w:val="20"/>
        </w:rPr>
        <w:t>works in Queensland.</w:t>
      </w:r>
      <w:r w:rsidR="00667465">
        <w:rPr>
          <w:rFonts w:ascii="Arial" w:hAnsi="Arial" w:cs="Arial"/>
          <w:sz w:val="20"/>
          <w:szCs w:val="20"/>
        </w:rPr>
        <w:t xml:space="preserve"> </w:t>
      </w:r>
      <w:r w:rsidR="00C85286">
        <w:rPr>
          <w:rFonts w:ascii="Arial" w:hAnsi="Arial" w:cs="Arial"/>
          <w:sz w:val="20"/>
          <w:szCs w:val="20"/>
        </w:rPr>
        <w:t>The QNI upgrade works comprise the following major items of line upgrading and new reactive plant.</w:t>
      </w:r>
    </w:p>
    <w:p w14:paraId="1B4BEE24" w14:textId="77777777" w:rsidR="00C85286" w:rsidRDefault="00C85286" w:rsidP="00C85286">
      <w:pPr>
        <w:rPr>
          <w:rFonts w:ascii="Arial" w:hAnsi="Arial" w:cs="Arial"/>
          <w:sz w:val="20"/>
          <w:szCs w:val="20"/>
        </w:rPr>
      </w:pPr>
      <w:r w:rsidRPr="00AB1066">
        <w:rPr>
          <w:rFonts w:ascii="Arial" w:hAnsi="Arial" w:cs="Arial"/>
          <w:sz w:val="20"/>
          <w:szCs w:val="20"/>
          <w:u w:val="single"/>
        </w:rPr>
        <w:t>Upgrading of 330kV transmission lines in NSW</w:t>
      </w:r>
      <w:r>
        <w:rPr>
          <w:rFonts w:ascii="Arial" w:hAnsi="Arial" w:cs="Arial"/>
          <w:sz w:val="20"/>
          <w:szCs w:val="20"/>
        </w:rPr>
        <w:t xml:space="preserve"> to a design temperature of </w:t>
      </w:r>
      <w:r w:rsidRPr="00D735CC">
        <w:rPr>
          <w:rFonts w:ascii="Arial" w:hAnsi="Arial" w:cs="Arial"/>
          <w:sz w:val="20"/>
          <w:szCs w:val="20"/>
        </w:rPr>
        <w:t>120°C</w:t>
      </w:r>
      <w:r>
        <w:rPr>
          <w:rFonts w:ascii="Arial" w:hAnsi="Arial" w:cs="Arial"/>
          <w:sz w:val="20"/>
          <w:szCs w:val="20"/>
        </w:rPr>
        <w:t>:</w:t>
      </w:r>
    </w:p>
    <w:p w14:paraId="4AFBAB7A" w14:textId="77777777" w:rsidR="00C85286" w:rsidRPr="00D735CC" w:rsidRDefault="00C85286" w:rsidP="00C85286">
      <w:pPr>
        <w:pStyle w:val="ListParagraph"/>
        <w:numPr>
          <w:ilvl w:val="0"/>
          <w:numId w:val="7"/>
        </w:numPr>
        <w:rPr>
          <w:rFonts w:ascii="Arial" w:hAnsi="Arial" w:cs="Arial"/>
          <w:sz w:val="20"/>
          <w:szCs w:val="20"/>
        </w:rPr>
      </w:pPr>
      <w:r w:rsidRPr="00D735CC">
        <w:rPr>
          <w:rFonts w:ascii="Arial" w:hAnsi="Arial" w:cs="Arial"/>
          <w:sz w:val="20"/>
          <w:szCs w:val="20"/>
        </w:rPr>
        <w:t>Liddell – Muswellbrook No.83</w:t>
      </w:r>
    </w:p>
    <w:p w14:paraId="33EE3D57" w14:textId="77777777" w:rsidR="00C85286" w:rsidRPr="00D735CC" w:rsidRDefault="00C85286" w:rsidP="00C85286">
      <w:pPr>
        <w:pStyle w:val="ListParagraph"/>
        <w:numPr>
          <w:ilvl w:val="0"/>
          <w:numId w:val="7"/>
        </w:numPr>
        <w:rPr>
          <w:rFonts w:ascii="Arial" w:hAnsi="Arial" w:cs="Arial"/>
          <w:sz w:val="20"/>
          <w:szCs w:val="20"/>
        </w:rPr>
      </w:pPr>
      <w:r w:rsidRPr="00D735CC">
        <w:rPr>
          <w:rFonts w:ascii="Arial" w:hAnsi="Arial" w:cs="Arial"/>
          <w:sz w:val="20"/>
          <w:szCs w:val="20"/>
        </w:rPr>
        <w:t>Liddell – Tamworth No.84</w:t>
      </w:r>
    </w:p>
    <w:p w14:paraId="55B3FA29" w14:textId="77777777" w:rsidR="00C85286" w:rsidRPr="00D735CC" w:rsidRDefault="00C85286" w:rsidP="00C85286">
      <w:pPr>
        <w:pStyle w:val="ListParagraph"/>
        <w:numPr>
          <w:ilvl w:val="0"/>
          <w:numId w:val="7"/>
        </w:numPr>
        <w:rPr>
          <w:rFonts w:ascii="Arial" w:hAnsi="Arial" w:cs="Arial"/>
          <w:sz w:val="20"/>
          <w:szCs w:val="20"/>
        </w:rPr>
      </w:pPr>
      <w:r w:rsidRPr="00D735CC">
        <w:rPr>
          <w:rFonts w:ascii="Arial" w:hAnsi="Arial" w:cs="Arial"/>
          <w:sz w:val="20"/>
          <w:szCs w:val="20"/>
        </w:rPr>
        <w:t>Muswellbrook – Tamworth No.88</w:t>
      </w:r>
    </w:p>
    <w:p w14:paraId="75538F0F" w14:textId="77777777" w:rsidR="00C85286" w:rsidRDefault="00FD7C08" w:rsidP="00C85286">
      <w:pPr>
        <w:rPr>
          <w:rFonts w:ascii="Arial" w:hAnsi="Arial" w:cs="Arial"/>
          <w:sz w:val="20"/>
          <w:szCs w:val="20"/>
        </w:rPr>
      </w:pPr>
      <w:r>
        <w:rPr>
          <w:rFonts w:ascii="Arial" w:hAnsi="Arial" w:cs="Arial"/>
          <w:sz w:val="20"/>
          <w:szCs w:val="20"/>
          <w:u w:val="single"/>
        </w:rPr>
        <w:t>Static Var Compensators (SVCs)</w:t>
      </w:r>
      <w:r w:rsidR="00C85286">
        <w:rPr>
          <w:rFonts w:ascii="Arial" w:hAnsi="Arial" w:cs="Arial"/>
          <w:sz w:val="20"/>
          <w:szCs w:val="20"/>
        </w:rPr>
        <w:t xml:space="preserve"> (and associated switchgear):</w:t>
      </w:r>
    </w:p>
    <w:p w14:paraId="21A4186E" w14:textId="77777777" w:rsidR="00C85286" w:rsidRPr="00D735CC" w:rsidRDefault="00C85286" w:rsidP="00C85286">
      <w:pPr>
        <w:pStyle w:val="ListParagraph"/>
        <w:numPr>
          <w:ilvl w:val="0"/>
          <w:numId w:val="8"/>
        </w:numPr>
        <w:rPr>
          <w:rFonts w:ascii="Arial" w:hAnsi="Arial" w:cs="Arial"/>
          <w:sz w:val="20"/>
          <w:szCs w:val="20"/>
        </w:rPr>
      </w:pPr>
      <w:r w:rsidRPr="00D735CC">
        <w:rPr>
          <w:rFonts w:ascii="Arial" w:hAnsi="Arial" w:cs="Arial"/>
          <w:sz w:val="20"/>
          <w:szCs w:val="20"/>
        </w:rPr>
        <w:t>Tamworth:  -100 to +350Mvar</w:t>
      </w:r>
    </w:p>
    <w:p w14:paraId="2F49EFAE" w14:textId="77777777" w:rsidR="00C85286" w:rsidRPr="00D735CC" w:rsidRDefault="00C85286" w:rsidP="00C85286">
      <w:pPr>
        <w:pStyle w:val="ListParagraph"/>
        <w:numPr>
          <w:ilvl w:val="0"/>
          <w:numId w:val="8"/>
        </w:numPr>
        <w:rPr>
          <w:rFonts w:ascii="Arial" w:hAnsi="Arial" w:cs="Arial"/>
          <w:sz w:val="20"/>
          <w:szCs w:val="20"/>
        </w:rPr>
      </w:pPr>
      <w:r w:rsidRPr="00D735CC">
        <w:rPr>
          <w:rFonts w:ascii="Arial" w:hAnsi="Arial" w:cs="Arial"/>
          <w:sz w:val="20"/>
          <w:szCs w:val="20"/>
        </w:rPr>
        <w:t>Dumaresq: -100 to +350Mvar</w:t>
      </w:r>
    </w:p>
    <w:p w14:paraId="458A73C9" w14:textId="77777777" w:rsidR="00C85286" w:rsidRDefault="00C85286" w:rsidP="00C85286">
      <w:pPr>
        <w:rPr>
          <w:rFonts w:ascii="Arial" w:hAnsi="Arial" w:cs="Arial"/>
          <w:sz w:val="20"/>
          <w:szCs w:val="20"/>
        </w:rPr>
      </w:pPr>
      <w:r w:rsidRPr="00AB1066">
        <w:rPr>
          <w:rFonts w:ascii="Arial" w:hAnsi="Arial" w:cs="Arial"/>
          <w:sz w:val="20"/>
          <w:szCs w:val="20"/>
          <w:u w:val="single"/>
        </w:rPr>
        <w:t>Switched shunt capacitors</w:t>
      </w:r>
      <w:r>
        <w:rPr>
          <w:rFonts w:ascii="Arial" w:hAnsi="Arial" w:cs="Arial"/>
          <w:sz w:val="20"/>
          <w:szCs w:val="20"/>
        </w:rPr>
        <w:t xml:space="preserve"> (and associated switchgear):</w:t>
      </w:r>
    </w:p>
    <w:p w14:paraId="6B88B717" w14:textId="77777777" w:rsidR="00C85286" w:rsidRPr="00D735CC" w:rsidRDefault="00C85286" w:rsidP="00C85286">
      <w:pPr>
        <w:pStyle w:val="ListParagraph"/>
        <w:numPr>
          <w:ilvl w:val="0"/>
          <w:numId w:val="9"/>
        </w:numPr>
        <w:rPr>
          <w:rFonts w:ascii="Arial" w:hAnsi="Arial" w:cs="Arial"/>
          <w:sz w:val="20"/>
          <w:szCs w:val="20"/>
        </w:rPr>
      </w:pPr>
      <w:r w:rsidRPr="00D735CC">
        <w:rPr>
          <w:rFonts w:ascii="Arial" w:hAnsi="Arial" w:cs="Arial"/>
          <w:sz w:val="20"/>
          <w:szCs w:val="20"/>
        </w:rPr>
        <w:t>Tamworth:  total of 240Mvar</w:t>
      </w:r>
    </w:p>
    <w:p w14:paraId="76E4DBB9" w14:textId="77777777" w:rsidR="00C85286" w:rsidRPr="00D735CC" w:rsidRDefault="00C85286" w:rsidP="00C85286">
      <w:pPr>
        <w:pStyle w:val="ListParagraph"/>
        <w:numPr>
          <w:ilvl w:val="0"/>
          <w:numId w:val="9"/>
        </w:numPr>
        <w:rPr>
          <w:rFonts w:ascii="Arial" w:hAnsi="Arial" w:cs="Arial"/>
          <w:sz w:val="20"/>
          <w:szCs w:val="20"/>
        </w:rPr>
      </w:pPr>
      <w:r w:rsidRPr="00D735CC">
        <w:rPr>
          <w:rFonts w:ascii="Arial" w:hAnsi="Arial" w:cs="Arial"/>
          <w:sz w:val="20"/>
          <w:szCs w:val="20"/>
        </w:rPr>
        <w:t>Armidale: total of 220Mvar</w:t>
      </w:r>
    </w:p>
    <w:p w14:paraId="44CE377A" w14:textId="77777777" w:rsidR="00C85286" w:rsidRPr="00D735CC" w:rsidRDefault="00C85286" w:rsidP="00C85286">
      <w:pPr>
        <w:pStyle w:val="ListParagraph"/>
        <w:numPr>
          <w:ilvl w:val="0"/>
          <w:numId w:val="9"/>
        </w:numPr>
        <w:rPr>
          <w:rFonts w:ascii="Arial" w:hAnsi="Arial" w:cs="Arial"/>
          <w:sz w:val="20"/>
          <w:szCs w:val="20"/>
        </w:rPr>
      </w:pPr>
      <w:r w:rsidRPr="00D735CC">
        <w:rPr>
          <w:rFonts w:ascii="Arial" w:hAnsi="Arial" w:cs="Arial"/>
          <w:sz w:val="20"/>
          <w:szCs w:val="20"/>
        </w:rPr>
        <w:t>Dumaresq: total of 240Mvar</w:t>
      </w:r>
    </w:p>
    <w:p w14:paraId="3633131F" w14:textId="77777777" w:rsidR="006E10E2" w:rsidRDefault="006E10E2" w:rsidP="00C85286">
      <w:pPr>
        <w:rPr>
          <w:rFonts w:ascii="Arial" w:hAnsi="Arial" w:cs="Arial"/>
          <w:sz w:val="20"/>
          <w:szCs w:val="20"/>
        </w:rPr>
      </w:pPr>
    </w:p>
    <w:p w14:paraId="607150E5" w14:textId="77777777" w:rsidR="00C85286" w:rsidRDefault="00C85286" w:rsidP="00C85286">
      <w:pPr>
        <w:rPr>
          <w:rFonts w:ascii="Arial" w:hAnsi="Arial" w:cs="Arial"/>
          <w:sz w:val="20"/>
          <w:szCs w:val="20"/>
        </w:rPr>
      </w:pPr>
      <w:r w:rsidRPr="00A90BE6">
        <w:rPr>
          <w:rFonts w:ascii="Arial" w:hAnsi="Arial" w:cs="Arial"/>
          <w:sz w:val="20"/>
          <w:szCs w:val="20"/>
        </w:rPr>
        <w:t xml:space="preserve">The new dynamic reactive devices will be fitted with </w:t>
      </w:r>
      <w:r w:rsidR="005C031E">
        <w:rPr>
          <w:rFonts w:ascii="Arial" w:hAnsi="Arial" w:cs="Arial"/>
          <w:sz w:val="20"/>
          <w:szCs w:val="20"/>
        </w:rPr>
        <w:t xml:space="preserve">the capability to implement </w:t>
      </w:r>
      <w:r>
        <w:rPr>
          <w:rFonts w:ascii="Arial" w:hAnsi="Arial" w:cs="Arial"/>
          <w:sz w:val="20"/>
          <w:szCs w:val="20"/>
        </w:rPr>
        <w:t>Power Oscillation Dampers (</w:t>
      </w:r>
      <w:r w:rsidRPr="00A90BE6">
        <w:rPr>
          <w:rFonts w:ascii="Arial" w:hAnsi="Arial" w:cs="Arial"/>
          <w:sz w:val="20"/>
          <w:szCs w:val="20"/>
        </w:rPr>
        <w:t>PODs</w:t>
      </w:r>
      <w:r w:rsidR="005C6249">
        <w:rPr>
          <w:rFonts w:ascii="Arial" w:hAnsi="Arial" w:cs="Arial"/>
          <w:sz w:val="20"/>
          <w:szCs w:val="20"/>
        </w:rPr>
        <w:t>)</w:t>
      </w:r>
      <w:r w:rsidRPr="00A90BE6">
        <w:rPr>
          <w:rFonts w:ascii="Arial" w:hAnsi="Arial" w:cs="Arial"/>
          <w:sz w:val="20"/>
          <w:szCs w:val="20"/>
        </w:rPr>
        <w:t xml:space="preserve"> and the </w:t>
      </w:r>
      <w:r w:rsidR="006E10E2">
        <w:rPr>
          <w:rFonts w:ascii="Arial" w:hAnsi="Arial" w:cs="Arial"/>
          <w:sz w:val="20"/>
          <w:szCs w:val="20"/>
        </w:rPr>
        <w:t xml:space="preserve">existing </w:t>
      </w:r>
      <w:r w:rsidRPr="00A90BE6">
        <w:rPr>
          <w:rFonts w:ascii="Arial" w:hAnsi="Arial" w:cs="Arial"/>
          <w:sz w:val="20"/>
          <w:szCs w:val="20"/>
        </w:rPr>
        <w:t>Armidale SVC POD is available for setting and commissioning.</w:t>
      </w:r>
      <w:r>
        <w:rPr>
          <w:rFonts w:ascii="Arial" w:hAnsi="Arial" w:cs="Arial"/>
          <w:sz w:val="20"/>
          <w:szCs w:val="20"/>
        </w:rPr>
        <w:t xml:space="preserve"> </w:t>
      </w:r>
    </w:p>
    <w:p w14:paraId="763949B7" w14:textId="77777777" w:rsidR="005C6249" w:rsidRDefault="000A262E" w:rsidP="00C85286">
      <w:pPr>
        <w:rPr>
          <w:rFonts w:ascii="Arial" w:hAnsi="Arial" w:cs="Arial"/>
          <w:sz w:val="20"/>
          <w:szCs w:val="20"/>
        </w:rPr>
      </w:pPr>
      <w:r>
        <w:rPr>
          <w:rFonts w:ascii="Arial" w:hAnsi="Arial" w:cs="Arial"/>
          <w:sz w:val="20"/>
          <w:szCs w:val="20"/>
        </w:rPr>
        <w:t xml:space="preserve">Power system analysis is underway to determine the need for commissioning of the PODs on the existing Armidale SVC and the new SVCs at Tamworth and Dumaresq.  If the PODs are commissioned to assist system damping they will also be tested as part of the inter-network tests.  </w:t>
      </w:r>
      <w:r w:rsidR="00267D9E">
        <w:rPr>
          <w:rFonts w:ascii="Arial" w:hAnsi="Arial" w:cs="Arial"/>
          <w:sz w:val="20"/>
          <w:szCs w:val="20"/>
        </w:rPr>
        <w:t>D</w:t>
      </w:r>
      <w:r>
        <w:rPr>
          <w:rFonts w:ascii="Arial" w:hAnsi="Arial" w:cs="Arial"/>
          <w:sz w:val="20"/>
          <w:szCs w:val="20"/>
        </w:rPr>
        <w:t>etails of the</w:t>
      </w:r>
      <w:r w:rsidR="00DC5431">
        <w:rPr>
          <w:rFonts w:ascii="Arial" w:hAnsi="Arial" w:cs="Arial"/>
          <w:sz w:val="20"/>
          <w:szCs w:val="20"/>
        </w:rPr>
        <w:t>se</w:t>
      </w:r>
      <w:r>
        <w:rPr>
          <w:rFonts w:ascii="Arial" w:hAnsi="Arial" w:cs="Arial"/>
          <w:sz w:val="20"/>
          <w:szCs w:val="20"/>
        </w:rPr>
        <w:t xml:space="preserve"> tests </w:t>
      </w:r>
      <w:r w:rsidR="00267D9E">
        <w:rPr>
          <w:rFonts w:ascii="Arial" w:hAnsi="Arial" w:cs="Arial"/>
          <w:sz w:val="20"/>
          <w:szCs w:val="20"/>
        </w:rPr>
        <w:t>are</w:t>
      </w:r>
      <w:r>
        <w:rPr>
          <w:rFonts w:ascii="Arial" w:hAnsi="Arial" w:cs="Arial"/>
          <w:sz w:val="20"/>
          <w:szCs w:val="20"/>
        </w:rPr>
        <w:t xml:space="preserve"> included in this document</w:t>
      </w:r>
      <w:r w:rsidR="00267D9E">
        <w:rPr>
          <w:rFonts w:ascii="Arial" w:hAnsi="Arial" w:cs="Arial"/>
          <w:sz w:val="20"/>
          <w:szCs w:val="20"/>
        </w:rPr>
        <w:t xml:space="preserve"> for completeness. The need or otherwise to set and commission these PODs will be finalised as part of the preparatory power system analysis. </w:t>
      </w:r>
    </w:p>
    <w:p w14:paraId="0ECDDA3C" w14:textId="77777777" w:rsidR="005C6249" w:rsidRDefault="00F82BB8" w:rsidP="00C85286">
      <w:pPr>
        <w:rPr>
          <w:rFonts w:ascii="Arial" w:hAnsi="Arial" w:cs="Arial"/>
          <w:sz w:val="20"/>
          <w:szCs w:val="20"/>
        </w:rPr>
      </w:pPr>
      <w:proofErr w:type="spellStart"/>
      <w:r>
        <w:rPr>
          <w:rFonts w:ascii="Arial" w:hAnsi="Arial" w:cs="Arial"/>
          <w:sz w:val="20"/>
          <w:szCs w:val="20"/>
        </w:rPr>
        <w:t>Transgrid</w:t>
      </w:r>
      <w:proofErr w:type="spellEnd"/>
      <w:r w:rsidR="005C6249">
        <w:rPr>
          <w:rFonts w:ascii="Arial" w:hAnsi="Arial" w:cs="Arial"/>
          <w:sz w:val="20"/>
          <w:szCs w:val="20"/>
        </w:rPr>
        <w:t xml:space="preserve"> and Powerlink </w:t>
      </w:r>
      <w:r w:rsidR="005C6249" w:rsidRPr="00C85286">
        <w:rPr>
          <w:rFonts w:ascii="Arial" w:hAnsi="Arial" w:cs="Arial"/>
          <w:sz w:val="20"/>
          <w:szCs w:val="20"/>
        </w:rPr>
        <w:t xml:space="preserve">are joint proponents of the upgrade to increase </w:t>
      </w:r>
      <w:r w:rsidR="005C6249">
        <w:rPr>
          <w:rFonts w:ascii="Arial" w:hAnsi="Arial" w:cs="Arial"/>
          <w:sz w:val="20"/>
          <w:szCs w:val="20"/>
        </w:rPr>
        <w:t xml:space="preserve">the </w:t>
      </w:r>
      <w:r w:rsidR="005C6249" w:rsidRPr="00C85286">
        <w:rPr>
          <w:rFonts w:ascii="Arial" w:hAnsi="Arial" w:cs="Arial"/>
          <w:sz w:val="20"/>
          <w:szCs w:val="20"/>
        </w:rPr>
        <w:t xml:space="preserve">power transfer capability.   </w:t>
      </w:r>
    </w:p>
    <w:p w14:paraId="0A39E0E1" w14:textId="757870B6" w:rsidR="00F72D86" w:rsidRDefault="00F82BB8" w:rsidP="00C85286">
      <w:pPr>
        <w:rPr>
          <w:rFonts w:ascii="Arial" w:hAnsi="Arial" w:cs="Arial"/>
          <w:sz w:val="20"/>
          <w:szCs w:val="20"/>
        </w:rPr>
      </w:pPr>
      <w:proofErr w:type="spellStart"/>
      <w:r>
        <w:rPr>
          <w:rFonts w:ascii="Arial" w:hAnsi="Arial" w:cs="Arial"/>
          <w:sz w:val="20"/>
          <w:szCs w:val="20"/>
        </w:rPr>
        <w:t>Transgrid</w:t>
      </w:r>
      <w:proofErr w:type="spellEnd"/>
      <w:r w:rsidR="00F72D86">
        <w:rPr>
          <w:rFonts w:ascii="Arial" w:hAnsi="Arial" w:cs="Arial"/>
          <w:sz w:val="20"/>
          <w:szCs w:val="20"/>
        </w:rPr>
        <w:t xml:space="preserve"> and Powerlink aim to achieve full commercial service of the QNI upgrade by </w:t>
      </w:r>
      <w:r w:rsidR="00E50CE5">
        <w:rPr>
          <w:rFonts w:ascii="Arial" w:hAnsi="Arial" w:cs="Arial"/>
          <w:sz w:val="20"/>
          <w:szCs w:val="20"/>
        </w:rPr>
        <w:t>mid-</w:t>
      </w:r>
      <w:r w:rsidR="000C4124">
        <w:rPr>
          <w:rFonts w:ascii="Arial" w:hAnsi="Arial" w:cs="Arial"/>
          <w:sz w:val="20"/>
          <w:szCs w:val="20"/>
        </w:rPr>
        <w:t>2023</w:t>
      </w:r>
      <w:r w:rsidR="00C77451">
        <w:rPr>
          <w:rStyle w:val="FootnoteReference"/>
          <w:rFonts w:ascii="Arial" w:hAnsi="Arial" w:cs="Arial"/>
          <w:sz w:val="20"/>
          <w:szCs w:val="20"/>
        </w:rPr>
        <w:footnoteReference w:id="7"/>
      </w:r>
      <w:r w:rsidR="00F72D86">
        <w:rPr>
          <w:rFonts w:ascii="Arial" w:hAnsi="Arial" w:cs="Arial"/>
          <w:sz w:val="20"/>
          <w:szCs w:val="20"/>
        </w:rPr>
        <w:t>.</w:t>
      </w:r>
    </w:p>
    <w:p w14:paraId="6974CA3D" w14:textId="77777777" w:rsidR="00F72D86" w:rsidRDefault="00F72D86" w:rsidP="00C85286">
      <w:pPr>
        <w:rPr>
          <w:rFonts w:ascii="Arial" w:hAnsi="Arial" w:cs="Arial"/>
          <w:sz w:val="20"/>
          <w:szCs w:val="20"/>
        </w:rPr>
      </w:pPr>
      <w:r>
        <w:rPr>
          <w:rFonts w:ascii="Arial" w:hAnsi="Arial" w:cs="Arial"/>
          <w:sz w:val="20"/>
          <w:szCs w:val="20"/>
        </w:rPr>
        <w:t xml:space="preserve">Inter-network testing is aimed to be commenced in </w:t>
      </w:r>
      <w:r w:rsidR="000C4124">
        <w:rPr>
          <w:rFonts w:ascii="Arial" w:hAnsi="Arial" w:cs="Arial"/>
          <w:sz w:val="20"/>
          <w:szCs w:val="20"/>
        </w:rPr>
        <w:t>February</w:t>
      </w:r>
      <w:r w:rsidR="000A262E">
        <w:rPr>
          <w:rFonts w:ascii="Arial" w:hAnsi="Arial" w:cs="Arial"/>
          <w:sz w:val="20"/>
          <w:szCs w:val="20"/>
        </w:rPr>
        <w:t xml:space="preserve"> 2022</w:t>
      </w:r>
      <w:r>
        <w:rPr>
          <w:rFonts w:ascii="Arial" w:hAnsi="Arial" w:cs="Arial"/>
          <w:sz w:val="20"/>
          <w:szCs w:val="20"/>
        </w:rPr>
        <w:t>.</w:t>
      </w:r>
    </w:p>
    <w:p w14:paraId="7405557A" w14:textId="77777777" w:rsidR="009A6642" w:rsidRPr="00EE0BFD" w:rsidRDefault="009A6642" w:rsidP="005C6249">
      <w:pPr>
        <w:pStyle w:val="Heading1"/>
        <w:rPr>
          <w:rFonts w:ascii="Arial" w:hAnsi="Arial" w:cs="Arial"/>
          <w:sz w:val="20"/>
          <w:szCs w:val="20"/>
        </w:rPr>
      </w:pPr>
      <w:bookmarkStart w:id="2" w:name="_Toc90479388"/>
      <w:r w:rsidRPr="00EE0BFD">
        <w:rPr>
          <w:rFonts w:ascii="Arial" w:hAnsi="Arial" w:cs="Arial"/>
          <w:sz w:val="20"/>
          <w:szCs w:val="20"/>
        </w:rPr>
        <w:t>3. REQUIREMENTS OF THE RULES ADDRESSED IN THIS TEST PROGRAM</w:t>
      </w:r>
      <w:bookmarkEnd w:id="2"/>
      <w:r w:rsidRPr="00EE0BFD">
        <w:rPr>
          <w:rFonts w:ascii="Arial" w:hAnsi="Arial" w:cs="Arial"/>
          <w:sz w:val="20"/>
          <w:szCs w:val="20"/>
        </w:rPr>
        <w:t xml:space="preserve"> </w:t>
      </w:r>
    </w:p>
    <w:p w14:paraId="0AA667E2" w14:textId="56C997CD" w:rsidR="009A6642" w:rsidRPr="00EE0BFD" w:rsidRDefault="00F82BB8" w:rsidP="009A6642">
      <w:pPr>
        <w:rPr>
          <w:rFonts w:ascii="Arial" w:hAnsi="Arial" w:cs="Arial"/>
          <w:sz w:val="20"/>
          <w:szCs w:val="20"/>
        </w:rPr>
      </w:pPr>
      <w:proofErr w:type="spellStart"/>
      <w:r>
        <w:rPr>
          <w:rFonts w:ascii="Arial" w:hAnsi="Arial" w:cs="Arial"/>
          <w:sz w:val="20"/>
          <w:szCs w:val="20"/>
        </w:rPr>
        <w:t>Transgrid</w:t>
      </w:r>
      <w:proofErr w:type="spellEnd"/>
      <w:r w:rsidR="009A6642">
        <w:rPr>
          <w:rFonts w:ascii="Arial" w:hAnsi="Arial" w:cs="Arial"/>
          <w:sz w:val="20"/>
          <w:szCs w:val="20"/>
        </w:rPr>
        <w:t xml:space="preserve">, </w:t>
      </w:r>
      <w:r w:rsidR="00F23B8C">
        <w:rPr>
          <w:rFonts w:ascii="Arial" w:hAnsi="Arial" w:cs="Arial"/>
          <w:sz w:val="20"/>
          <w:szCs w:val="20"/>
        </w:rPr>
        <w:t>Powerlink</w:t>
      </w:r>
      <w:r w:rsidR="009A6642">
        <w:rPr>
          <w:rFonts w:ascii="Arial" w:hAnsi="Arial" w:cs="Arial"/>
          <w:sz w:val="20"/>
          <w:szCs w:val="20"/>
        </w:rPr>
        <w:t xml:space="preserve"> and </w:t>
      </w:r>
      <w:r w:rsidR="009A6642" w:rsidRPr="00EE0BFD">
        <w:rPr>
          <w:rFonts w:ascii="Arial" w:hAnsi="Arial" w:cs="Arial"/>
          <w:sz w:val="20"/>
          <w:szCs w:val="20"/>
        </w:rPr>
        <w:t xml:space="preserve">AEMO </w:t>
      </w:r>
      <w:r w:rsidR="009A6642">
        <w:rPr>
          <w:rFonts w:ascii="Arial" w:hAnsi="Arial" w:cs="Arial"/>
          <w:sz w:val="20"/>
          <w:szCs w:val="20"/>
        </w:rPr>
        <w:t xml:space="preserve">have jointly coordinated the development of the </w:t>
      </w:r>
      <w:r w:rsidR="005C1C8B">
        <w:rPr>
          <w:rFonts w:ascii="Arial" w:hAnsi="Arial" w:cs="Arial"/>
          <w:sz w:val="20"/>
          <w:szCs w:val="20"/>
        </w:rPr>
        <w:t xml:space="preserve">test program. </w:t>
      </w:r>
      <w:r w:rsidR="009A6642">
        <w:rPr>
          <w:rFonts w:ascii="Arial" w:hAnsi="Arial" w:cs="Arial"/>
          <w:sz w:val="20"/>
          <w:szCs w:val="20"/>
        </w:rPr>
        <w:t xml:space="preserve">  AEMO </w:t>
      </w:r>
      <w:r w:rsidR="009A6642" w:rsidRPr="00EE0BFD">
        <w:rPr>
          <w:rFonts w:ascii="Arial" w:hAnsi="Arial" w:cs="Arial"/>
          <w:sz w:val="20"/>
          <w:szCs w:val="20"/>
        </w:rPr>
        <w:t xml:space="preserve">in its capacity as system operator of the National Electricity Market, </w:t>
      </w:r>
      <w:r w:rsidR="009A6642">
        <w:rPr>
          <w:rFonts w:ascii="Arial" w:hAnsi="Arial" w:cs="Arial"/>
          <w:sz w:val="20"/>
          <w:szCs w:val="20"/>
        </w:rPr>
        <w:t xml:space="preserve">and </w:t>
      </w:r>
      <w:r w:rsidR="009A6642" w:rsidRPr="00EE0BFD">
        <w:rPr>
          <w:rFonts w:ascii="Arial" w:hAnsi="Arial" w:cs="Arial"/>
          <w:sz w:val="20"/>
          <w:szCs w:val="20"/>
        </w:rPr>
        <w:t xml:space="preserve">the </w:t>
      </w:r>
      <w:r w:rsidR="003920F6">
        <w:rPr>
          <w:rFonts w:ascii="Arial" w:hAnsi="Arial" w:cs="Arial"/>
          <w:sz w:val="20"/>
          <w:szCs w:val="20"/>
        </w:rPr>
        <w:t>p</w:t>
      </w:r>
      <w:r w:rsidR="009A6642" w:rsidRPr="00EE0BFD">
        <w:rPr>
          <w:rFonts w:ascii="Arial" w:hAnsi="Arial" w:cs="Arial"/>
          <w:sz w:val="20"/>
          <w:szCs w:val="20"/>
        </w:rPr>
        <w:t>roponent</w:t>
      </w:r>
      <w:r w:rsidR="009A6642">
        <w:rPr>
          <w:rFonts w:ascii="Arial" w:hAnsi="Arial" w:cs="Arial"/>
          <w:sz w:val="20"/>
          <w:szCs w:val="20"/>
        </w:rPr>
        <w:t>s</w:t>
      </w:r>
      <w:r w:rsidR="009A6642" w:rsidRPr="00EE0BFD">
        <w:rPr>
          <w:rFonts w:ascii="Arial" w:hAnsi="Arial" w:cs="Arial"/>
          <w:sz w:val="20"/>
          <w:szCs w:val="20"/>
        </w:rPr>
        <w:t xml:space="preserve"> </w:t>
      </w:r>
      <w:r w:rsidR="009A6642">
        <w:rPr>
          <w:rFonts w:ascii="Arial" w:hAnsi="Arial" w:cs="Arial"/>
          <w:sz w:val="20"/>
          <w:szCs w:val="20"/>
        </w:rPr>
        <w:t xml:space="preserve">have identified that </w:t>
      </w:r>
      <w:r w:rsidR="009A6642" w:rsidRPr="00EE0BFD">
        <w:rPr>
          <w:rFonts w:ascii="Arial" w:hAnsi="Arial" w:cs="Arial"/>
          <w:sz w:val="20"/>
          <w:szCs w:val="20"/>
        </w:rPr>
        <w:t>inter-network test</w:t>
      </w:r>
      <w:r w:rsidR="009A6642">
        <w:rPr>
          <w:rFonts w:ascii="Arial" w:hAnsi="Arial" w:cs="Arial"/>
          <w:sz w:val="20"/>
          <w:szCs w:val="20"/>
        </w:rPr>
        <w:t>ing will be</w:t>
      </w:r>
      <w:r w:rsidR="009A6642" w:rsidRPr="00EE0BFD">
        <w:rPr>
          <w:rFonts w:ascii="Arial" w:hAnsi="Arial" w:cs="Arial"/>
          <w:sz w:val="20"/>
          <w:szCs w:val="20"/>
        </w:rPr>
        <w:t xml:space="preserve"> required in accordance with cl</w:t>
      </w:r>
      <w:r w:rsidR="00F23B8C">
        <w:rPr>
          <w:rFonts w:ascii="Arial" w:hAnsi="Arial" w:cs="Arial"/>
          <w:sz w:val="20"/>
          <w:szCs w:val="20"/>
        </w:rPr>
        <w:t>a</w:t>
      </w:r>
      <w:r w:rsidR="009A6642" w:rsidRPr="00EE0BFD">
        <w:rPr>
          <w:rFonts w:ascii="Arial" w:hAnsi="Arial" w:cs="Arial"/>
          <w:sz w:val="20"/>
          <w:szCs w:val="20"/>
        </w:rPr>
        <w:t xml:space="preserve">use 5.7.7(g). </w:t>
      </w:r>
    </w:p>
    <w:p w14:paraId="2CEBF503" w14:textId="77777777" w:rsidR="006E10E2" w:rsidRDefault="000A262E" w:rsidP="009A6642">
      <w:pPr>
        <w:rPr>
          <w:rFonts w:ascii="Arial" w:hAnsi="Arial" w:cs="Arial"/>
          <w:sz w:val="20"/>
          <w:szCs w:val="20"/>
        </w:rPr>
      </w:pPr>
      <w:r w:rsidRPr="00D11E51">
        <w:rPr>
          <w:rFonts w:ascii="Arial" w:hAnsi="Arial" w:cs="Arial"/>
          <w:sz w:val="20"/>
          <w:szCs w:val="20"/>
        </w:rPr>
        <w:t>Th</w:t>
      </w:r>
      <w:r w:rsidR="005C031E">
        <w:rPr>
          <w:rFonts w:ascii="Arial" w:hAnsi="Arial" w:cs="Arial"/>
          <w:sz w:val="20"/>
          <w:szCs w:val="20"/>
        </w:rPr>
        <w:t xml:space="preserve">e </w:t>
      </w:r>
      <w:r w:rsidRPr="00D11E51">
        <w:rPr>
          <w:rFonts w:ascii="Arial" w:hAnsi="Arial" w:cs="Arial"/>
          <w:sz w:val="20"/>
          <w:szCs w:val="20"/>
        </w:rPr>
        <w:t xml:space="preserve">draft </w:t>
      </w:r>
      <w:r w:rsidR="009A6642" w:rsidRPr="00D11E51">
        <w:rPr>
          <w:rFonts w:ascii="Arial" w:hAnsi="Arial" w:cs="Arial"/>
          <w:sz w:val="20"/>
          <w:szCs w:val="20"/>
        </w:rPr>
        <w:t xml:space="preserve">test program </w:t>
      </w:r>
      <w:r w:rsidRPr="00D11E51">
        <w:rPr>
          <w:rFonts w:ascii="Arial" w:hAnsi="Arial" w:cs="Arial"/>
          <w:sz w:val="20"/>
          <w:szCs w:val="20"/>
        </w:rPr>
        <w:t xml:space="preserve">has </w:t>
      </w:r>
      <w:r w:rsidR="005C031E">
        <w:rPr>
          <w:rFonts w:ascii="Arial" w:hAnsi="Arial" w:cs="Arial"/>
          <w:sz w:val="20"/>
          <w:szCs w:val="20"/>
        </w:rPr>
        <w:t xml:space="preserve">undergone consultation </w:t>
      </w:r>
      <w:r w:rsidRPr="00D11E51">
        <w:rPr>
          <w:rFonts w:ascii="Arial" w:hAnsi="Arial" w:cs="Arial"/>
          <w:sz w:val="20"/>
          <w:szCs w:val="20"/>
        </w:rPr>
        <w:t>with the Jurisdictional Planning R</w:t>
      </w:r>
      <w:r w:rsidR="009A6642" w:rsidRPr="00D11E51">
        <w:rPr>
          <w:rFonts w:ascii="Arial" w:hAnsi="Arial" w:cs="Arial"/>
          <w:sz w:val="20"/>
          <w:szCs w:val="20"/>
        </w:rPr>
        <w:t>epresentative</w:t>
      </w:r>
      <w:r w:rsidR="005C031E">
        <w:rPr>
          <w:rFonts w:ascii="Arial" w:hAnsi="Arial" w:cs="Arial"/>
          <w:sz w:val="20"/>
          <w:szCs w:val="20"/>
        </w:rPr>
        <w:t>s</w:t>
      </w:r>
      <w:r w:rsidR="009A6642" w:rsidRPr="00D11E51">
        <w:rPr>
          <w:rFonts w:ascii="Arial" w:hAnsi="Arial" w:cs="Arial"/>
          <w:sz w:val="20"/>
          <w:szCs w:val="20"/>
        </w:rPr>
        <w:t xml:space="preserve"> in accordance with Clause 5</w:t>
      </w:r>
      <w:r w:rsidRPr="00D11E51">
        <w:rPr>
          <w:rFonts w:ascii="Arial" w:hAnsi="Arial" w:cs="Arial"/>
          <w:sz w:val="20"/>
          <w:szCs w:val="20"/>
        </w:rPr>
        <w:t>.7.7(f</w:t>
      </w:r>
      <w:r w:rsidR="009A6642" w:rsidRPr="00D11E51">
        <w:rPr>
          <w:rFonts w:ascii="Arial" w:hAnsi="Arial" w:cs="Arial"/>
          <w:sz w:val="20"/>
          <w:szCs w:val="20"/>
        </w:rPr>
        <w:t xml:space="preserve">) and </w:t>
      </w:r>
      <w:r w:rsidRPr="00D11E51">
        <w:rPr>
          <w:rFonts w:ascii="Arial" w:hAnsi="Arial" w:cs="Arial"/>
          <w:sz w:val="20"/>
          <w:szCs w:val="20"/>
        </w:rPr>
        <w:t xml:space="preserve">(m).  </w:t>
      </w:r>
    </w:p>
    <w:p w14:paraId="7323387F" w14:textId="77777777" w:rsidR="00D11E51" w:rsidRPr="00D11E51" w:rsidRDefault="005C031E" w:rsidP="009A6642">
      <w:pPr>
        <w:rPr>
          <w:rFonts w:ascii="Arial" w:hAnsi="Arial" w:cs="Arial"/>
          <w:sz w:val="20"/>
          <w:szCs w:val="20"/>
        </w:rPr>
      </w:pPr>
      <w:r>
        <w:rPr>
          <w:rFonts w:ascii="Arial" w:hAnsi="Arial" w:cs="Arial"/>
          <w:sz w:val="20"/>
          <w:szCs w:val="20"/>
        </w:rPr>
        <w:t xml:space="preserve">This draft document has been </w:t>
      </w:r>
      <w:r w:rsidR="00D11E51" w:rsidRPr="00D11E51">
        <w:rPr>
          <w:rFonts w:ascii="Arial" w:hAnsi="Arial" w:cs="Arial"/>
          <w:sz w:val="20"/>
          <w:szCs w:val="20"/>
        </w:rPr>
        <w:t xml:space="preserve">published </w:t>
      </w:r>
      <w:r w:rsidR="009A6642" w:rsidRPr="00D11E51">
        <w:rPr>
          <w:rFonts w:ascii="Arial" w:hAnsi="Arial" w:cs="Arial"/>
          <w:sz w:val="20"/>
          <w:szCs w:val="20"/>
        </w:rPr>
        <w:t xml:space="preserve">in accordance with Clause 5.7.7(p)(1) </w:t>
      </w:r>
      <w:r w:rsidR="00D11E51" w:rsidRPr="00D11E51">
        <w:rPr>
          <w:rFonts w:ascii="Arial" w:hAnsi="Arial" w:cs="Arial"/>
          <w:sz w:val="20"/>
          <w:szCs w:val="20"/>
        </w:rPr>
        <w:t>to enable</w:t>
      </w:r>
      <w:r w:rsidR="009A6642" w:rsidRPr="00D11E51">
        <w:rPr>
          <w:rFonts w:ascii="Arial" w:hAnsi="Arial" w:cs="Arial"/>
          <w:sz w:val="20"/>
          <w:szCs w:val="20"/>
        </w:rPr>
        <w:t xml:space="preserve"> Registered Participants to make written submissions.  </w:t>
      </w:r>
    </w:p>
    <w:p w14:paraId="293B5A1F" w14:textId="77777777" w:rsidR="009A6642" w:rsidRDefault="00D11E51" w:rsidP="009A6642">
      <w:pPr>
        <w:rPr>
          <w:rFonts w:ascii="Arial" w:hAnsi="Arial" w:cs="Arial"/>
          <w:sz w:val="20"/>
          <w:szCs w:val="20"/>
        </w:rPr>
      </w:pPr>
      <w:r w:rsidRPr="00D11E51">
        <w:rPr>
          <w:rFonts w:ascii="Arial" w:hAnsi="Arial" w:cs="Arial"/>
          <w:sz w:val="20"/>
          <w:szCs w:val="20"/>
        </w:rPr>
        <w:t xml:space="preserve">When the consultation program is complete AEMO will publish the </w:t>
      </w:r>
      <w:r w:rsidR="009A6642" w:rsidRPr="00D11E51">
        <w:rPr>
          <w:rFonts w:ascii="Arial" w:hAnsi="Arial" w:cs="Arial"/>
          <w:sz w:val="20"/>
          <w:szCs w:val="20"/>
        </w:rPr>
        <w:t>finalised test program in accordance with Clause 5.7.7(q).</w:t>
      </w:r>
      <w:r w:rsidR="009A6642" w:rsidRPr="00EE0BFD">
        <w:rPr>
          <w:rFonts w:ascii="Arial" w:hAnsi="Arial" w:cs="Arial"/>
          <w:sz w:val="20"/>
          <w:szCs w:val="20"/>
        </w:rPr>
        <w:t xml:space="preserve">  </w:t>
      </w:r>
    </w:p>
    <w:p w14:paraId="64FD2602" w14:textId="0536069D" w:rsidR="009A6642" w:rsidRDefault="00D11E51" w:rsidP="009A6642">
      <w:pPr>
        <w:rPr>
          <w:rFonts w:ascii="Arial" w:hAnsi="Arial" w:cs="Arial"/>
          <w:sz w:val="20"/>
          <w:szCs w:val="20"/>
        </w:rPr>
      </w:pPr>
      <w:r>
        <w:rPr>
          <w:rFonts w:ascii="Arial" w:hAnsi="Arial" w:cs="Arial"/>
          <w:sz w:val="20"/>
          <w:szCs w:val="20"/>
        </w:rPr>
        <w:t>Power system analysis is underway to confirm technical det</w:t>
      </w:r>
      <w:r w:rsidR="00360570">
        <w:rPr>
          <w:rFonts w:ascii="Arial" w:hAnsi="Arial" w:cs="Arial"/>
          <w:sz w:val="20"/>
          <w:szCs w:val="20"/>
        </w:rPr>
        <w:t>ails of the tests and section 16</w:t>
      </w:r>
      <w:r>
        <w:rPr>
          <w:rFonts w:ascii="Arial" w:hAnsi="Arial" w:cs="Arial"/>
          <w:sz w:val="20"/>
          <w:szCs w:val="20"/>
        </w:rPr>
        <w:t xml:space="preserve"> covering the Test Procedure will be progre</w:t>
      </w:r>
      <w:r w:rsidR="005C1C8B">
        <w:rPr>
          <w:rFonts w:ascii="Arial" w:hAnsi="Arial" w:cs="Arial"/>
          <w:sz w:val="20"/>
          <w:szCs w:val="20"/>
        </w:rPr>
        <w:t xml:space="preserve">ssively updated.  AEMO and the </w:t>
      </w:r>
      <w:r w:rsidR="00884E26">
        <w:rPr>
          <w:rFonts w:ascii="Arial" w:hAnsi="Arial" w:cs="Arial"/>
          <w:sz w:val="20"/>
          <w:szCs w:val="20"/>
        </w:rPr>
        <w:t>p</w:t>
      </w:r>
      <w:r>
        <w:rPr>
          <w:rFonts w:ascii="Arial" w:hAnsi="Arial" w:cs="Arial"/>
          <w:sz w:val="20"/>
          <w:szCs w:val="20"/>
        </w:rPr>
        <w:t xml:space="preserve">roponents are also further investigating the monitoring equipment set out in Appendix C and these details will also be progressively updated.  </w:t>
      </w:r>
    </w:p>
    <w:p w14:paraId="71911478" w14:textId="77777777" w:rsidR="009A6642" w:rsidRPr="00EE0BFD" w:rsidRDefault="009A6642" w:rsidP="005C6249">
      <w:pPr>
        <w:pStyle w:val="Heading1"/>
        <w:rPr>
          <w:rFonts w:ascii="Arial" w:hAnsi="Arial" w:cs="Arial"/>
          <w:sz w:val="20"/>
          <w:szCs w:val="20"/>
        </w:rPr>
      </w:pPr>
      <w:bookmarkStart w:id="3" w:name="_Toc90479389"/>
      <w:r w:rsidRPr="00EE0BFD">
        <w:rPr>
          <w:rFonts w:ascii="Arial" w:hAnsi="Arial" w:cs="Arial"/>
          <w:sz w:val="20"/>
          <w:szCs w:val="20"/>
        </w:rPr>
        <w:t>4. NEED FOR INTER-NETWORK TESTS</w:t>
      </w:r>
      <w:bookmarkEnd w:id="3"/>
      <w:r w:rsidRPr="00EE0BFD">
        <w:rPr>
          <w:rFonts w:ascii="Arial" w:hAnsi="Arial" w:cs="Arial"/>
          <w:sz w:val="20"/>
          <w:szCs w:val="20"/>
        </w:rPr>
        <w:t xml:space="preserve"> </w:t>
      </w:r>
    </w:p>
    <w:p w14:paraId="3D0E5850" w14:textId="77777777" w:rsidR="009A6642" w:rsidRDefault="009A6642" w:rsidP="009A6642">
      <w:pPr>
        <w:rPr>
          <w:rFonts w:ascii="Arial" w:hAnsi="Arial" w:cs="Arial"/>
          <w:sz w:val="20"/>
          <w:szCs w:val="20"/>
        </w:rPr>
      </w:pPr>
      <w:r w:rsidRPr="00EE0BFD">
        <w:rPr>
          <w:rFonts w:ascii="Arial" w:hAnsi="Arial" w:cs="Arial"/>
          <w:sz w:val="20"/>
          <w:szCs w:val="20"/>
        </w:rPr>
        <w:t xml:space="preserve">Inter-network tests for </w:t>
      </w:r>
      <w:r w:rsidR="00F23B8C">
        <w:rPr>
          <w:rFonts w:ascii="Arial" w:hAnsi="Arial" w:cs="Arial"/>
          <w:sz w:val="20"/>
          <w:szCs w:val="20"/>
        </w:rPr>
        <w:t>the QNI upgrade</w:t>
      </w:r>
      <w:r w:rsidRPr="00EE0BFD">
        <w:rPr>
          <w:rFonts w:ascii="Arial" w:hAnsi="Arial" w:cs="Arial"/>
          <w:sz w:val="20"/>
          <w:szCs w:val="20"/>
        </w:rPr>
        <w:t xml:space="preserve"> are intended to measure the impact on system damping</w:t>
      </w:r>
      <w:r w:rsidR="005C1C8B">
        <w:rPr>
          <w:rFonts w:ascii="Arial" w:hAnsi="Arial" w:cs="Arial"/>
          <w:sz w:val="20"/>
          <w:szCs w:val="20"/>
        </w:rPr>
        <w:t xml:space="preserve"> and </w:t>
      </w:r>
      <w:r>
        <w:rPr>
          <w:rFonts w:ascii="Arial" w:hAnsi="Arial" w:cs="Arial"/>
          <w:sz w:val="20"/>
          <w:szCs w:val="20"/>
        </w:rPr>
        <w:t xml:space="preserve">ensure that </w:t>
      </w:r>
      <w:r w:rsidR="009C60B5">
        <w:rPr>
          <w:rFonts w:ascii="Arial" w:hAnsi="Arial" w:cs="Arial"/>
          <w:sz w:val="20"/>
          <w:szCs w:val="20"/>
        </w:rPr>
        <w:t xml:space="preserve">the operation of transmission and generator </w:t>
      </w:r>
      <w:r>
        <w:rPr>
          <w:rFonts w:ascii="Arial" w:hAnsi="Arial" w:cs="Arial"/>
          <w:sz w:val="20"/>
          <w:szCs w:val="20"/>
        </w:rPr>
        <w:t>plant control systems are coordinated</w:t>
      </w:r>
      <w:r w:rsidRPr="00EE0BFD">
        <w:rPr>
          <w:rFonts w:ascii="Arial" w:hAnsi="Arial" w:cs="Arial"/>
          <w:sz w:val="20"/>
          <w:szCs w:val="20"/>
        </w:rPr>
        <w:t xml:space="preserve">.  </w:t>
      </w:r>
    </w:p>
    <w:p w14:paraId="6A5ED3EB" w14:textId="77777777" w:rsidR="009A6642" w:rsidRPr="00EE0BFD" w:rsidRDefault="009A6642" w:rsidP="009A6642">
      <w:pPr>
        <w:rPr>
          <w:rFonts w:ascii="Arial" w:hAnsi="Arial" w:cs="Arial"/>
          <w:sz w:val="20"/>
          <w:szCs w:val="20"/>
        </w:rPr>
      </w:pPr>
      <w:r>
        <w:rPr>
          <w:rFonts w:ascii="Arial" w:hAnsi="Arial" w:cs="Arial"/>
          <w:sz w:val="20"/>
          <w:szCs w:val="20"/>
        </w:rPr>
        <w:t xml:space="preserve">The system damping tests </w:t>
      </w:r>
      <w:r w:rsidRPr="00EE0BFD">
        <w:rPr>
          <w:rFonts w:ascii="Arial" w:hAnsi="Arial" w:cs="Arial"/>
          <w:sz w:val="20"/>
          <w:szCs w:val="20"/>
        </w:rPr>
        <w:t xml:space="preserve">are required to: </w:t>
      </w:r>
    </w:p>
    <w:p w14:paraId="52F4DCED" w14:textId="77777777" w:rsidR="009A6642" w:rsidRDefault="009A6642" w:rsidP="009A6642">
      <w:pPr>
        <w:pStyle w:val="ListParagraph"/>
        <w:numPr>
          <w:ilvl w:val="0"/>
          <w:numId w:val="4"/>
        </w:numPr>
        <w:rPr>
          <w:rFonts w:ascii="Arial" w:hAnsi="Arial" w:cs="Arial"/>
          <w:sz w:val="20"/>
          <w:szCs w:val="20"/>
        </w:rPr>
      </w:pPr>
      <w:r w:rsidRPr="00EE0BFD">
        <w:rPr>
          <w:rFonts w:ascii="Arial" w:hAnsi="Arial" w:cs="Arial"/>
          <w:sz w:val="20"/>
          <w:szCs w:val="20"/>
        </w:rPr>
        <w:t xml:space="preserve">Quantify the impact of </w:t>
      </w:r>
      <w:r w:rsidR="00F23B8C">
        <w:rPr>
          <w:rFonts w:ascii="Arial" w:hAnsi="Arial" w:cs="Arial"/>
          <w:sz w:val="20"/>
          <w:szCs w:val="20"/>
        </w:rPr>
        <w:t>the upgrade</w:t>
      </w:r>
      <w:r w:rsidRPr="00EE0BFD">
        <w:rPr>
          <w:rFonts w:ascii="Arial" w:hAnsi="Arial" w:cs="Arial"/>
          <w:sz w:val="20"/>
          <w:szCs w:val="20"/>
        </w:rPr>
        <w:t xml:space="preserve"> </w:t>
      </w:r>
      <w:r w:rsidR="00DC5431">
        <w:rPr>
          <w:rFonts w:ascii="Arial" w:hAnsi="Arial" w:cs="Arial"/>
          <w:sz w:val="20"/>
          <w:szCs w:val="20"/>
        </w:rPr>
        <w:t xml:space="preserve">and the resulting change in power transfer across QNI </w:t>
      </w:r>
      <w:r w:rsidRPr="00EE0BFD">
        <w:rPr>
          <w:rFonts w:ascii="Arial" w:hAnsi="Arial" w:cs="Arial"/>
          <w:sz w:val="20"/>
          <w:szCs w:val="20"/>
        </w:rPr>
        <w:t xml:space="preserve">on damping of modes of oscillation within and between all NEM regional networks for the full range of power transfer on the upgraded interconnector.  </w:t>
      </w:r>
    </w:p>
    <w:p w14:paraId="16CC41EC" w14:textId="77777777" w:rsidR="009A6642" w:rsidRDefault="009A6642" w:rsidP="009A6642">
      <w:pPr>
        <w:pStyle w:val="ListParagraph"/>
        <w:numPr>
          <w:ilvl w:val="0"/>
          <w:numId w:val="4"/>
        </w:numPr>
        <w:rPr>
          <w:rFonts w:ascii="Arial" w:hAnsi="Arial" w:cs="Arial"/>
          <w:sz w:val="20"/>
          <w:szCs w:val="20"/>
        </w:rPr>
      </w:pPr>
      <w:r w:rsidRPr="00EE0BFD">
        <w:rPr>
          <w:rFonts w:ascii="Arial" w:hAnsi="Arial" w:cs="Arial"/>
          <w:sz w:val="20"/>
          <w:szCs w:val="20"/>
        </w:rPr>
        <w:t>Verify that the damping of all modes of oscillation meet</w:t>
      </w:r>
      <w:r>
        <w:rPr>
          <w:rFonts w:ascii="Arial" w:hAnsi="Arial" w:cs="Arial"/>
          <w:sz w:val="20"/>
          <w:szCs w:val="20"/>
        </w:rPr>
        <w:t xml:space="preserve">s specified Rule requirements. </w:t>
      </w:r>
      <w:r w:rsidRPr="00EE0BFD">
        <w:rPr>
          <w:rFonts w:ascii="Arial" w:hAnsi="Arial" w:cs="Arial"/>
          <w:sz w:val="20"/>
          <w:szCs w:val="20"/>
        </w:rPr>
        <w:t xml:space="preserve"> </w:t>
      </w:r>
      <w:r w:rsidR="00DC5431">
        <w:rPr>
          <w:rFonts w:ascii="Arial" w:hAnsi="Arial" w:cs="Arial"/>
          <w:sz w:val="20"/>
          <w:szCs w:val="20"/>
        </w:rPr>
        <w:t xml:space="preserve">It is necessary to ensure that any oscillations will </w:t>
      </w:r>
      <w:r w:rsidR="0008025B">
        <w:rPr>
          <w:rFonts w:ascii="Arial" w:hAnsi="Arial" w:cs="Arial"/>
          <w:sz w:val="20"/>
          <w:szCs w:val="20"/>
        </w:rPr>
        <w:t xml:space="preserve">adequately </w:t>
      </w:r>
      <w:r w:rsidR="00DC5431">
        <w:rPr>
          <w:rFonts w:ascii="Arial" w:hAnsi="Arial" w:cs="Arial"/>
          <w:sz w:val="20"/>
          <w:szCs w:val="20"/>
        </w:rPr>
        <w:t xml:space="preserve">damp out over </w:t>
      </w:r>
      <w:r w:rsidR="0008025B">
        <w:rPr>
          <w:rFonts w:ascii="Arial" w:hAnsi="Arial" w:cs="Arial"/>
          <w:sz w:val="20"/>
          <w:szCs w:val="20"/>
        </w:rPr>
        <w:t>time and not be sustained at</w:t>
      </w:r>
      <w:r w:rsidR="00DC5431">
        <w:rPr>
          <w:rFonts w:ascii="Arial" w:hAnsi="Arial" w:cs="Arial"/>
          <w:sz w:val="20"/>
          <w:szCs w:val="20"/>
        </w:rPr>
        <w:t xml:space="preserve"> a high level or allowed to grow.</w:t>
      </w:r>
    </w:p>
    <w:p w14:paraId="3509BBB3" w14:textId="77777777" w:rsidR="009A6642" w:rsidRPr="00EE0BFD" w:rsidRDefault="009A6642" w:rsidP="009A6642">
      <w:pPr>
        <w:pStyle w:val="ListParagraph"/>
        <w:numPr>
          <w:ilvl w:val="0"/>
          <w:numId w:val="4"/>
        </w:numPr>
        <w:rPr>
          <w:rFonts w:ascii="Arial" w:hAnsi="Arial" w:cs="Arial"/>
          <w:sz w:val="20"/>
          <w:szCs w:val="20"/>
        </w:rPr>
      </w:pPr>
      <w:r w:rsidRPr="00EE0BFD">
        <w:rPr>
          <w:rFonts w:ascii="Arial" w:hAnsi="Arial" w:cs="Arial"/>
          <w:sz w:val="20"/>
          <w:szCs w:val="20"/>
        </w:rPr>
        <w:t xml:space="preserve">Validate the system model </w:t>
      </w:r>
      <w:r w:rsidR="0008025B">
        <w:rPr>
          <w:rFonts w:ascii="Arial" w:hAnsi="Arial" w:cs="Arial"/>
          <w:sz w:val="20"/>
          <w:szCs w:val="20"/>
        </w:rPr>
        <w:t xml:space="preserve">(covering the existing system and new plant) </w:t>
      </w:r>
      <w:r w:rsidRPr="00EE0BFD">
        <w:rPr>
          <w:rFonts w:ascii="Arial" w:hAnsi="Arial" w:cs="Arial"/>
          <w:sz w:val="20"/>
          <w:szCs w:val="20"/>
        </w:rPr>
        <w:t xml:space="preserve">at the increased interconnector transfer in both directions as afforded by the </w:t>
      </w:r>
      <w:r w:rsidR="00F23B8C">
        <w:rPr>
          <w:rFonts w:ascii="Arial" w:hAnsi="Arial" w:cs="Arial"/>
          <w:sz w:val="20"/>
          <w:szCs w:val="20"/>
        </w:rPr>
        <w:t>QNI</w:t>
      </w:r>
      <w:r w:rsidRPr="00EE0BFD">
        <w:rPr>
          <w:rFonts w:ascii="Arial" w:hAnsi="Arial" w:cs="Arial"/>
          <w:sz w:val="20"/>
          <w:szCs w:val="20"/>
        </w:rPr>
        <w:t xml:space="preserve"> works upgrade. </w:t>
      </w:r>
    </w:p>
    <w:p w14:paraId="51728802" w14:textId="77777777" w:rsidR="005C6249" w:rsidRDefault="005C6249" w:rsidP="005C6249">
      <w:pPr>
        <w:rPr>
          <w:rFonts w:ascii="Arial" w:hAnsi="Arial" w:cs="Arial"/>
          <w:sz w:val="20"/>
          <w:szCs w:val="20"/>
        </w:rPr>
      </w:pPr>
      <w:r>
        <w:rPr>
          <w:rFonts w:ascii="Arial" w:hAnsi="Arial" w:cs="Arial"/>
          <w:sz w:val="20"/>
          <w:szCs w:val="20"/>
        </w:rPr>
        <w:t>The control interaction tests are required to:</w:t>
      </w:r>
    </w:p>
    <w:p w14:paraId="31D8A798" w14:textId="519C2CF4" w:rsidR="005C6249" w:rsidRDefault="005C6249" w:rsidP="005C6249">
      <w:pPr>
        <w:pStyle w:val="ListParagraph"/>
        <w:numPr>
          <w:ilvl w:val="0"/>
          <w:numId w:val="5"/>
        </w:numPr>
        <w:rPr>
          <w:rFonts w:ascii="Arial" w:hAnsi="Arial" w:cs="Arial"/>
          <w:sz w:val="20"/>
          <w:szCs w:val="20"/>
        </w:rPr>
      </w:pPr>
      <w:r w:rsidRPr="00EE0BFD">
        <w:rPr>
          <w:rFonts w:ascii="Arial" w:hAnsi="Arial" w:cs="Arial"/>
          <w:sz w:val="20"/>
          <w:szCs w:val="20"/>
        </w:rPr>
        <w:t xml:space="preserve">Ensure </w:t>
      </w:r>
      <w:r w:rsidR="0008025B">
        <w:rPr>
          <w:rFonts w:ascii="Arial" w:hAnsi="Arial" w:cs="Arial"/>
          <w:sz w:val="20"/>
          <w:szCs w:val="20"/>
        </w:rPr>
        <w:t xml:space="preserve">that there is </w:t>
      </w:r>
      <w:r w:rsidRPr="00EE0BFD">
        <w:rPr>
          <w:rFonts w:ascii="Arial" w:hAnsi="Arial" w:cs="Arial"/>
          <w:sz w:val="20"/>
          <w:szCs w:val="20"/>
        </w:rPr>
        <w:t xml:space="preserve">adequate co-ordination between </w:t>
      </w:r>
      <w:r w:rsidR="00C77451">
        <w:rPr>
          <w:rFonts w:ascii="Arial" w:hAnsi="Arial" w:cs="Arial"/>
          <w:sz w:val="20"/>
          <w:szCs w:val="20"/>
        </w:rPr>
        <w:t xml:space="preserve">the control systems of the new </w:t>
      </w:r>
      <w:r w:rsidRPr="00EE0BFD">
        <w:rPr>
          <w:rFonts w:ascii="Arial" w:hAnsi="Arial" w:cs="Arial"/>
          <w:sz w:val="20"/>
          <w:szCs w:val="20"/>
        </w:rPr>
        <w:t xml:space="preserve">power system plant and </w:t>
      </w:r>
      <w:r w:rsidR="00C77451">
        <w:rPr>
          <w:rFonts w:ascii="Arial" w:hAnsi="Arial" w:cs="Arial"/>
          <w:sz w:val="20"/>
          <w:szCs w:val="20"/>
        </w:rPr>
        <w:t>those of the</w:t>
      </w:r>
      <w:r w:rsidR="00C77451" w:rsidRPr="00EE0BFD">
        <w:rPr>
          <w:rFonts w:ascii="Arial" w:hAnsi="Arial" w:cs="Arial"/>
          <w:sz w:val="20"/>
          <w:szCs w:val="20"/>
        </w:rPr>
        <w:t xml:space="preserve"> </w:t>
      </w:r>
      <w:r w:rsidRPr="00EE0BFD">
        <w:rPr>
          <w:rFonts w:ascii="Arial" w:hAnsi="Arial" w:cs="Arial"/>
          <w:sz w:val="20"/>
          <w:szCs w:val="20"/>
        </w:rPr>
        <w:t xml:space="preserve">existing plant </w:t>
      </w:r>
      <w:r w:rsidR="005C1C8B" w:rsidRPr="00D53E31">
        <w:rPr>
          <w:rFonts w:ascii="Arial" w:hAnsi="Arial" w:cs="Arial"/>
          <w:sz w:val="20"/>
          <w:szCs w:val="20"/>
        </w:rPr>
        <w:t>at the increased interconnector transfer in both directions as afforded by the QNI works upgrade</w:t>
      </w:r>
      <w:r w:rsidR="005C1C8B" w:rsidRPr="00EE0BFD">
        <w:rPr>
          <w:rFonts w:ascii="Arial" w:hAnsi="Arial" w:cs="Arial"/>
          <w:sz w:val="20"/>
          <w:szCs w:val="20"/>
        </w:rPr>
        <w:t>.</w:t>
      </w:r>
      <w:r w:rsidRPr="00EE0BFD">
        <w:rPr>
          <w:rFonts w:ascii="Arial" w:hAnsi="Arial" w:cs="Arial"/>
          <w:sz w:val="20"/>
          <w:szCs w:val="20"/>
        </w:rPr>
        <w:t xml:space="preserve"> </w:t>
      </w:r>
      <w:r>
        <w:rPr>
          <w:rFonts w:ascii="Arial" w:hAnsi="Arial" w:cs="Arial"/>
          <w:sz w:val="20"/>
          <w:szCs w:val="20"/>
        </w:rPr>
        <w:t>This includes the operation of the power system controls on existing generators.</w:t>
      </w:r>
    </w:p>
    <w:p w14:paraId="5FA23727" w14:textId="6F757AC8" w:rsidR="00D80054" w:rsidRDefault="00F23B8C" w:rsidP="009A6642">
      <w:pPr>
        <w:rPr>
          <w:rFonts w:ascii="Arial" w:hAnsi="Arial" w:cs="Arial"/>
          <w:sz w:val="20"/>
          <w:szCs w:val="20"/>
        </w:rPr>
      </w:pPr>
      <w:r>
        <w:rPr>
          <w:rFonts w:ascii="Arial" w:hAnsi="Arial" w:cs="Arial"/>
          <w:sz w:val="20"/>
          <w:szCs w:val="20"/>
        </w:rPr>
        <w:t xml:space="preserve">The QNI upgrade is to be considered to be developed in a single stage and the inter-network tests will be able to commence when the </w:t>
      </w:r>
      <w:r w:rsidR="009C60B5">
        <w:rPr>
          <w:rFonts w:ascii="Arial" w:hAnsi="Arial" w:cs="Arial"/>
          <w:sz w:val="20"/>
          <w:szCs w:val="20"/>
        </w:rPr>
        <w:t xml:space="preserve">transmission </w:t>
      </w:r>
      <w:r>
        <w:rPr>
          <w:rFonts w:ascii="Arial" w:hAnsi="Arial" w:cs="Arial"/>
          <w:sz w:val="20"/>
          <w:szCs w:val="20"/>
        </w:rPr>
        <w:t>works have been completed</w:t>
      </w:r>
      <w:r w:rsidR="00C77451">
        <w:rPr>
          <w:rFonts w:ascii="Arial" w:hAnsi="Arial" w:cs="Arial"/>
          <w:sz w:val="20"/>
          <w:szCs w:val="20"/>
        </w:rPr>
        <w:t>, commissioned</w:t>
      </w:r>
      <w:r>
        <w:rPr>
          <w:rFonts w:ascii="Arial" w:hAnsi="Arial" w:cs="Arial"/>
          <w:sz w:val="20"/>
          <w:szCs w:val="20"/>
        </w:rPr>
        <w:t xml:space="preserve"> and available for service.</w:t>
      </w:r>
      <w:r w:rsidR="00133D8F">
        <w:rPr>
          <w:rFonts w:ascii="Arial" w:hAnsi="Arial" w:cs="Arial"/>
          <w:sz w:val="20"/>
          <w:szCs w:val="20"/>
        </w:rPr>
        <w:t xml:space="preserve"> </w:t>
      </w:r>
    </w:p>
    <w:p w14:paraId="6D2AB133" w14:textId="7CDEC18C" w:rsidR="00F23B8C" w:rsidRDefault="00133D8F" w:rsidP="009A6642">
      <w:pPr>
        <w:rPr>
          <w:rFonts w:ascii="Arial" w:hAnsi="Arial" w:cs="Arial"/>
          <w:sz w:val="20"/>
          <w:szCs w:val="20"/>
        </w:rPr>
      </w:pPr>
      <w:r>
        <w:rPr>
          <w:rFonts w:ascii="Arial" w:hAnsi="Arial" w:cs="Arial"/>
          <w:sz w:val="20"/>
          <w:szCs w:val="20"/>
        </w:rPr>
        <w:t>It is possible that some of the QNI upgrade works may be delayed due to the COVID situation</w:t>
      </w:r>
      <w:r w:rsidR="00D80054">
        <w:rPr>
          <w:rFonts w:ascii="Arial" w:hAnsi="Arial" w:cs="Arial"/>
          <w:sz w:val="20"/>
          <w:szCs w:val="20"/>
        </w:rPr>
        <w:t>.</w:t>
      </w:r>
      <w:r>
        <w:rPr>
          <w:rFonts w:ascii="Arial" w:hAnsi="Arial" w:cs="Arial"/>
          <w:sz w:val="20"/>
          <w:szCs w:val="20"/>
        </w:rPr>
        <w:t xml:space="preserve"> </w:t>
      </w:r>
      <w:r w:rsidR="00C77451">
        <w:rPr>
          <w:rFonts w:ascii="Arial" w:hAnsi="Arial" w:cs="Arial"/>
          <w:sz w:val="20"/>
          <w:szCs w:val="20"/>
        </w:rPr>
        <w:t>P</w:t>
      </w:r>
      <w:r w:rsidR="00A24F11">
        <w:rPr>
          <w:rFonts w:ascii="Arial" w:hAnsi="Arial" w:cs="Arial"/>
          <w:sz w:val="20"/>
          <w:szCs w:val="20"/>
        </w:rPr>
        <w:t xml:space="preserve">ower transfers over QNI </w:t>
      </w:r>
      <w:r w:rsidR="006804A5">
        <w:rPr>
          <w:rFonts w:ascii="Arial" w:hAnsi="Arial" w:cs="Arial"/>
          <w:sz w:val="20"/>
          <w:szCs w:val="20"/>
        </w:rPr>
        <w:t>will be limited to existing levels</w:t>
      </w:r>
      <w:r w:rsidR="00A24F11">
        <w:rPr>
          <w:rFonts w:ascii="Arial" w:hAnsi="Arial" w:cs="Arial"/>
          <w:sz w:val="20"/>
          <w:szCs w:val="20"/>
        </w:rPr>
        <w:t xml:space="preserve"> </w:t>
      </w:r>
      <w:r w:rsidR="008514DD">
        <w:rPr>
          <w:rFonts w:ascii="Arial" w:hAnsi="Arial" w:cs="Arial"/>
          <w:sz w:val="20"/>
          <w:szCs w:val="20"/>
        </w:rPr>
        <w:t xml:space="preserve">until </w:t>
      </w:r>
      <w:r>
        <w:rPr>
          <w:rFonts w:ascii="Arial" w:hAnsi="Arial" w:cs="Arial"/>
          <w:sz w:val="20"/>
          <w:szCs w:val="20"/>
        </w:rPr>
        <w:t>the</w:t>
      </w:r>
      <w:r w:rsidR="00A24F11">
        <w:rPr>
          <w:rFonts w:ascii="Arial" w:hAnsi="Arial" w:cs="Arial"/>
          <w:sz w:val="20"/>
          <w:szCs w:val="20"/>
        </w:rPr>
        <w:t>se</w:t>
      </w:r>
      <w:r>
        <w:rPr>
          <w:rFonts w:ascii="Arial" w:hAnsi="Arial" w:cs="Arial"/>
          <w:sz w:val="20"/>
          <w:szCs w:val="20"/>
        </w:rPr>
        <w:t xml:space="preserve"> works </w:t>
      </w:r>
      <w:r w:rsidR="008514DD">
        <w:rPr>
          <w:rFonts w:ascii="Arial" w:hAnsi="Arial" w:cs="Arial"/>
          <w:sz w:val="20"/>
          <w:szCs w:val="20"/>
        </w:rPr>
        <w:t>are</w:t>
      </w:r>
      <w:r>
        <w:rPr>
          <w:rFonts w:ascii="Arial" w:hAnsi="Arial" w:cs="Arial"/>
          <w:sz w:val="20"/>
          <w:szCs w:val="20"/>
        </w:rPr>
        <w:t xml:space="preserve"> </w:t>
      </w:r>
      <w:r w:rsidR="008514DD">
        <w:rPr>
          <w:rFonts w:ascii="Arial" w:hAnsi="Arial" w:cs="Arial"/>
          <w:sz w:val="20"/>
          <w:szCs w:val="20"/>
        </w:rPr>
        <w:t xml:space="preserve">commissioned and </w:t>
      </w:r>
      <w:r>
        <w:rPr>
          <w:rFonts w:ascii="Arial" w:hAnsi="Arial" w:cs="Arial"/>
          <w:sz w:val="20"/>
          <w:szCs w:val="20"/>
        </w:rPr>
        <w:t>fully functional.</w:t>
      </w:r>
    </w:p>
    <w:p w14:paraId="4BF60779" w14:textId="77777777" w:rsidR="009A6642" w:rsidRPr="006A189A" w:rsidRDefault="009A6642" w:rsidP="00F16853">
      <w:pPr>
        <w:pStyle w:val="Heading1"/>
        <w:rPr>
          <w:rFonts w:ascii="Arial" w:hAnsi="Arial" w:cs="Arial"/>
          <w:sz w:val="20"/>
          <w:szCs w:val="20"/>
        </w:rPr>
      </w:pPr>
      <w:bookmarkStart w:id="4" w:name="_Toc90479390"/>
      <w:r w:rsidRPr="006A189A">
        <w:rPr>
          <w:rFonts w:ascii="Arial" w:hAnsi="Arial" w:cs="Arial"/>
          <w:sz w:val="20"/>
          <w:szCs w:val="20"/>
        </w:rPr>
        <w:t>5. COMPLIANCE WITH CLAUSE 5.7.7 OF THE RULES</w:t>
      </w:r>
      <w:bookmarkEnd w:id="4"/>
      <w:r w:rsidRPr="006A189A">
        <w:rPr>
          <w:rFonts w:ascii="Arial" w:hAnsi="Arial" w:cs="Arial"/>
          <w:sz w:val="20"/>
          <w:szCs w:val="20"/>
        </w:rPr>
        <w:t xml:space="preserve"> </w:t>
      </w:r>
    </w:p>
    <w:p w14:paraId="0CC34BC7" w14:textId="77777777" w:rsidR="00860477" w:rsidRDefault="00860477" w:rsidP="009A6642">
      <w:pPr>
        <w:rPr>
          <w:rFonts w:ascii="Arial" w:hAnsi="Arial" w:cs="Arial"/>
          <w:sz w:val="20"/>
          <w:szCs w:val="20"/>
        </w:rPr>
      </w:pPr>
      <w:r>
        <w:rPr>
          <w:rFonts w:ascii="Arial" w:hAnsi="Arial" w:cs="Arial"/>
          <w:sz w:val="20"/>
          <w:szCs w:val="20"/>
        </w:rPr>
        <w:t xml:space="preserve">The development of this </w:t>
      </w:r>
      <w:r w:rsidR="00A615DC">
        <w:rPr>
          <w:rFonts w:ascii="Arial" w:hAnsi="Arial" w:cs="Arial"/>
          <w:sz w:val="20"/>
          <w:szCs w:val="20"/>
        </w:rPr>
        <w:t xml:space="preserve">draft </w:t>
      </w:r>
      <w:r>
        <w:rPr>
          <w:rFonts w:ascii="Arial" w:hAnsi="Arial" w:cs="Arial"/>
          <w:sz w:val="20"/>
          <w:szCs w:val="20"/>
        </w:rPr>
        <w:t>test program document has followed the process set out in Clause 5.7.7 and is compliant with the Rules.</w:t>
      </w:r>
    </w:p>
    <w:p w14:paraId="3B3EDB06" w14:textId="77777777" w:rsidR="009A6642" w:rsidRPr="006A189A" w:rsidRDefault="009A6642" w:rsidP="009A6642">
      <w:pPr>
        <w:rPr>
          <w:rFonts w:ascii="Arial" w:hAnsi="Arial" w:cs="Arial"/>
          <w:sz w:val="20"/>
          <w:szCs w:val="20"/>
        </w:rPr>
      </w:pPr>
      <w:r w:rsidRPr="006A189A">
        <w:rPr>
          <w:rFonts w:ascii="Arial" w:hAnsi="Arial" w:cs="Arial"/>
          <w:sz w:val="20"/>
          <w:szCs w:val="20"/>
        </w:rPr>
        <w:t xml:space="preserve">Clause 5.7.7 (r) states that in determining the test program, AEMO must so far as practicable have regard to the following four principles: </w:t>
      </w:r>
    </w:p>
    <w:p w14:paraId="756544D3" w14:textId="77777777" w:rsidR="009A6642" w:rsidRPr="00D473FA" w:rsidRDefault="009A6642" w:rsidP="009A6642">
      <w:pPr>
        <w:pStyle w:val="ListParagraph"/>
        <w:numPr>
          <w:ilvl w:val="0"/>
          <w:numId w:val="6"/>
        </w:numPr>
        <w:rPr>
          <w:rFonts w:ascii="Arial" w:hAnsi="Arial" w:cs="Arial"/>
          <w:sz w:val="20"/>
          <w:szCs w:val="20"/>
        </w:rPr>
      </w:pPr>
      <w:r w:rsidRPr="00D473FA">
        <w:rPr>
          <w:rFonts w:ascii="Arial" w:hAnsi="Arial" w:cs="Arial"/>
          <w:sz w:val="20"/>
          <w:szCs w:val="20"/>
        </w:rPr>
        <w:t xml:space="preserve">Power system security must be maintained in accordance with Chapter 4 of the Rules. </w:t>
      </w:r>
    </w:p>
    <w:p w14:paraId="490E5614" w14:textId="77777777" w:rsidR="009A6642" w:rsidRPr="00D473FA" w:rsidRDefault="009A6642" w:rsidP="009A6642">
      <w:pPr>
        <w:pStyle w:val="ListParagraph"/>
        <w:numPr>
          <w:ilvl w:val="0"/>
          <w:numId w:val="6"/>
        </w:numPr>
        <w:rPr>
          <w:rFonts w:ascii="Arial" w:hAnsi="Arial" w:cs="Arial"/>
          <w:sz w:val="20"/>
          <w:szCs w:val="20"/>
        </w:rPr>
      </w:pPr>
      <w:r w:rsidRPr="00D473FA">
        <w:rPr>
          <w:rFonts w:ascii="Arial" w:hAnsi="Arial" w:cs="Arial"/>
          <w:sz w:val="20"/>
          <w:szCs w:val="20"/>
        </w:rPr>
        <w:t xml:space="preserve">The variation from the central dispatch outcomes that would otherwise occur if there was no inter- network test should be minimised.  </w:t>
      </w:r>
    </w:p>
    <w:p w14:paraId="460907D2" w14:textId="77777777" w:rsidR="009A6642" w:rsidRPr="00D473FA" w:rsidRDefault="009A6642" w:rsidP="009A6642">
      <w:pPr>
        <w:pStyle w:val="ListParagraph"/>
        <w:numPr>
          <w:ilvl w:val="0"/>
          <w:numId w:val="6"/>
        </w:numPr>
        <w:rPr>
          <w:rFonts w:ascii="Arial" w:hAnsi="Arial" w:cs="Arial"/>
          <w:sz w:val="20"/>
          <w:szCs w:val="20"/>
        </w:rPr>
      </w:pPr>
      <w:r w:rsidRPr="00D473FA">
        <w:rPr>
          <w:rFonts w:ascii="Arial" w:hAnsi="Arial" w:cs="Arial"/>
          <w:sz w:val="20"/>
          <w:szCs w:val="20"/>
        </w:rPr>
        <w:t>The duration of the tests should be a</w:t>
      </w:r>
      <w:r w:rsidR="005C1C8B">
        <w:rPr>
          <w:rFonts w:ascii="Arial" w:hAnsi="Arial" w:cs="Arial"/>
          <w:sz w:val="20"/>
          <w:szCs w:val="20"/>
        </w:rPr>
        <w:t>s short as possible consistent</w:t>
      </w:r>
      <w:r w:rsidRPr="00D473FA">
        <w:rPr>
          <w:rFonts w:ascii="Arial" w:hAnsi="Arial" w:cs="Arial"/>
          <w:sz w:val="20"/>
          <w:szCs w:val="20"/>
        </w:rPr>
        <w:t xml:space="preserve"> with test requirements and power system security</w:t>
      </w:r>
      <w:r w:rsidR="002B6B21">
        <w:rPr>
          <w:rFonts w:ascii="Arial" w:hAnsi="Arial" w:cs="Arial"/>
          <w:sz w:val="20"/>
          <w:szCs w:val="20"/>
        </w:rPr>
        <w:t>,</w:t>
      </w:r>
      <w:r w:rsidRPr="00D473FA">
        <w:rPr>
          <w:rFonts w:ascii="Arial" w:hAnsi="Arial" w:cs="Arial"/>
          <w:sz w:val="20"/>
          <w:szCs w:val="20"/>
        </w:rPr>
        <w:t xml:space="preserve"> and </w:t>
      </w:r>
    </w:p>
    <w:p w14:paraId="637DD2DC" w14:textId="08B41AEA" w:rsidR="009A6642" w:rsidRPr="00D473FA" w:rsidRDefault="009A6642" w:rsidP="009A6642">
      <w:pPr>
        <w:pStyle w:val="ListParagraph"/>
        <w:numPr>
          <w:ilvl w:val="0"/>
          <w:numId w:val="6"/>
        </w:numPr>
        <w:rPr>
          <w:rFonts w:ascii="Arial" w:hAnsi="Arial" w:cs="Arial"/>
          <w:sz w:val="20"/>
          <w:szCs w:val="20"/>
        </w:rPr>
      </w:pPr>
      <w:r w:rsidRPr="00D473FA">
        <w:rPr>
          <w:rFonts w:ascii="Arial" w:hAnsi="Arial" w:cs="Arial"/>
          <w:sz w:val="20"/>
          <w:szCs w:val="20"/>
        </w:rPr>
        <w:t xml:space="preserve">The test facilitation costs to be borne by the </w:t>
      </w:r>
      <w:r w:rsidR="003920F6">
        <w:rPr>
          <w:rFonts w:ascii="Arial" w:hAnsi="Arial" w:cs="Arial"/>
          <w:sz w:val="20"/>
          <w:szCs w:val="20"/>
        </w:rPr>
        <w:t>p</w:t>
      </w:r>
      <w:r w:rsidRPr="00D473FA">
        <w:rPr>
          <w:rFonts w:ascii="Arial" w:hAnsi="Arial" w:cs="Arial"/>
          <w:sz w:val="20"/>
          <w:szCs w:val="20"/>
        </w:rPr>
        <w:t xml:space="preserve">roponent should be minimised. </w:t>
      </w:r>
    </w:p>
    <w:p w14:paraId="7CD8DDC2" w14:textId="77777777" w:rsidR="009A6642" w:rsidRPr="00D473FA" w:rsidRDefault="009A6642" w:rsidP="009A6642">
      <w:pPr>
        <w:rPr>
          <w:rFonts w:ascii="Arial" w:hAnsi="Arial" w:cs="Arial"/>
          <w:b/>
          <w:sz w:val="20"/>
          <w:szCs w:val="20"/>
        </w:rPr>
      </w:pPr>
      <w:r w:rsidRPr="00D473FA">
        <w:rPr>
          <w:rFonts w:ascii="Arial" w:hAnsi="Arial" w:cs="Arial"/>
          <w:b/>
          <w:sz w:val="20"/>
          <w:szCs w:val="20"/>
        </w:rPr>
        <w:t xml:space="preserve">Principle 1  </w:t>
      </w:r>
    </w:p>
    <w:p w14:paraId="3E9ADC2A" w14:textId="35488583" w:rsidR="002C6175" w:rsidRDefault="009A6642" w:rsidP="002C6175">
      <w:pPr>
        <w:spacing w:before="240" w:line="240" w:lineRule="auto"/>
        <w:rPr>
          <w:rFonts w:ascii="Arial" w:hAnsi="Arial" w:cs="Arial"/>
          <w:sz w:val="20"/>
          <w:szCs w:val="20"/>
        </w:rPr>
      </w:pPr>
      <w:r w:rsidRPr="006A189A">
        <w:rPr>
          <w:rFonts w:ascii="Arial" w:hAnsi="Arial" w:cs="Arial"/>
          <w:sz w:val="20"/>
          <w:szCs w:val="20"/>
        </w:rPr>
        <w:t>At all times, AEMO will have sole management of power system security, and no variation to the requirements of Chapter 4 are required by these tests.</w:t>
      </w:r>
      <w:r w:rsidR="002B6B21">
        <w:rPr>
          <w:rFonts w:ascii="Arial" w:hAnsi="Arial" w:cs="Arial"/>
          <w:sz w:val="20"/>
          <w:szCs w:val="20"/>
        </w:rPr>
        <w:t xml:space="preserve"> </w:t>
      </w:r>
    </w:p>
    <w:p w14:paraId="55FCFA3E" w14:textId="77777777" w:rsidR="009A6642" w:rsidRPr="00D473FA" w:rsidRDefault="009A6642" w:rsidP="002C6175">
      <w:pPr>
        <w:spacing w:before="240" w:line="240" w:lineRule="auto"/>
        <w:rPr>
          <w:rFonts w:ascii="Arial" w:hAnsi="Arial" w:cs="Arial"/>
          <w:b/>
          <w:sz w:val="20"/>
          <w:szCs w:val="20"/>
        </w:rPr>
      </w:pPr>
      <w:r w:rsidRPr="00D473FA">
        <w:rPr>
          <w:rFonts w:ascii="Arial" w:hAnsi="Arial" w:cs="Arial"/>
          <w:b/>
          <w:sz w:val="20"/>
          <w:szCs w:val="20"/>
        </w:rPr>
        <w:t xml:space="preserve">Principle 2  </w:t>
      </w:r>
    </w:p>
    <w:p w14:paraId="0BE945DB" w14:textId="542770F9" w:rsidR="009A6642" w:rsidRPr="006A189A" w:rsidRDefault="009A6642" w:rsidP="002C6175">
      <w:pPr>
        <w:spacing w:after="0" w:line="240" w:lineRule="auto"/>
        <w:rPr>
          <w:rFonts w:ascii="Arial" w:hAnsi="Arial" w:cs="Arial"/>
          <w:sz w:val="20"/>
          <w:szCs w:val="20"/>
        </w:rPr>
      </w:pPr>
      <w:r w:rsidRPr="006A189A">
        <w:rPr>
          <w:rFonts w:ascii="Arial" w:hAnsi="Arial" w:cs="Arial"/>
          <w:sz w:val="20"/>
          <w:szCs w:val="20"/>
        </w:rPr>
        <w:t>System conditions for conduct of the tests will be achieved through normal market dispatch and, therefore, does not represent a distortion of market outcomes.  The tests may be scheduled to coincide with particular loading and interconnector transfer conditions that appear in pre</w:t>
      </w:r>
      <w:r w:rsidR="00554618">
        <w:rPr>
          <w:rFonts w:ascii="Arial" w:hAnsi="Arial" w:cs="Arial"/>
          <w:sz w:val="20"/>
          <w:szCs w:val="20"/>
        </w:rPr>
        <w:t>-</w:t>
      </w:r>
      <w:r w:rsidRPr="006A189A">
        <w:rPr>
          <w:rFonts w:ascii="Arial" w:hAnsi="Arial" w:cs="Arial"/>
          <w:sz w:val="20"/>
          <w:szCs w:val="20"/>
        </w:rPr>
        <w:t>dispatch. However no action, other than waiting for more favourable opportunities, is intended to secure particular test conditions.</w:t>
      </w:r>
    </w:p>
    <w:p w14:paraId="0F298B3F" w14:textId="77777777" w:rsidR="009A6642" w:rsidRPr="00D473FA" w:rsidRDefault="009A6642" w:rsidP="002C6175">
      <w:pPr>
        <w:spacing w:before="240" w:line="240" w:lineRule="auto"/>
        <w:rPr>
          <w:rFonts w:ascii="Arial" w:hAnsi="Arial" w:cs="Arial"/>
          <w:b/>
          <w:sz w:val="20"/>
          <w:szCs w:val="20"/>
        </w:rPr>
      </w:pPr>
      <w:r w:rsidRPr="00D473FA">
        <w:rPr>
          <w:rFonts w:ascii="Arial" w:hAnsi="Arial" w:cs="Arial"/>
          <w:b/>
          <w:sz w:val="20"/>
          <w:szCs w:val="20"/>
        </w:rPr>
        <w:t xml:space="preserve">Principle 3  </w:t>
      </w:r>
    </w:p>
    <w:p w14:paraId="47CFBB90" w14:textId="77777777" w:rsidR="009A6642" w:rsidRPr="006A189A" w:rsidRDefault="009A6642" w:rsidP="002C6175">
      <w:pPr>
        <w:spacing w:before="240"/>
        <w:rPr>
          <w:rFonts w:ascii="Arial" w:hAnsi="Arial" w:cs="Arial"/>
          <w:sz w:val="20"/>
          <w:szCs w:val="20"/>
        </w:rPr>
      </w:pPr>
      <w:r w:rsidRPr="006A189A">
        <w:rPr>
          <w:rFonts w:ascii="Arial" w:hAnsi="Arial" w:cs="Arial"/>
          <w:sz w:val="20"/>
          <w:szCs w:val="20"/>
        </w:rPr>
        <w:t xml:space="preserve">The main determinant of the time required for a test is the duration of data acquisition needed to characterise the frequency and damping of oscillation modes.  Experience from previous tests has established minimum testing times that will give satisfactory results and are relatively immune to the influence of market variations.  There is no trade-off required between the test period and system security, because the latter is continuously managed by AEMO to the same standard, whether or not there is a test in progress. </w:t>
      </w:r>
    </w:p>
    <w:p w14:paraId="075B6EB0" w14:textId="77777777" w:rsidR="009A6642" w:rsidRPr="00D473FA" w:rsidRDefault="009A6642" w:rsidP="002C6175">
      <w:pPr>
        <w:spacing w:before="240"/>
        <w:rPr>
          <w:rFonts w:ascii="Arial" w:hAnsi="Arial" w:cs="Arial"/>
          <w:b/>
          <w:sz w:val="20"/>
          <w:szCs w:val="20"/>
        </w:rPr>
      </w:pPr>
      <w:r w:rsidRPr="00D473FA">
        <w:rPr>
          <w:rFonts w:ascii="Arial" w:hAnsi="Arial" w:cs="Arial"/>
          <w:b/>
          <w:sz w:val="20"/>
          <w:szCs w:val="20"/>
        </w:rPr>
        <w:t xml:space="preserve">Principle 4  </w:t>
      </w:r>
    </w:p>
    <w:p w14:paraId="59B21494" w14:textId="77777777" w:rsidR="009A6642" w:rsidRDefault="009A6642" w:rsidP="009A6642">
      <w:pPr>
        <w:rPr>
          <w:rFonts w:ascii="Arial" w:hAnsi="Arial" w:cs="Arial"/>
          <w:sz w:val="20"/>
          <w:szCs w:val="20"/>
        </w:rPr>
      </w:pPr>
      <w:r w:rsidRPr="006A189A">
        <w:rPr>
          <w:rFonts w:ascii="Arial" w:hAnsi="Arial" w:cs="Arial"/>
          <w:sz w:val="20"/>
          <w:szCs w:val="20"/>
        </w:rPr>
        <w:t xml:space="preserve">This Test Program does not envisage it will be necessary </w:t>
      </w:r>
      <w:r w:rsidR="00884E26">
        <w:rPr>
          <w:rFonts w:ascii="Arial" w:hAnsi="Arial" w:cs="Arial"/>
          <w:sz w:val="20"/>
          <w:szCs w:val="20"/>
        </w:rPr>
        <w:t xml:space="preserve">for </w:t>
      </w:r>
      <w:r w:rsidRPr="006A189A">
        <w:rPr>
          <w:rFonts w:ascii="Arial" w:hAnsi="Arial" w:cs="Arial"/>
          <w:sz w:val="20"/>
          <w:szCs w:val="20"/>
        </w:rPr>
        <w:t>AEMO to acquire Test Facilitation Services (as contemplated by the Clause 5.7.7(ac)) to establish conditions necessary for the Inte</w:t>
      </w:r>
      <w:r w:rsidR="006255D3">
        <w:rPr>
          <w:rFonts w:ascii="Arial" w:hAnsi="Arial" w:cs="Arial"/>
          <w:sz w:val="20"/>
          <w:szCs w:val="20"/>
        </w:rPr>
        <w:t>r-network Tests (refer section 11</w:t>
      </w:r>
      <w:r w:rsidRPr="006A189A">
        <w:rPr>
          <w:rFonts w:ascii="Arial" w:hAnsi="Arial" w:cs="Arial"/>
          <w:sz w:val="20"/>
          <w:szCs w:val="20"/>
        </w:rPr>
        <w:t xml:space="preserve"> of this document).  </w:t>
      </w:r>
    </w:p>
    <w:p w14:paraId="7AA2D4CE" w14:textId="77777777" w:rsidR="009A6642" w:rsidRPr="00D473FA" w:rsidRDefault="009A6642" w:rsidP="00F16853">
      <w:pPr>
        <w:pStyle w:val="Heading1"/>
        <w:rPr>
          <w:rFonts w:ascii="Arial" w:hAnsi="Arial" w:cs="Arial"/>
          <w:sz w:val="20"/>
          <w:szCs w:val="20"/>
        </w:rPr>
      </w:pPr>
      <w:bookmarkStart w:id="5" w:name="_Toc90479391"/>
      <w:r w:rsidRPr="00D473FA">
        <w:rPr>
          <w:rFonts w:ascii="Arial" w:hAnsi="Arial" w:cs="Arial"/>
          <w:sz w:val="20"/>
          <w:szCs w:val="20"/>
        </w:rPr>
        <w:t>6. TEST METHODOLOGY</w:t>
      </w:r>
      <w:bookmarkEnd w:id="5"/>
      <w:r w:rsidRPr="00D473FA">
        <w:rPr>
          <w:rFonts w:ascii="Arial" w:hAnsi="Arial" w:cs="Arial"/>
          <w:sz w:val="20"/>
          <w:szCs w:val="20"/>
        </w:rPr>
        <w:t xml:space="preserve"> </w:t>
      </w:r>
    </w:p>
    <w:p w14:paraId="2A54FE4B" w14:textId="77777777" w:rsidR="002B6645" w:rsidRDefault="002B6645" w:rsidP="002B6645">
      <w:pPr>
        <w:pStyle w:val="Heading2"/>
        <w:rPr>
          <w:rFonts w:ascii="Arial" w:hAnsi="Arial" w:cs="Arial"/>
          <w:sz w:val="20"/>
          <w:szCs w:val="20"/>
        </w:rPr>
      </w:pPr>
      <w:bookmarkStart w:id="6" w:name="_Toc90479392"/>
      <w:r w:rsidRPr="00D473FA">
        <w:rPr>
          <w:rFonts w:ascii="Arial" w:hAnsi="Arial" w:cs="Arial"/>
          <w:sz w:val="20"/>
          <w:szCs w:val="20"/>
        </w:rPr>
        <w:t xml:space="preserve">6.1 </w:t>
      </w:r>
      <w:r w:rsidR="008D1971">
        <w:rPr>
          <w:rFonts w:ascii="Arial" w:hAnsi="Arial" w:cs="Arial"/>
          <w:sz w:val="20"/>
          <w:szCs w:val="20"/>
        </w:rPr>
        <w:t xml:space="preserve">Pre-test </w:t>
      </w:r>
      <w:r w:rsidR="00873FB7">
        <w:rPr>
          <w:rFonts w:ascii="Arial" w:hAnsi="Arial" w:cs="Arial"/>
          <w:sz w:val="20"/>
          <w:szCs w:val="20"/>
        </w:rPr>
        <w:t xml:space="preserve">Modelling, </w:t>
      </w:r>
      <w:r w:rsidR="008D1971">
        <w:rPr>
          <w:rFonts w:ascii="Arial" w:hAnsi="Arial" w:cs="Arial"/>
          <w:sz w:val="20"/>
          <w:szCs w:val="20"/>
        </w:rPr>
        <w:t>Monitoring and Benchmarking</w:t>
      </w:r>
      <w:bookmarkEnd w:id="6"/>
      <w:r w:rsidRPr="00D473FA">
        <w:rPr>
          <w:rFonts w:ascii="Arial" w:hAnsi="Arial" w:cs="Arial"/>
          <w:sz w:val="20"/>
          <w:szCs w:val="20"/>
        </w:rPr>
        <w:t xml:space="preserve"> </w:t>
      </w:r>
    </w:p>
    <w:p w14:paraId="03485482" w14:textId="1FBA33BE" w:rsidR="00873FB7" w:rsidRDefault="007C59FA" w:rsidP="008D1971">
      <w:pPr>
        <w:rPr>
          <w:rFonts w:ascii="Arial" w:hAnsi="Arial" w:cs="Arial"/>
          <w:sz w:val="20"/>
          <w:szCs w:val="20"/>
        </w:rPr>
      </w:pPr>
      <w:r>
        <w:rPr>
          <w:rFonts w:ascii="Arial" w:hAnsi="Arial" w:cs="Arial"/>
          <w:sz w:val="20"/>
          <w:szCs w:val="20"/>
        </w:rPr>
        <w:br/>
      </w:r>
      <w:r w:rsidR="008D1971" w:rsidRPr="008D1971">
        <w:rPr>
          <w:rFonts w:ascii="Arial" w:hAnsi="Arial" w:cs="Arial"/>
          <w:sz w:val="20"/>
          <w:szCs w:val="20"/>
        </w:rPr>
        <w:t>The inter-net</w:t>
      </w:r>
      <w:r w:rsidR="008D1971">
        <w:rPr>
          <w:rFonts w:ascii="Arial" w:hAnsi="Arial" w:cs="Arial"/>
          <w:sz w:val="20"/>
          <w:szCs w:val="20"/>
        </w:rPr>
        <w:t>work test methodology</w:t>
      </w:r>
      <w:r w:rsidR="008D1971" w:rsidRPr="008D1971">
        <w:rPr>
          <w:rFonts w:ascii="Arial" w:hAnsi="Arial" w:cs="Arial"/>
          <w:sz w:val="20"/>
          <w:szCs w:val="20"/>
        </w:rPr>
        <w:t xml:space="preserve"> is </w:t>
      </w:r>
      <w:r w:rsidR="008D1971">
        <w:rPr>
          <w:rFonts w:ascii="Arial" w:hAnsi="Arial" w:cs="Arial"/>
          <w:sz w:val="20"/>
          <w:szCs w:val="20"/>
        </w:rPr>
        <w:t xml:space="preserve">based upon </w:t>
      </w:r>
      <w:r w:rsidR="00873FB7">
        <w:rPr>
          <w:rFonts w:ascii="Arial" w:hAnsi="Arial" w:cs="Arial"/>
          <w:sz w:val="20"/>
          <w:szCs w:val="20"/>
        </w:rPr>
        <w:t>pre-test modelling and analysis of the system capability and behaviour.</w:t>
      </w:r>
    </w:p>
    <w:p w14:paraId="08DE9EDA" w14:textId="77777777" w:rsidR="00873FB7" w:rsidRDefault="00873FB7" w:rsidP="008D1971">
      <w:pPr>
        <w:rPr>
          <w:rFonts w:ascii="Arial" w:hAnsi="Arial" w:cs="Arial"/>
          <w:sz w:val="20"/>
          <w:szCs w:val="20"/>
        </w:rPr>
      </w:pPr>
      <w:r>
        <w:rPr>
          <w:rFonts w:ascii="Arial" w:hAnsi="Arial" w:cs="Arial"/>
          <w:sz w:val="20"/>
          <w:szCs w:val="20"/>
        </w:rPr>
        <w:t xml:space="preserve">The following set of activities will be undertaken in advance of </w:t>
      </w:r>
      <w:r w:rsidR="0093266F">
        <w:rPr>
          <w:rFonts w:ascii="Arial" w:hAnsi="Arial" w:cs="Arial"/>
          <w:sz w:val="20"/>
          <w:szCs w:val="20"/>
        </w:rPr>
        <w:t>the inter-network tests</w:t>
      </w:r>
      <w:r>
        <w:rPr>
          <w:rFonts w:ascii="Arial" w:hAnsi="Arial" w:cs="Arial"/>
          <w:sz w:val="20"/>
          <w:szCs w:val="20"/>
        </w:rPr>
        <w:t>:</w:t>
      </w:r>
    </w:p>
    <w:p w14:paraId="5F80B756" w14:textId="61B8E12A" w:rsidR="00873FB7" w:rsidRPr="00E40E14" w:rsidRDefault="0093266F" w:rsidP="00E40E14">
      <w:pPr>
        <w:pStyle w:val="ListParagraph"/>
        <w:numPr>
          <w:ilvl w:val="0"/>
          <w:numId w:val="49"/>
        </w:numPr>
        <w:rPr>
          <w:rFonts w:ascii="Arial" w:hAnsi="Arial" w:cs="Arial"/>
          <w:sz w:val="20"/>
          <w:szCs w:val="20"/>
        </w:rPr>
      </w:pPr>
      <w:r>
        <w:rPr>
          <w:rFonts w:ascii="Arial" w:hAnsi="Arial" w:cs="Arial"/>
          <w:sz w:val="20"/>
          <w:szCs w:val="20"/>
        </w:rPr>
        <w:t>M</w:t>
      </w:r>
      <w:r w:rsidR="00873FB7" w:rsidRPr="00E40E14">
        <w:rPr>
          <w:rFonts w:ascii="Arial" w:hAnsi="Arial" w:cs="Arial"/>
          <w:sz w:val="20"/>
          <w:szCs w:val="20"/>
        </w:rPr>
        <w:t xml:space="preserve">odels of the network and the connected generators will be </w:t>
      </w:r>
      <w:r>
        <w:rPr>
          <w:rFonts w:ascii="Arial" w:hAnsi="Arial" w:cs="Arial"/>
          <w:sz w:val="20"/>
          <w:szCs w:val="20"/>
        </w:rPr>
        <w:t>updated by AEMO and the TNSPs to accurately reflect the state of the power system that will apply at the time of the tests.</w:t>
      </w:r>
    </w:p>
    <w:p w14:paraId="68063A2B" w14:textId="4594AB87" w:rsidR="00873FB7" w:rsidRPr="00E40E14" w:rsidRDefault="00873FB7" w:rsidP="00E40E14">
      <w:pPr>
        <w:pStyle w:val="ListParagraph"/>
        <w:numPr>
          <w:ilvl w:val="0"/>
          <w:numId w:val="49"/>
        </w:numPr>
        <w:rPr>
          <w:rFonts w:ascii="Arial" w:hAnsi="Arial" w:cs="Arial"/>
          <w:sz w:val="20"/>
          <w:szCs w:val="20"/>
        </w:rPr>
      </w:pPr>
      <w:r w:rsidRPr="00E40E14">
        <w:rPr>
          <w:rFonts w:ascii="Arial" w:hAnsi="Arial" w:cs="Arial"/>
          <w:sz w:val="20"/>
          <w:szCs w:val="20"/>
        </w:rPr>
        <w:t xml:space="preserve">The expected damping behaviour of the system will be analysed using software that is </w:t>
      </w:r>
      <w:r w:rsidR="00E044B3">
        <w:rPr>
          <w:rFonts w:ascii="Arial" w:hAnsi="Arial" w:cs="Arial"/>
          <w:sz w:val="20"/>
          <w:szCs w:val="20"/>
        </w:rPr>
        <w:t>used by</w:t>
      </w:r>
      <w:r w:rsidRPr="00E40E14">
        <w:rPr>
          <w:rFonts w:ascii="Arial" w:hAnsi="Arial" w:cs="Arial"/>
          <w:sz w:val="20"/>
          <w:szCs w:val="20"/>
        </w:rPr>
        <w:t xml:space="preserve"> AEMO and the TNSPs.</w:t>
      </w:r>
    </w:p>
    <w:p w14:paraId="51F26FAB" w14:textId="77777777" w:rsidR="00873FB7" w:rsidRPr="00E40E14" w:rsidRDefault="00873FB7" w:rsidP="00E40E14">
      <w:pPr>
        <w:pStyle w:val="ListParagraph"/>
        <w:numPr>
          <w:ilvl w:val="0"/>
          <w:numId w:val="49"/>
        </w:numPr>
        <w:rPr>
          <w:rFonts w:ascii="Arial" w:hAnsi="Arial" w:cs="Arial"/>
          <w:sz w:val="20"/>
          <w:szCs w:val="20"/>
        </w:rPr>
      </w:pPr>
      <w:r w:rsidRPr="00E40E14">
        <w:rPr>
          <w:rFonts w:ascii="Arial" w:hAnsi="Arial" w:cs="Arial"/>
          <w:sz w:val="20"/>
          <w:szCs w:val="20"/>
        </w:rPr>
        <w:t>The capability of the power system to transfer power will be quantified and expressed as limit equations.</w:t>
      </w:r>
      <w:r w:rsidR="00E044B3">
        <w:rPr>
          <w:rFonts w:ascii="Arial" w:hAnsi="Arial" w:cs="Arial"/>
          <w:sz w:val="20"/>
          <w:szCs w:val="20"/>
        </w:rPr>
        <w:t xml:space="preserve">  These equations will undergo the usual due diligence process undertaken by AEMO and entered into the market dispatch systems.</w:t>
      </w:r>
    </w:p>
    <w:p w14:paraId="5CB2CA1D" w14:textId="77777777" w:rsidR="00873FB7" w:rsidRDefault="00873FB7" w:rsidP="00E40E14">
      <w:pPr>
        <w:pStyle w:val="ListParagraph"/>
        <w:numPr>
          <w:ilvl w:val="0"/>
          <w:numId w:val="49"/>
        </w:numPr>
        <w:rPr>
          <w:rFonts w:ascii="Arial" w:hAnsi="Arial" w:cs="Arial"/>
          <w:sz w:val="20"/>
          <w:szCs w:val="20"/>
        </w:rPr>
      </w:pPr>
      <w:r w:rsidRPr="00E40E14">
        <w:rPr>
          <w:rFonts w:ascii="Arial" w:hAnsi="Arial" w:cs="Arial"/>
          <w:sz w:val="20"/>
          <w:szCs w:val="20"/>
        </w:rPr>
        <w:t xml:space="preserve">The behaviour of the system in response to </w:t>
      </w:r>
      <w:r w:rsidR="00E40E14" w:rsidRPr="00E40E14">
        <w:rPr>
          <w:rFonts w:ascii="Arial" w:hAnsi="Arial" w:cs="Arial"/>
          <w:sz w:val="20"/>
          <w:szCs w:val="20"/>
        </w:rPr>
        <w:t>any proposed system disturbances</w:t>
      </w:r>
      <w:r w:rsidR="00E044B3">
        <w:rPr>
          <w:rFonts w:ascii="Arial" w:hAnsi="Arial" w:cs="Arial"/>
          <w:sz w:val="20"/>
          <w:szCs w:val="20"/>
        </w:rPr>
        <w:t xml:space="preserve"> will be modelled and analysed</w:t>
      </w:r>
      <w:r w:rsidR="00E40E14" w:rsidRPr="00E40E14">
        <w:rPr>
          <w:rFonts w:ascii="Arial" w:hAnsi="Arial" w:cs="Arial"/>
          <w:sz w:val="20"/>
          <w:szCs w:val="20"/>
        </w:rPr>
        <w:t>.</w:t>
      </w:r>
    </w:p>
    <w:p w14:paraId="52008FF4" w14:textId="77777777" w:rsidR="00E40E14" w:rsidRDefault="00E40E14" w:rsidP="00E40E14">
      <w:pPr>
        <w:pStyle w:val="ListParagraph"/>
        <w:numPr>
          <w:ilvl w:val="0"/>
          <w:numId w:val="49"/>
        </w:numPr>
        <w:rPr>
          <w:rFonts w:ascii="Arial" w:hAnsi="Arial" w:cs="Arial"/>
          <w:sz w:val="20"/>
          <w:szCs w:val="20"/>
        </w:rPr>
      </w:pPr>
      <w:r>
        <w:rPr>
          <w:rFonts w:ascii="Arial" w:hAnsi="Arial" w:cs="Arial"/>
          <w:sz w:val="20"/>
          <w:szCs w:val="20"/>
        </w:rPr>
        <w:t>Critical contingencies</w:t>
      </w:r>
      <w:r w:rsidR="00E044B3">
        <w:rPr>
          <w:rFonts w:ascii="Arial" w:hAnsi="Arial" w:cs="Arial"/>
          <w:sz w:val="20"/>
          <w:szCs w:val="20"/>
        </w:rPr>
        <w:t>,</w:t>
      </w:r>
      <w:r>
        <w:rPr>
          <w:rFonts w:ascii="Arial" w:hAnsi="Arial" w:cs="Arial"/>
          <w:sz w:val="20"/>
          <w:szCs w:val="20"/>
        </w:rPr>
        <w:t xml:space="preserve"> under the conditions that will apply during the tests</w:t>
      </w:r>
      <w:r w:rsidR="00E044B3">
        <w:rPr>
          <w:rFonts w:ascii="Arial" w:hAnsi="Arial" w:cs="Arial"/>
          <w:sz w:val="20"/>
          <w:szCs w:val="20"/>
        </w:rPr>
        <w:t>,</w:t>
      </w:r>
      <w:r>
        <w:rPr>
          <w:rFonts w:ascii="Arial" w:hAnsi="Arial" w:cs="Arial"/>
          <w:sz w:val="20"/>
          <w:szCs w:val="20"/>
        </w:rPr>
        <w:t xml:space="preserve"> will be analysed to ensure the ongoing security of the system</w:t>
      </w:r>
      <w:r w:rsidR="00293470">
        <w:rPr>
          <w:rFonts w:ascii="Arial" w:hAnsi="Arial" w:cs="Arial"/>
          <w:sz w:val="20"/>
          <w:szCs w:val="20"/>
        </w:rPr>
        <w:t>.</w:t>
      </w:r>
    </w:p>
    <w:p w14:paraId="7A9F602C" w14:textId="56300D46" w:rsidR="00293470" w:rsidRPr="00E40E14" w:rsidRDefault="00293470" w:rsidP="00E40E14">
      <w:pPr>
        <w:pStyle w:val="ListParagraph"/>
        <w:numPr>
          <w:ilvl w:val="0"/>
          <w:numId w:val="49"/>
        </w:numPr>
        <w:rPr>
          <w:rFonts w:ascii="Arial" w:hAnsi="Arial" w:cs="Arial"/>
          <w:sz w:val="20"/>
          <w:szCs w:val="20"/>
        </w:rPr>
      </w:pPr>
      <w:r>
        <w:rPr>
          <w:rFonts w:ascii="Arial" w:hAnsi="Arial" w:cs="Arial"/>
          <w:sz w:val="20"/>
          <w:szCs w:val="20"/>
        </w:rPr>
        <w:t>Augmentations to plant control systems, including the PODs on SVCs, will be designed and modelled</w:t>
      </w:r>
      <w:r w:rsidR="00810AE2">
        <w:rPr>
          <w:rFonts w:ascii="Arial" w:hAnsi="Arial" w:cs="Arial"/>
          <w:sz w:val="20"/>
          <w:szCs w:val="20"/>
        </w:rPr>
        <w:t>, those models will be tested</w:t>
      </w:r>
      <w:r>
        <w:rPr>
          <w:rFonts w:ascii="Arial" w:hAnsi="Arial" w:cs="Arial"/>
          <w:sz w:val="20"/>
          <w:szCs w:val="20"/>
        </w:rPr>
        <w:t xml:space="preserve"> and the settings </w:t>
      </w:r>
      <w:r w:rsidR="00E044B3">
        <w:rPr>
          <w:rFonts w:ascii="Arial" w:hAnsi="Arial" w:cs="Arial"/>
          <w:sz w:val="20"/>
          <w:szCs w:val="20"/>
        </w:rPr>
        <w:t xml:space="preserve">will be subjected to </w:t>
      </w:r>
      <w:r w:rsidR="00810AE2">
        <w:rPr>
          <w:rFonts w:ascii="Arial" w:hAnsi="Arial" w:cs="Arial"/>
          <w:sz w:val="20"/>
          <w:szCs w:val="20"/>
        </w:rPr>
        <w:t xml:space="preserve">an </w:t>
      </w:r>
      <w:r w:rsidR="00E044B3">
        <w:rPr>
          <w:rFonts w:ascii="Arial" w:hAnsi="Arial" w:cs="Arial"/>
          <w:sz w:val="20"/>
          <w:szCs w:val="20"/>
        </w:rPr>
        <w:t xml:space="preserve">AEMO </w:t>
      </w:r>
      <w:r w:rsidR="00810AE2">
        <w:rPr>
          <w:rFonts w:ascii="Arial" w:hAnsi="Arial" w:cs="Arial"/>
          <w:sz w:val="20"/>
          <w:szCs w:val="20"/>
        </w:rPr>
        <w:t xml:space="preserve">review </w:t>
      </w:r>
      <w:r w:rsidR="00E044B3">
        <w:rPr>
          <w:rFonts w:ascii="Arial" w:hAnsi="Arial" w:cs="Arial"/>
          <w:sz w:val="20"/>
          <w:szCs w:val="20"/>
        </w:rPr>
        <w:t>process</w:t>
      </w:r>
      <w:r>
        <w:rPr>
          <w:rFonts w:ascii="Arial" w:hAnsi="Arial" w:cs="Arial"/>
          <w:sz w:val="20"/>
          <w:szCs w:val="20"/>
        </w:rPr>
        <w:t>.</w:t>
      </w:r>
    </w:p>
    <w:p w14:paraId="03742E0C" w14:textId="385F775D" w:rsidR="002B6645" w:rsidRPr="00740D3B" w:rsidRDefault="00FB599D" w:rsidP="00A26209">
      <w:pPr>
        <w:pStyle w:val="CommentText"/>
        <w:ind w:left="360"/>
      </w:pPr>
      <w:r w:rsidRPr="00171E1E">
        <w:rPr>
          <w:rFonts w:ascii="Arial" w:hAnsi="Arial" w:cs="Arial"/>
        </w:rPr>
        <w:t xml:space="preserve">The modelled damping behaviour of the system has previously been benchmarked against actual system recordings and </w:t>
      </w:r>
      <w:r w:rsidR="00171E1E" w:rsidRPr="00171E1E">
        <w:rPr>
          <w:rFonts w:ascii="Arial" w:hAnsi="Arial" w:cs="Arial"/>
        </w:rPr>
        <w:t xml:space="preserve">acceptable </w:t>
      </w:r>
      <w:r w:rsidRPr="00171E1E">
        <w:rPr>
          <w:rFonts w:ascii="Arial" w:hAnsi="Arial" w:cs="Arial"/>
        </w:rPr>
        <w:t>alignment reached by modifications to a selected set of</w:t>
      </w:r>
      <w:r w:rsidR="00171E1E" w:rsidRPr="00171E1E">
        <w:rPr>
          <w:rFonts w:ascii="Arial" w:hAnsi="Arial" w:cs="Arial"/>
        </w:rPr>
        <w:t xml:space="preserve"> plant</w:t>
      </w:r>
      <w:r w:rsidRPr="00171E1E">
        <w:rPr>
          <w:rFonts w:ascii="Arial" w:hAnsi="Arial" w:cs="Arial"/>
        </w:rPr>
        <w:t xml:space="preserve"> stabiliser models.</w:t>
      </w:r>
    </w:p>
    <w:p w14:paraId="65259CA7" w14:textId="1DEA7447" w:rsidR="00F16853" w:rsidRDefault="008D1971" w:rsidP="00A26209">
      <w:pPr>
        <w:pStyle w:val="Heading2"/>
      </w:pPr>
      <w:bookmarkStart w:id="7" w:name="_Toc90479393"/>
      <w:r>
        <w:rPr>
          <w:rFonts w:ascii="Arial" w:hAnsi="Arial" w:cs="Arial"/>
          <w:sz w:val="20"/>
          <w:szCs w:val="20"/>
        </w:rPr>
        <w:t>6.2</w:t>
      </w:r>
      <w:r w:rsidR="009A6642" w:rsidRPr="00D473FA">
        <w:rPr>
          <w:rFonts w:ascii="Arial" w:hAnsi="Arial" w:cs="Arial"/>
          <w:sz w:val="20"/>
          <w:szCs w:val="20"/>
        </w:rPr>
        <w:t xml:space="preserve"> Test Conditions</w:t>
      </w:r>
      <w:bookmarkEnd w:id="7"/>
    </w:p>
    <w:p w14:paraId="6EF7A156" w14:textId="35FD91DF" w:rsidR="006A4371" w:rsidRDefault="00770C90" w:rsidP="009A6642">
      <w:pPr>
        <w:rPr>
          <w:rFonts w:ascii="Arial" w:hAnsi="Arial" w:cs="Arial"/>
          <w:sz w:val="20"/>
          <w:szCs w:val="20"/>
        </w:rPr>
      </w:pPr>
      <w:r>
        <w:rPr>
          <w:rFonts w:ascii="Arial" w:hAnsi="Arial" w:cs="Arial"/>
          <w:sz w:val="20"/>
          <w:szCs w:val="20"/>
        </w:rPr>
        <w:t>Damping t</w:t>
      </w:r>
      <w:r w:rsidR="009A6642" w:rsidRPr="00D473FA">
        <w:rPr>
          <w:rFonts w:ascii="Arial" w:hAnsi="Arial" w:cs="Arial"/>
          <w:sz w:val="20"/>
          <w:szCs w:val="20"/>
        </w:rPr>
        <w:t>ests will involve continuous monitoring of system damping over a nominated range of system conditions</w:t>
      </w:r>
      <w:r w:rsidR="006A4371">
        <w:rPr>
          <w:rFonts w:ascii="Arial" w:hAnsi="Arial" w:cs="Arial"/>
          <w:sz w:val="20"/>
          <w:szCs w:val="20"/>
        </w:rPr>
        <w:t xml:space="preserve"> and individual tests to impose disturbances to the system.</w:t>
      </w:r>
    </w:p>
    <w:p w14:paraId="2CF544F3" w14:textId="25BBD853" w:rsidR="009A6642" w:rsidRPr="00D473FA" w:rsidRDefault="009A6642" w:rsidP="009A6642">
      <w:pPr>
        <w:rPr>
          <w:rFonts w:ascii="Arial" w:hAnsi="Arial" w:cs="Arial"/>
          <w:sz w:val="20"/>
          <w:szCs w:val="20"/>
        </w:rPr>
      </w:pPr>
      <w:r w:rsidRPr="00D473FA">
        <w:rPr>
          <w:rFonts w:ascii="Arial" w:hAnsi="Arial" w:cs="Arial"/>
          <w:sz w:val="20"/>
          <w:szCs w:val="20"/>
        </w:rPr>
        <w:t>Test conditions are to be defined in terms of key system variables</w:t>
      </w:r>
      <w:r w:rsidR="00A24F6F">
        <w:rPr>
          <w:rFonts w:ascii="Arial" w:hAnsi="Arial" w:cs="Arial"/>
          <w:sz w:val="20"/>
          <w:szCs w:val="20"/>
        </w:rPr>
        <w:t xml:space="preserve"> that affect system damping</w:t>
      </w:r>
      <w:r w:rsidR="00F27B83">
        <w:rPr>
          <w:rFonts w:ascii="Arial" w:hAnsi="Arial" w:cs="Arial"/>
          <w:sz w:val="20"/>
          <w:szCs w:val="20"/>
        </w:rPr>
        <w:t xml:space="preserve">.  Some </w:t>
      </w:r>
      <w:r w:rsidR="00A24F6F">
        <w:rPr>
          <w:rFonts w:ascii="Arial" w:hAnsi="Arial" w:cs="Arial"/>
          <w:sz w:val="20"/>
          <w:szCs w:val="20"/>
        </w:rPr>
        <w:t>may include</w:t>
      </w:r>
      <w:r w:rsidRPr="00D473FA">
        <w:rPr>
          <w:rFonts w:ascii="Arial" w:hAnsi="Arial" w:cs="Arial"/>
          <w:sz w:val="20"/>
          <w:szCs w:val="20"/>
        </w:rPr>
        <w:t xml:space="preserve">: </w:t>
      </w:r>
    </w:p>
    <w:p w14:paraId="5862D68C" w14:textId="77777777" w:rsidR="003735B4" w:rsidRDefault="003735B4" w:rsidP="003735B4">
      <w:pPr>
        <w:pStyle w:val="ListParagraph"/>
        <w:numPr>
          <w:ilvl w:val="0"/>
          <w:numId w:val="12"/>
        </w:numPr>
        <w:rPr>
          <w:rFonts w:ascii="Arial" w:hAnsi="Arial" w:cs="Arial"/>
          <w:sz w:val="20"/>
          <w:szCs w:val="20"/>
        </w:rPr>
      </w:pPr>
      <w:r>
        <w:rPr>
          <w:rFonts w:ascii="Arial" w:hAnsi="Arial" w:cs="Arial"/>
          <w:sz w:val="20"/>
          <w:szCs w:val="20"/>
        </w:rPr>
        <w:t>A range of demands and synchronous machine dispatch patterns across the NEM.</w:t>
      </w:r>
    </w:p>
    <w:p w14:paraId="62CDA282" w14:textId="77777777" w:rsidR="009C60B5" w:rsidRDefault="009A6642" w:rsidP="009C60B5">
      <w:pPr>
        <w:pStyle w:val="ListParagraph"/>
        <w:numPr>
          <w:ilvl w:val="0"/>
          <w:numId w:val="12"/>
        </w:numPr>
        <w:rPr>
          <w:rFonts w:ascii="Arial" w:hAnsi="Arial" w:cs="Arial"/>
          <w:sz w:val="20"/>
          <w:szCs w:val="20"/>
        </w:rPr>
      </w:pPr>
      <w:r w:rsidRPr="009C60B5">
        <w:rPr>
          <w:rFonts w:ascii="Arial" w:hAnsi="Arial" w:cs="Arial"/>
          <w:sz w:val="20"/>
          <w:szCs w:val="20"/>
        </w:rPr>
        <w:t xml:space="preserve">Power transfer </w:t>
      </w:r>
      <w:r w:rsidR="009C60B5">
        <w:rPr>
          <w:rFonts w:ascii="Arial" w:hAnsi="Arial" w:cs="Arial"/>
          <w:sz w:val="20"/>
          <w:szCs w:val="20"/>
        </w:rPr>
        <w:t>from Queensland to New South Wales via QNI over the full range of the upgraded capability.</w:t>
      </w:r>
    </w:p>
    <w:p w14:paraId="05E0336A" w14:textId="77777777" w:rsidR="009C60B5" w:rsidRDefault="009C60B5" w:rsidP="009C60B5">
      <w:pPr>
        <w:pStyle w:val="ListParagraph"/>
        <w:numPr>
          <w:ilvl w:val="0"/>
          <w:numId w:val="12"/>
        </w:numPr>
        <w:rPr>
          <w:rFonts w:ascii="Arial" w:hAnsi="Arial" w:cs="Arial"/>
          <w:sz w:val="20"/>
          <w:szCs w:val="20"/>
        </w:rPr>
      </w:pPr>
      <w:r w:rsidRPr="009C60B5">
        <w:rPr>
          <w:rFonts w:ascii="Arial" w:hAnsi="Arial" w:cs="Arial"/>
          <w:sz w:val="20"/>
          <w:szCs w:val="20"/>
        </w:rPr>
        <w:t xml:space="preserve">Power transfer </w:t>
      </w:r>
      <w:r>
        <w:rPr>
          <w:rFonts w:ascii="Arial" w:hAnsi="Arial" w:cs="Arial"/>
          <w:sz w:val="20"/>
          <w:szCs w:val="20"/>
        </w:rPr>
        <w:t>from New South Wales to Queensland via QNI over the full range of the upgraded capability.</w:t>
      </w:r>
    </w:p>
    <w:p w14:paraId="0521295A" w14:textId="77777777" w:rsidR="00ED1854" w:rsidRDefault="00B90B62" w:rsidP="009C60B5">
      <w:pPr>
        <w:pStyle w:val="ListParagraph"/>
        <w:numPr>
          <w:ilvl w:val="0"/>
          <w:numId w:val="12"/>
        </w:numPr>
        <w:rPr>
          <w:rFonts w:ascii="Arial" w:hAnsi="Arial" w:cs="Arial"/>
          <w:sz w:val="20"/>
          <w:szCs w:val="20"/>
        </w:rPr>
      </w:pPr>
      <w:r>
        <w:rPr>
          <w:rFonts w:ascii="Arial" w:hAnsi="Arial" w:cs="Arial"/>
          <w:sz w:val="20"/>
          <w:szCs w:val="20"/>
        </w:rPr>
        <w:t xml:space="preserve">Power transfer over </w:t>
      </w:r>
      <w:proofErr w:type="spellStart"/>
      <w:r>
        <w:rPr>
          <w:rFonts w:ascii="Arial" w:hAnsi="Arial" w:cs="Arial"/>
          <w:sz w:val="20"/>
          <w:szCs w:val="20"/>
        </w:rPr>
        <w:t>Directlink</w:t>
      </w:r>
      <w:proofErr w:type="spellEnd"/>
      <w:r w:rsidR="00ED1854">
        <w:rPr>
          <w:rFonts w:ascii="Arial" w:hAnsi="Arial" w:cs="Arial"/>
          <w:sz w:val="20"/>
          <w:szCs w:val="20"/>
        </w:rPr>
        <w:t>.</w:t>
      </w:r>
    </w:p>
    <w:p w14:paraId="643C0BE1" w14:textId="77777777" w:rsidR="009C60B5" w:rsidRDefault="009C60B5" w:rsidP="009C60B5">
      <w:pPr>
        <w:pStyle w:val="ListParagraph"/>
        <w:numPr>
          <w:ilvl w:val="0"/>
          <w:numId w:val="12"/>
        </w:numPr>
        <w:rPr>
          <w:rFonts w:ascii="Arial" w:hAnsi="Arial" w:cs="Arial"/>
          <w:sz w:val="20"/>
          <w:szCs w:val="20"/>
        </w:rPr>
      </w:pPr>
      <w:r>
        <w:rPr>
          <w:rFonts w:ascii="Arial" w:hAnsi="Arial" w:cs="Arial"/>
          <w:sz w:val="20"/>
          <w:szCs w:val="20"/>
        </w:rPr>
        <w:t>Power transfer to South Australia ove</w:t>
      </w:r>
      <w:r w:rsidR="00B90B62">
        <w:rPr>
          <w:rFonts w:ascii="Arial" w:hAnsi="Arial" w:cs="Arial"/>
          <w:sz w:val="20"/>
          <w:szCs w:val="20"/>
        </w:rPr>
        <w:t>r the full range of</w:t>
      </w:r>
      <w:r>
        <w:rPr>
          <w:rFonts w:ascii="Arial" w:hAnsi="Arial" w:cs="Arial"/>
          <w:sz w:val="20"/>
          <w:szCs w:val="20"/>
        </w:rPr>
        <w:t xml:space="preserve"> the </w:t>
      </w:r>
      <w:r w:rsidR="00B90B62">
        <w:rPr>
          <w:rFonts w:ascii="Arial" w:hAnsi="Arial" w:cs="Arial"/>
          <w:sz w:val="20"/>
          <w:szCs w:val="20"/>
        </w:rPr>
        <w:t xml:space="preserve">combined </w:t>
      </w:r>
      <w:r>
        <w:rPr>
          <w:rFonts w:ascii="Arial" w:hAnsi="Arial" w:cs="Arial"/>
          <w:sz w:val="20"/>
          <w:szCs w:val="20"/>
        </w:rPr>
        <w:t xml:space="preserve">Heywood and </w:t>
      </w:r>
      <w:proofErr w:type="spellStart"/>
      <w:r>
        <w:rPr>
          <w:rFonts w:ascii="Arial" w:hAnsi="Arial" w:cs="Arial"/>
          <w:sz w:val="20"/>
          <w:szCs w:val="20"/>
        </w:rPr>
        <w:t>Murraylink</w:t>
      </w:r>
      <w:proofErr w:type="spellEnd"/>
      <w:r>
        <w:rPr>
          <w:rFonts w:ascii="Arial" w:hAnsi="Arial" w:cs="Arial"/>
          <w:sz w:val="20"/>
          <w:szCs w:val="20"/>
        </w:rPr>
        <w:t xml:space="preserve"> </w:t>
      </w:r>
      <w:r w:rsidR="00B90B62">
        <w:rPr>
          <w:rFonts w:ascii="Arial" w:hAnsi="Arial" w:cs="Arial"/>
          <w:sz w:val="20"/>
          <w:szCs w:val="20"/>
        </w:rPr>
        <w:t xml:space="preserve">interconnector </w:t>
      </w:r>
      <w:r>
        <w:rPr>
          <w:rFonts w:ascii="Arial" w:hAnsi="Arial" w:cs="Arial"/>
          <w:sz w:val="20"/>
          <w:szCs w:val="20"/>
        </w:rPr>
        <w:t>capability.</w:t>
      </w:r>
    </w:p>
    <w:p w14:paraId="6EA09AB1" w14:textId="77777777" w:rsidR="00B90B62" w:rsidRDefault="00B90B62" w:rsidP="009C60B5">
      <w:pPr>
        <w:pStyle w:val="ListParagraph"/>
        <w:numPr>
          <w:ilvl w:val="0"/>
          <w:numId w:val="12"/>
        </w:numPr>
        <w:rPr>
          <w:rFonts w:ascii="Arial" w:hAnsi="Arial" w:cs="Arial"/>
          <w:sz w:val="20"/>
          <w:szCs w:val="20"/>
        </w:rPr>
      </w:pPr>
      <w:r>
        <w:rPr>
          <w:rFonts w:ascii="Arial" w:hAnsi="Arial" w:cs="Arial"/>
          <w:sz w:val="20"/>
          <w:szCs w:val="20"/>
        </w:rPr>
        <w:t>High and low Sapphire Wind Farm output.</w:t>
      </w:r>
    </w:p>
    <w:p w14:paraId="225B5DFB" w14:textId="77777777" w:rsidR="00F27B83" w:rsidRDefault="00F27B83" w:rsidP="009A6642">
      <w:pPr>
        <w:rPr>
          <w:rFonts w:ascii="Arial" w:hAnsi="Arial" w:cs="Arial"/>
          <w:sz w:val="20"/>
          <w:szCs w:val="20"/>
        </w:rPr>
      </w:pPr>
      <w:r>
        <w:rPr>
          <w:rFonts w:ascii="Arial" w:hAnsi="Arial" w:cs="Arial"/>
          <w:sz w:val="20"/>
          <w:szCs w:val="20"/>
        </w:rPr>
        <w:t xml:space="preserve">It is expected that the required system conditions will be delivered by the normal operation of the NEM and normal market conditions.  </w:t>
      </w:r>
    </w:p>
    <w:p w14:paraId="26312C65" w14:textId="77777777" w:rsidR="009A6642" w:rsidRDefault="00F27B83" w:rsidP="009A6642">
      <w:pPr>
        <w:rPr>
          <w:rFonts w:ascii="Arial" w:hAnsi="Arial" w:cs="Arial"/>
          <w:sz w:val="20"/>
          <w:szCs w:val="20"/>
        </w:rPr>
      </w:pPr>
      <w:r>
        <w:rPr>
          <w:rFonts w:ascii="Arial" w:hAnsi="Arial" w:cs="Arial"/>
          <w:sz w:val="20"/>
          <w:szCs w:val="20"/>
        </w:rPr>
        <w:t>Te</w:t>
      </w:r>
      <w:r w:rsidR="009A6642" w:rsidRPr="00D473FA">
        <w:rPr>
          <w:rFonts w:ascii="Arial" w:hAnsi="Arial" w:cs="Arial"/>
          <w:sz w:val="20"/>
          <w:szCs w:val="20"/>
        </w:rPr>
        <w:t xml:space="preserve">st facilitation services may be utilised if the required </w:t>
      </w:r>
      <w:r w:rsidR="002623B3">
        <w:rPr>
          <w:rFonts w:ascii="Arial" w:hAnsi="Arial" w:cs="Arial"/>
          <w:sz w:val="20"/>
          <w:szCs w:val="20"/>
        </w:rPr>
        <w:t xml:space="preserve">power transfer </w:t>
      </w:r>
      <w:r w:rsidR="009A6642" w:rsidRPr="00D473FA">
        <w:rPr>
          <w:rFonts w:ascii="Arial" w:hAnsi="Arial" w:cs="Arial"/>
          <w:sz w:val="20"/>
          <w:szCs w:val="20"/>
        </w:rPr>
        <w:t xml:space="preserve">conditions are not obtained within a </w:t>
      </w:r>
      <w:r w:rsidR="00F16853">
        <w:rPr>
          <w:rFonts w:ascii="Arial" w:hAnsi="Arial" w:cs="Arial"/>
          <w:sz w:val="20"/>
          <w:szCs w:val="20"/>
        </w:rPr>
        <w:t>reasonable time (refer section 1</w:t>
      </w:r>
      <w:r w:rsidR="0008025B">
        <w:rPr>
          <w:rFonts w:ascii="Arial" w:hAnsi="Arial" w:cs="Arial"/>
          <w:sz w:val="20"/>
          <w:szCs w:val="20"/>
        </w:rPr>
        <w:t>1</w:t>
      </w:r>
      <w:r w:rsidR="009A6642" w:rsidRPr="00D473FA">
        <w:rPr>
          <w:rFonts w:ascii="Arial" w:hAnsi="Arial" w:cs="Arial"/>
          <w:sz w:val="20"/>
          <w:szCs w:val="20"/>
        </w:rPr>
        <w:t xml:space="preserve">).  </w:t>
      </w:r>
      <w:r>
        <w:rPr>
          <w:rFonts w:ascii="Arial" w:hAnsi="Arial" w:cs="Arial"/>
          <w:sz w:val="20"/>
          <w:szCs w:val="20"/>
        </w:rPr>
        <w:t xml:space="preserve">Test facilitation services include the out-of-merit operation of generators and if necessary would involve contracts between the QNI upgrade proponents and the service provider.  </w:t>
      </w:r>
      <w:r w:rsidR="0008025B">
        <w:rPr>
          <w:rFonts w:ascii="Arial" w:hAnsi="Arial" w:cs="Arial"/>
          <w:sz w:val="20"/>
          <w:szCs w:val="20"/>
        </w:rPr>
        <w:t>Such test facilitation</w:t>
      </w:r>
      <w:r>
        <w:rPr>
          <w:rFonts w:ascii="Arial" w:hAnsi="Arial" w:cs="Arial"/>
          <w:sz w:val="20"/>
          <w:szCs w:val="20"/>
        </w:rPr>
        <w:t xml:space="preserve"> services </w:t>
      </w:r>
      <w:r w:rsidR="0008025B">
        <w:rPr>
          <w:rFonts w:ascii="Arial" w:hAnsi="Arial" w:cs="Arial"/>
          <w:sz w:val="20"/>
          <w:szCs w:val="20"/>
        </w:rPr>
        <w:t>can involve a considerable cost and it is aimed to avoid extra costs where practicable.</w:t>
      </w:r>
    </w:p>
    <w:p w14:paraId="4780D9BC" w14:textId="77777777" w:rsidR="007E6900" w:rsidRDefault="002623B3" w:rsidP="009A6642">
      <w:pPr>
        <w:rPr>
          <w:rFonts w:ascii="Arial" w:hAnsi="Arial" w:cs="Arial"/>
          <w:sz w:val="20"/>
          <w:szCs w:val="20"/>
        </w:rPr>
      </w:pPr>
      <w:r>
        <w:rPr>
          <w:rFonts w:ascii="Arial" w:hAnsi="Arial" w:cs="Arial"/>
          <w:sz w:val="20"/>
          <w:szCs w:val="20"/>
        </w:rPr>
        <w:t xml:space="preserve">Existing </w:t>
      </w:r>
      <w:r w:rsidR="003B7366">
        <w:rPr>
          <w:rFonts w:ascii="Arial" w:hAnsi="Arial" w:cs="Arial"/>
          <w:sz w:val="20"/>
          <w:szCs w:val="20"/>
        </w:rPr>
        <w:t xml:space="preserve">frequency control ancillary </w:t>
      </w:r>
      <w:r>
        <w:rPr>
          <w:rFonts w:ascii="Arial" w:hAnsi="Arial" w:cs="Arial"/>
          <w:sz w:val="20"/>
          <w:szCs w:val="20"/>
        </w:rPr>
        <w:t xml:space="preserve">services will be applied. It is not intended that any additional services would be procured for the tests. </w:t>
      </w:r>
      <w:r w:rsidR="009A6642" w:rsidRPr="00D473FA">
        <w:rPr>
          <w:rFonts w:ascii="Arial" w:hAnsi="Arial" w:cs="Arial"/>
          <w:sz w:val="20"/>
          <w:szCs w:val="20"/>
        </w:rPr>
        <w:t xml:space="preserve">Tests are to be carried out at a series of hold points defined by fixed limits to power transfer over </w:t>
      </w:r>
      <w:r w:rsidR="007E6900">
        <w:rPr>
          <w:rFonts w:ascii="Arial" w:hAnsi="Arial" w:cs="Arial"/>
          <w:sz w:val="20"/>
          <w:szCs w:val="20"/>
        </w:rPr>
        <w:t xml:space="preserve">the </w:t>
      </w:r>
      <w:r w:rsidR="003B2773">
        <w:rPr>
          <w:rFonts w:ascii="Arial" w:hAnsi="Arial" w:cs="Arial"/>
          <w:sz w:val="20"/>
          <w:szCs w:val="20"/>
        </w:rPr>
        <w:t xml:space="preserve">QNI and </w:t>
      </w:r>
      <w:proofErr w:type="spellStart"/>
      <w:r w:rsidR="003B2773">
        <w:rPr>
          <w:rFonts w:ascii="Arial" w:hAnsi="Arial" w:cs="Arial"/>
          <w:sz w:val="20"/>
          <w:szCs w:val="20"/>
        </w:rPr>
        <w:t>Directlink</w:t>
      </w:r>
      <w:proofErr w:type="spellEnd"/>
      <w:r w:rsidR="007E6900">
        <w:rPr>
          <w:rFonts w:ascii="Arial" w:hAnsi="Arial" w:cs="Arial"/>
          <w:sz w:val="20"/>
          <w:szCs w:val="20"/>
        </w:rPr>
        <w:t xml:space="preserve"> </w:t>
      </w:r>
      <w:r w:rsidR="009A6642" w:rsidRPr="00D473FA">
        <w:rPr>
          <w:rFonts w:ascii="Arial" w:hAnsi="Arial" w:cs="Arial"/>
          <w:sz w:val="20"/>
          <w:szCs w:val="20"/>
        </w:rPr>
        <w:t xml:space="preserve">interconnectors.  </w:t>
      </w:r>
    </w:p>
    <w:p w14:paraId="352DE03B" w14:textId="77777777" w:rsidR="009A6642" w:rsidRPr="00D473FA" w:rsidRDefault="009A6642" w:rsidP="009A6642">
      <w:pPr>
        <w:rPr>
          <w:rFonts w:ascii="Arial" w:hAnsi="Arial" w:cs="Arial"/>
          <w:sz w:val="20"/>
          <w:szCs w:val="20"/>
        </w:rPr>
      </w:pPr>
      <w:r w:rsidRPr="00D473FA">
        <w:rPr>
          <w:rFonts w:ascii="Arial" w:hAnsi="Arial" w:cs="Arial"/>
          <w:sz w:val="20"/>
          <w:szCs w:val="20"/>
        </w:rPr>
        <w:t xml:space="preserve">The full constraint set is to be applied in addition to the fixed transfer limits at all times during the tests.  </w:t>
      </w:r>
      <w:r w:rsidR="00EE4B15">
        <w:rPr>
          <w:rFonts w:ascii="Arial" w:hAnsi="Arial" w:cs="Arial"/>
          <w:sz w:val="20"/>
          <w:szCs w:val="20"/>
        </w:rPr>
        <w:t xml:space="preserve">At times </w:t>
      </w:r>
      <w:r w:rsidRPr="00D473FA">
        <w:rPr>
          <w:rFonts w:ascii="Arial" w:hAnsi="Arial" w:cs="Arial"/>
          <w:sz w:val="20"/>
          <w:szCs w:val="20"/>
        </w:rPr>
        <w:t xml:space="preserve">the full constraint set will undercut the fixed limits, subject to system generation and loading conditions. </w:t>
      </w:r>
    </w:p>
    <w:p w14:paraId="3C001698" w14:textId="77777777" w:rsidR="009A6642" w:rsidRDefault="009A6642" w:rsidP="009A6642">
      <w:pPr>
        <w:rPr>
          <w:rFonts w:ascii="Arial" w:hAnsi="Arial" w:cs="Arial"/>
          <w:sz w:val="20"/>
          <w:szCs w:val="20"/>
        </w:rPr>
      </w:pPr>
      <w:r w:rsidRPr="00D473FA">
        <w:rPr>
          <w:rFonts w:ascii="Arial" w:hAnsi="Arial" w:cs="Arial"/>
          <w:sz w:val="20"/>
          <w:szCs w:val="20"/>
        </w:rPr>
        <w:t xml:space="preserve">The majority of inter-network tests will be carried out under transmission system normal conditions.  </w:t>
      </w:r>
      <w:r w:rsidR="005075CA">
        <w:rPr>
          <w:rFonts w:ascii="Arial" w:hAnsi="Arial" w:cs="Arial"/>
          <w:sz w:val="20"/>
          <w:szCs w:val="20"/>
        </w:rPr>
        <w:t>In addition,</w:t>
      </w:r>
      <w:r w:rsidR="00A279E5">
        <w:rPr>
          <w:rFonts w:ascii="Arial" w:hAnsi="Arial" w:cs="Arial"/>
          <w:sz w:val="20"/>
          <w:szCs w:val="20"/>
        </w:rPr>
        <w:t xml:space="preserve"> </w:t>
      </w:r>
      <w:r w:rsidR="005075CA">
        <w:rPr>
          <w:rFonts w:ascii="Arial" w:hAnsi="Arial" w:cs="Arial"/>
          <w:sz w:val="20"/>
          <w:szCs w:val="20"/>
        </w:rPr>
        <w:t xml:space="preserve">power system performance will be monitored throughout the test period. </w:t>
      </w:r>
      <w:r w:rsidRPr="00D473FA">
        <w:rPr>
          <w:rFonts w:ascii="Arial" w:hAnsi="Arial" w:cs="Arial"/>
          <w:sz w:val="20"/>
          <w:szCs w:val="20"/>
        </w:rPr>
        <w:t>Tests may be conducted during planned outages of major transmission plant where system damping is considered to be affected.  This may include outages of SVCs and major transmission lines.  AEMO</w:t>
      </w:r>
      <w:r w:rsidR="00B90B62">
        <w:rPr>
          <w:rFonts w:ascii="Arial" w:hAnsi="Arial" w:cs="Arial"/>
          <w:sz w:val="20"/>
          <w:szCs w:val="20"/>
        </w:rPr>
        <w:t xml:space="preserve">, </w:t>
      </w:r>
      <w:proofErr w:type="spellStart"/>
      <w:r w:rsidR="00F82BB8">
        <w:rPr>
          <w:rFonts w:ascii="Arial" w:hAnsi="Arial" w:cs="Arial"/>
          <w:sz w:val="20"/>
          <w:szCs w:val="20"/>
        </w:rPr>
        <w:t>Transgrid</w:t>
      </w:r>
      <w:proofErr w:type="spellEnd"/>
      <w:r w:rsidR="00B90B62">
        <w:rPr>
          <w:rFonts w:ascii="Arial" w:hAnsi="Arial" w:cs="Arial"/>
          <w:sz w:val="20"/>
          <w:szCs w:val="20"/>
        </w:rPr>
        <w:t xml:space="preserve"> and </w:t>
      </w:r>
      <w:r w:rsidR="003B2773">
        <w:rPr>
          <w:rFonts w:ascii="Arial" w:hAnsi="Arial" w:cs="Arial"/>
          <w:sz w:val="20"/>
          <w:szCs w:val="20"/>
        </w:rPr>
        <w:t>Powerlink</w:t>
      </w:r>
      <w:r w:rsidR="007E6900">
        <w:rPr>
          <w:rFonts w:ascii="Arial" w:hAnsi="Arial" w:cs="Arial"/>
          <w:sz w:val="20"/>
          <w:szCs w:val="20"/>
        </w:rPr>
        <w:t xml:space="preserve"> </w:t>
      </w:r>
      <w:r w:rsidRPr="00D473FA">
        <w:rPr>
          <w:rFonts w:ascii="Arial" w:hAnsi="Arial" w:cs="Arial"/>
          <w:sz w:val="20"/>
          <w:szCs w:val="20"/>
        </w:rPr>
        <w:t xml:space="preserve">will identify any planned outages for which tests are to be conducted.  It is not intended to arrange transmission plant outages for the purpose of conducting inter-network tests where this would reduce transfer capability or otherwise impact adversely on the market. </w:t>
      </w:r>
    </w:p>
    <w:p w14:paraId="6A6F92EB" w14:textId="77777777" w:rsidR="007E6900" w:rsidRDefault="004876B6" w:rsidP="009A6642">
      <w:pPr>
        <w:rPr>
          <w:rFonts w:ascii="Arial" w:hAnsi="Arial" w:cs="Arial"/>
          <w:sz w:val="20"/>
          <w:szCs w:val="20"/>
        </w:rPr>
      </w:pPr>
      <w:r>
        <w:rPr>
          <w:rFonts w:ascii="Arial" w:hAnsi="Arial" w:cs="Arial"/>
          <w:sz w:val="20"/>
          <w:szCs w:val="20"/>
        </w:rPr>
        <w:t>The range of tests will include the following:</w:t>
      </w:r>
    </w:p>
    <w:p w14:paraId="55642912" w14:textId="77777777" w:rsidR="004876B6" w:rsidRPr="004876B6" w:rsidRDefault="004876B6" w:rsidP="004876B6">
      <w:pPr>
        <w:pStyle w:val="ListParagraph"/>
        <w:numPr>
          <w:ilvl w:val="0"/>
          <w:numId w:val="47"/>
        </w:numPr>
        <w:rPr>
          <w:rFonts w:ascii="Arial" w:hAnsi="Arial" w:cs="Arial"/>
          <w:sz w:val="20"/>
          <w:szCs w:val="20"/>
        </w:rPr>
      </w:pPr>
      <w:r w:rsidRPr="004876B6">
        <w:rPr>
          <w:rFonts w:ascii="Arial" w:hAnsi="Arial" w:cs="Arial"/>
          <w:sz w:val="20"/>
          <w:szCs w:val="20"/>
        </w:rPr>
        <w:t>Generic system damping tests.</w:t>
      </w:r>
    </w:p>
    <w:p w14:paraId="7E88805C" w14:textId="77777777" w:rsidR="004876B6" w:rsidRPr="004876B6" w:rsidRDefault="004876B6" w:rsidP="004876B6">
      <w:pPr>
        <w:pStyle w:val="ListParagraph"/>
        <w:numPr>
          <w:ilvl w:val="0"/>
          <w:numId w:val="47"/>
        </w:numPr>
        <w:rPr>
          <w:rFonts w:ascii="Arial" w:hAnsi="Arial" w:cs="Arial"/>
          <w:sz w:val="20"/>
          <w:szCs w:val="20"/>
        </w:rPr>
      </w:pPr>
      <w:r w:rsidRPr="004876B6">
        <w:rPr>
          <w:rFonts w:ascii="Arial" w:hAnsi="Arial" w:cs="Arial"/>
          <w:sz w:val="20"/>
          <w:szCs w:val="20"/>
        </w:rPr>
        <w:t>Disturbances to the system operating point.</w:t>
      </w:r>
    </w:p>
    <w:p w14:paraId="55B14E0B" w14:textId="77777777" w:rsidR="004876B6" w:rsidRPr="004876B6" w:rsidRDefault="004876B6" w:rsidP="004876B6">
      <w:pPr>
        <w:pStyle w:val="ListParagraph"/>
        <w:numPr>
          <w:ilvl w:val="0"/>
          <w:numId w:val="47"/>
        </w:numPr>
        <w:rPr>
          <w:rFonts w:ascii="Arial" w:hAnsi="Arial" w:cs="Arial"/>
          <w:sz w:val="20"/>
          <w:szCs w:val="20"/>
        </w:rPr>
      </w:pPr>
      <w:r w:rsidRPr="004876B6">
        <w:rPr>
          <w:rFonts w:ascii="Arial" w:hAnsi="Arial" w:cs="Arial"/>
          <w:sz w:val="20"/>
          <w:szCs w:val="20"/>
        </w:rPr>
        <w:t>Monitoring naturally occurring disturbances.</w:t>
      </w:r>
    </w:p>
    <w:p w14:paraId="7A02A2C9" w14:textId="4172EE25" w:rsidR="004876B6" w:rsidRPr="00611873" w:rsidRDefault="004876B6" w:rsidP="00611873">
      <w:pPr>
        <w:pStyle w:val="ListParagraph"/>
        <w:numPr>
          <w:ilvl w:val="0"/>
          <w:numId w:val="47"/>
        </w:numPr>
        <w:rPr>
          <w:rFonts w:ascii="Arial" w:hAnsi="Arial" w:cs="Arial"/>
          <w:sz w:val="20"/>
          <w:szCs w:val="20"/>
        </w:rPr>
      </w:pPr>
      <w:r w:rsidRPr="004876B6">
        <w:rPr>
          <w:rFonts w:ascii="Arial" w:hAnsi="Arial" w:cs="Arial"/>
          <w:sz w:val="20"/>
          <w:szCs w:val="20"/>
        </w:rPr>
        <w:t>Control system co-ordination tests.</w:t>
      </w:r>
    </w:p>
    <w:p w14:paraId="7C5B0D92" w14:textId="44EF21D4" w:rsidR="00F16853" w:rsidRDefault="00E40E14" w:rsidP="00611873">
      <w:pPr>
        <w:pStyle w:val="Heading2"/>
      </w:pPr>
      <w:bookmarkStart w:id="8" w:name="_Toc90479394"/>
      <w:r>
        <w:rPr>
          <w:rFonts w:ascii="Arial" w:hAnsi="Arial" w:cs="Arial"/>
          <w:sz w:val="20"/>
          <w:szCs w:val="20"/>
        </w:rPr>
        <w:t>6.3</w:t>
      </w:r>
      <w:r w:rsidR="009A6642" w:rsidRPr="00D473FA">
        <w:rPr>
          <w:rFonts w:ascii="Arial" w:hAnsi="Arial" w:cs="Arial"/>
          <w:sz w:val="20"/>
          <w:szCs w:val="20"/>
        </w:rPr>
        <w:t xml:space="preserve"> Generic System Damping Tests</w:t>
      </w:r>
      <w:bookmarkEnd w:id="8"/>
    </w:p>
    <w:p w14:paraId="4C249838" w14:textId="7126E698" w:rsidR="009A6642" w:rsidRPr="00D473FA" w:rsidRDefault="009A6642" w:rsidP="009A6642">
      <w:pPr>
        <w:rPr>
          <w:rFonts w:ascii="Arial" w:hAnsi="Arial" w:cs="Arial"/>
          <w:sz w:val="20"/>
          <w:szCs w:val="20"/>
        </w:rPr>
      </w:pPr>
      <w:r w:rsidRPr="00D473FA">
        <w:rPr>
          <w:rFonts w:ascii="Arial" w:hAnsi="Arial" w:cs="Arial"/>
          <w:sz w:val="20"/>
          <w:szCs w:val="20"/>
        </w:rPr>
        <w:t xml:space="preserve">The majority of system damping tests will utilise the continuous system perturbations caused by small, natural variations in system load and generation.  No deliberate switching of transmission lines or other plant will be required for these tests.  The cost of performing the tests and the impact on system security and the market is therefore minimised.  </w:t>
      </w:r>
    </w:p>
    <w:p w14:paraId="32F071B0" w14:textId="77777777" w:rsidR="009A6642" w:rsidRPr="00D473FA" w:rsidRDefault="009A6642" w:rsidP="009A6642">
      <w:pPr>
        <w:rPr>
          <w:rFonts w:ascii="Arial" w:hAnsi="Arial" w:cs="Arial"/>
          <w:sz w:val="20"/>
          <w:szCs w:val="20"/>
        </w:rPr>
      </w:pPr>
      <w:r w:rsidRPr="00D473FA">
        <w:rPr>
          <w:rFonts w:ascii="Arial" w:hAnsi="Arial" w:cs="Arial"/>
          <w:sz w:val="20"/>
          <w:szCs w:val="20"/>
        </w:rPr>
        <w:t xml:space="preserve">A generic system damping test at a nominated hold point will involve the following steps: </w:t>
      </w:r>
    </w:p>
    <w:p w14:paraId="4D464281" w14:textId="77777777" w:rsidR="002A7384" w:rsidRPr="002A7384" w:rsidRDefault="009A6642" w:rsidP="002A7384">
      <w:pPr>
        <w:pStyle w:val="ListParagraph"/>
        <w:numPr>
          <w:ilvl w:val="0"/>
          <w:numId w:val="14"/>
        </w:numPr>
        <w:rPr>
          <w:rFonts w:ascii="Arial" w:hAnsi="Arial" w:cs="Arial"/>
          <w:sz w:val="20"/>
          <w:szCs w:val="20"/>
        </w:rPr>
      </w:pPr>
      <w:r w:rsidRPr="002A7384">
        <w:rPr>
          <w:rFonts w:ascii="Arial" w:hAnsi="Arial" w:cs="Arial"/>
          <w:sz w:val="20"/>
          <w:szCs w:val="20"/>
        </w:rPr>
        <w:t xml:space="preserve">Pre-test simulations of </w:t>
      </w:r>
      <w:r w:rsidR="0008025B">
        <w:rPr>
          <w:rFonts w:ascii="Arial" w:hAnsi="Arial" w:cs="Arial"/>
          <w:sz w:val="20"/>
          <w:szCs w:val="20"/>
        </w:rPr>
        <w:t xml:space="preserve">the </w:t>
      </w:r>
      <w:r w:rsidRPr="002A7384">
        <w:rPr>
          <w:rFonts w:ascii="Arial" w:hAnsi="Arial" w:cs="Arial"/>
          <w:sz w:val="20"/>
          <w:szCs w:val="20"/>
        </w:rPr>
        <w:t>expected damping performance for the proposed test conditions using the University of Adelaide’s M</w:t>
      </w:r>
      <w:r w:rsidR="002A7384" w:rsidRPr="002A7384">
        <w:rPr>
          <w:rFonts w:ascii="Arial" w:hAnsi="Arial" w:cs="Arial"/>
          <w:sz w:val="20"/>
          <w:szCs w:val="20"/>
        </w:rPr>
        <w:t>udpack program</w:t>
      </w:r>
      <w:r w:rsidR="004876B6">
        <w:rPr>
          <w:rFonts w:ascii="Arial" w:hAnsi="Arial" w:cs="Arial"/>
          <w:sz w:val="20"/>
          <w:szCs w:val="20"/>
        </w:rPr>
        <w:t>, which is presently the standard modelling and software package used by AEMO and TNSPs</w:t>
      </w:r>
      <w:r w:rsidR="002A7384" w:rsidRPr="002A7384">
        <w:rPr>
          <w:rFonts w:ascii="Arial" w:hAnsi="Arial" w:cs="Arial"/>
          <w:sz w:val="20"/>
          <w:szCs w:val="20"/>
        </w:rPr>
        <w:t xml:space="preserve">. </w:t>
      </w:r>
    </w:p>
    <w:p w14:paraId="1B723957" w14:textId="77777777" w:rsidR="002A7384" w:rsidRPr="002A7384" w:rsidRDefault="009A6642" w:rsidP="002A7384">
      <w:pPr>
        <w:pStyle w:val="ListParagraph"/>
        <w:numPr>
          <w:ilvl w:val="0"/>
          <w:numId w:val="14"/>
        </w:numPr>
        <w:rPr>
          <w:rFonts w:ascii="Arial" w:hAnsi="Arial" w:cs="Arial"/>
          <w:sz w:val="20"/>
          <w:szCs w:val="20"/>
        </w:rPr>
      </w:pPr>
      <w:r w:rsidRPr="002A7384">
        <w:rPr>
          <w:rFonts w:ascii="Arial" w:hAnsi="Arial" w:cs="Arial"/>
          <w:sz w:val="20"/>
          <w:szCs w:val="20"/>
        </w:rPr>
        <w:t xml:space="preserve">Raising of the constraint on </w:t>
      </w:r>
      <w:r w:rsidR="002A7384" w:rsidRPr="002A7384">
        <w:rPr>
          <w:rFonts w:ascii="Arial" w:hAnsi="Arial" w:cs="Arial"/>
          <w:sz w:val="20"/>
          <w:szCs w:val="20"/>
        </w:rPr>
        <w:t xml:space="preserve">the </w:t>
      </w:r>
      <w:r w:rsidRPr="002A7384">
        <w:rPr>
          <w:rFonts w:ascii="Arial" w:hAnsi="Arial" w:cs="Arial"/>
          <w:sz w:val="20"/>
          <w:szCs w:val="20"/>
        </w:rPr>
        <w:t xml:space="preserve">maximum </w:t>
      </w:r>
      <w:r w:rsidR="002A7384" w:rsidRPr="002A7384">
        <w:rPr>
          <w:rFonts w:ascii="Arial" w:hAnsi="Arial" w:cs="Arial"/>
          <w:sz w:val="20"/>
          <w:szCs w:val="20"/>
        </w:rPr>
        <w:t>QNI</w:t>
      </w:r>
      <w:r w:rsidRPr="002A7384">
        <w:rPr>
          <w:rFonts w:ascii="Arial" w:hAnsi="Arial" w:cs="Arial"/>
          <w:sz w:val="20"/>
          <w:szCs w:val="20"/>
        </w:rPr>
        <w:t xml:space="preserve"> transfer within the National Electricity Market Dispatch Engine (NEMDE) to the hold poin</w:t>
      </w:r>
      <w:r w:rsidR="002A7384" w:rsidRPr="002A7384">
        <w:rPr>
          <w:rFonts w:ascii="Arial" w:hAnsi="Arial" w:cs="Arial"/>
          <w:sz w:val="20"/>
          <w:szCs w:val="20"/>
        </w:rPr>
        <w:t>t level required for the test</w:t>
      </w:r>
      <w:r w:rsidR="005075CA">
        <w:rPr>
          <w:rFonts w:ascii="Arial" w:hAnsi="Arial" w:cs="Arial"/>
          <w:sz w:val="20"/>
          <w:szCs w:val="20"/>
        </w:rPr>
        <w:t>.</w:t>
      </w:r>
      <w:r w:rsidR="002A7384" w:rsidRPr="002A7384">
        <w:rPr>
          <w:rFonts w:ascii="Arial" w:hAnsi="Arial" w:cs="Arial"/>
          <w:sz w:val="20"/>
          <w:szCs w:val="20"/>
        </w:rPr>
        <w:t xml:space="preserve"> </w:t>
      </w:r>
    </w:p>
    <w:p w14:paraId="080E765B" w14:textId="77777777" w:rsidR="002A7384" w:rsidRPr="002A7384" w:rsidRDefault="009A6642" w:rsidP="002A7384">
      <w:pPr>
        <w:pStyle w:val="ListParagraph"/>
        <w:numPr>
          <w:ilvl w:val="0"/>
          <w:numId w:val="14"/>
        </w:numPr>
        <w:rPr>
          <w:rFonts w:ascii="Arial" w:hAnsi="Arial" w:cs="Arial"/>
          <w:sz w:val="20"/>
          <w:szCs w:val="20"/>
        </w:rPr>
      </w:pPr>
      <w:r w:rsidRPr="002A7384">
        <w:rPr>
          <w:rFonts w:ascii="Arial" w:hAnsi="Arial" w:cs="Arial"/>
          <w:sz w:val="20"/>
          <w:szCs w:val="20"/>
        </w:rPr>
        <w:t>Continuou</w:t>
      </w:r>
      <w:r w:rsidR="002A7384" w:rsidRPr="002A7384">
        <w:rPr>
          <w:rFonts w:ascii="Arial" w:hAnsi="Arial" w:cs="Arial"/>
          <w:sz w:val="20"/>
          <w:szCs w:val="20"/>
        </w:rPr>
        <w:t>s security monitoring by AEMO</w:t>
      </w:r>
      <w:r w:rsidR="005075CA">
        <w:rPr>
          <w:rFonts w:ascii="Arial" w:hAnsi="Arial" w:cs="Arial"/>
          <w:sz w:val="20"/>
          <w:szCs w:val="20"/>
        </w:rPr>
        <w:t>.</w:t>
      </w:r>
      <w:r w:rsidR="002A7384" w:rsidRPr="002A7384">
        <w:rPr>
          <w:rFonts w:ascii="Arial" w:hAnsi="Arial" w:cs="Arial"/>
          <w:sz w:val="20"/>
          <w:szCs w:val="20"/>
        </w:rPr>
        <w:t xml:space="preserve"> </w:t>
      </w:r>
    </w:p>
    <w:p w14:paraId="2DDF39EE" w14:textId="77777777" w:rsidR="002A7384" w:rsidRPr="002A7384" w:rsidRDefault="009A6642" w:rsidP="002A7384">
      <w:pPr>
        <w:pStyle w:val="ListParagraph"/>
        <w:numPr>
          <w:ilvl w:val="0"/>
          <w:numId w:val="14"/>
        </w:numPr>
        <w:rPr>
          <w:rFonts w:ascii="Arial" w:hAnsi="Arial" w:cs="Arial"/>
          <w:sz w:val="20"/>
          <w:szCs w:val="20"/>
        </w:rPr>
      </w:pPr>
      <w:r w:rsidRPr="002A7384">
        <w:rPr>
          <w:rFonts w:ascii="Arial" w:hAnsi="Arial" w:cs="Arial"/>
          <w:sz w:val="20"/>
          <w:szCs w:val="20"/>
        </w:rPr>
        <w:t xml:space="preserve">Allowing the market to deliver the required transfer over </w:t>
      </w:r>
      <w:r w:rsidR="002A7384" w:rsidRPr="002A7384">
        <w:rPr>
          <w:rFonts w:ascii="Arial" w:hAnsi="Arial" w:cs="Arial"/>
          <w:sz w:val="20"/>
          <w:szCs w:val="20"/>
        </w:rPr>
        <w:t>QNI</w:t>
      </w:r>
      <w:r w:rsidRPr="002A7384">
        <w:rPr>
          <w:rFonts w:ascii="Arial" w:hAnsi="Arial" w:cs="Arial"/>
          <w:sz w:val="20"/>
          <w:szCs w:val="20"/>
        </w:rPr>
        <w:t xml:space="preserve"> and other interconnectors</w:t>
      </w:r>
      <w:r w:rsidR="00E2691F">
        <w:rPr>
          <w:rFonts w:ascii="Arial" w:hAnsi="Arial" w:cs="Arial"/>
          <w:sz w:val="20"/>
          <w:szCs w:val="20"/>
        </w:rPr>
        <w:t>,</w:t>
      </w:r>
      <w:r w:rsidRPr="002A7384">
        <w:rPr>
          <w:rFonts w:ascii="Arial" w:hAnsi="Arial" w:cs="Arial"/>
          <w:sz w:val="20"/>
          <w:szCs w:val="20"/>
        </w:rPr>
        <w:t xml:space="preserve"> to be specified in</w:t>
      </w:r>
      <w:r w:rsidR="002A7384" w:rsidRPr="002A7384">
        <w:rPr>
          <w:rFonts w:ascii="Arial" w:hAnsi="Arial" w:cs="Arial"/>
          <w:sz w:val="20"/>
          <w:szCs w:val="20"/>
        </w:rPr>
        <w:t xml:space="preserve"> the detailed test procedures</w:t>
      </w:r>
      <w:r w:rsidR="005075CA">
        <w:rPr>
          <w:rFonts w:ascii="Arial" w:hAnsi="Arial" w:cs="Arial"/>
          <w:sz w:val="20"/>
          <w:szCs w:val="20"/>
        </w:rPr>
        <w:t>.</w:t>
      </w:r>
      <w:r w:rsidR="002A7384" w:rsidRPr="002A7384">
        <w:rPr>
          <w:rFonts w:ascii="Arial" w:hAnsi="Arial" w:cs="Arial"/>
          <w:sz w:val="20"/>
          <w:szCs w:val="20"/>
        </w:rPr>
        <w:t xml:space="preserve"> </w:t>
      </w:r>
    </w:p>
    <w:p w14:paraId="67BE3421" w14:textId="2349E364" w:rsidR="002A7384" w:rsidRPr="002A7384" w:rsidRDefault="009A6642" w:rsidP="002A7384">
      <w:pPr>
        <w:pStyle w:val="ListParagraph"/>
        <w:numPr>
          <w:ilvl w:val="0"/>
          <w:numId w:val="14"/>
        </w:numPr>
        <w:rPr>
          <w:rFonts w:ascii="Arial" w:hAnsi="Arial" w:cs="Arial"/>
          <w:sz w:val="20"/>
          <w:szCs w:val="20"/>
        </w:rPr>
      </w:pPr>
      <w:r w:rsidRPr="002A7384">
        <w:rPr>
          <w:rFonts w:ascii="Arial" w:hAnsi="Arial" w:cs="Arial"/>
          <w:sz w:val="20"/>
          <w:szCs w:val="20"/>
        </w:rPr>
        <w:t>Observation and monitoring of system damping until the required range of system conditions is obtained - a period of at least 24 hours</w:t>
      </w:r>
      <w:r w:rsidR="002A7384" w:rsidRPr="002A7384">
        <w:rPr>
          <w:rFonts w:ascii="Arial" w:hAnsi="Arial" w:cs="Arial"/>
          <w:sz w:val="20"/>
          <w:szCs w:val="20"/>
        </w:rPr>
        <w:t xml:space="preserve"> is anticipated for each test</w:t>
      </w:r>
      <w:r w:rsidR="00480BAE">
        <w:rPr>
          <w:rFonts w:ascii="Arial" w:hAnsi="Arial" w:cs="Arial"/>
          <w:sz w:val="20"/>
          <w:szCs w:val="20"/>
        </w:rPr>
        <w:t xml:space="preserve"> (which includes </w:t>
      </w:r>
      <w:r w:rsidR="00F306E7">
        <w:rPr>
          <w:rFonts w:ascii="Arial" w:hAnsi="Arial" w:cs="Arial"/>
          <w:sz w:val="20"/>
          <w:szCs w:val="20"/>
        </w:rPr>
        <w:t xml:space="preserve">at least </w:t>
      </w:r>
      <w:r w:rsidR="00480BAE">
        <w:rPr>
          <w:rFonts w:ascii="Arial" w:hAnsi="Arial" w:cs="Arial"/>
          <w:sz w:val="20"/>
          <w:szCs w:val="20"/>
        </w:rPr>
        <w:t>3hrs of monitoring)</w:t>
      </w:r>
      <w:r w:rsidR="005075CA">
        <w:rPr>
          <w:rFonts w:ascii="Arial" w:hAnsi="Arial" w:cs="Arial"/>
          <w:sz w:val="20"/>
          <w:szCs w:val="20"/>
        </w:rPr>
        <w:t>.</w:t>
      </w:r>
      <w:r w:rsidR="002A7384" w:rsidRPr="002A7384">
        <w:rPr>
          <w:rFonts w:ascii="Arial" w:hAnsi="Arial" w:cs="Arial"/>
          <w:sz w:val="20"/>
          <w:szCs w:val="20"/>
        </w:rPr>
        <w:t xml:space="preserve"> </w:t>
      </w:r>
    </w:p>
    <w:p w14:paraId="06E2B992" w14:textId="77777777" w:rsidR="002A7384" w:rsidRPr="002A7384" w:rsidRDefault="009A6642" w:rsidP="002A7384">
      <w:pPr>
        <w:pStyle w:val="ListParagraph"/>
        <w:numPr>
          <w:ilvl w:val="0"/>
          <w:numId w:val="14"/>
        </w:numPr>
        <w:rPr>
          <w:rFonts w:ascii="Arial" w:hAnsi="Arial" w:cs="Arial"/>
          <w:sz w:val="20"/>
          <w:szCs w:val="20"/>
        </w:rPr>
      </w:pPr>
      <w:r w:rsidRPr="002A7384">
        <w:rPr>
          <w:rFonts w:ascii="Arial" w:hAnsi="Arial" w:cs="Arial"/>
          <w:sz w:val="20"/>
          <w:szCs w:val="20"/>
        </w:rPr>
        <w:t>Cessation of test operation at the fixed transfer level required for the test and market operati</w:t>
      </w:r>
      <w:r w:rsidR="002A7384" w:rsidRPr="002A7384">
        <w:rPr>
          <w:rFonts w:ascii="Arial" w:hAnsi="Arial" w:cs="Arial"/>
          <w:sz w:val="20"/>
          <w:szCs w:val="20"/>
        </w:rPr>
        <w:t>on within secure constraints</w:t>
      </w:r>
      <w:r w:rsidR="005075CA">
        <w:rPr>
          <w:rFonts w:ascii="Arial" w:hAnsi="Arial" w:cs="Arial"/>
          <w:sz w:val="20"/>
          <w:szCs w:val="20"/>
        </w:rPr>
        <w:t>.</w:t>
      </w:r>
      <w:r w:rsidR="002A7384" w:rsidRPr="002A7384">
        <w:rPr>
          <w:rFonts w:ascii="Arial" w:hAnsi="Arial" w:cs="Arial"/>
          <w:sz w:val="20"/>
          <w:szCs w:val="20"/>
        </w:rPr>
        <w:t xml:space="preserve">  </w:t>
      </w:r>
    </w:p>
    <w:p w14:paraId="42F5D8E0" w14:textId="77777777" w:rsidR="009A6642" w:rsidRPr="002A7384" w:rsidRDefault="009A6642" w:rsidP="002A7384">
      <w:pPr>
        <w:pStyle w:val="ListParagraph"/>
        <w:numPr>
          <w:ilvl w:val="0"/>
          <w:numId w:val="14"/>
        </w:numPr>
        <w:rPr>
          <w:rFonts w:ascii="Arial" w:hAnsi="Arial" w:cs="Arial"/>
          <w:sz w:val="20"/>
          <w:szCs w:val="20"/>
        </w:rPr>
      </w:pPr>
      <w:r w:rsidRPr="002A7384">
        <w:rPr>
          <w:rFonts w:ascii="Arial" w:hAnsi="Arial" w:cs="Arial"/>
          <w:sz w:val="20"/>
          <w:szCs w:val="20"/>
        </w:rPr>
        <w:t>Offline test analysis by identification of changes in damping that occurred during the test period, compared with changes indicated by simulation of the actual test conditions</w:t>
      </w:r>
      <w:r w:rsidR="00171E1E">
        <w:rPr>
          <w:rFonts w:ascii="Arial" w:hAnsi="Arial" w:cs="Arial"/>
          <w:sz w:val="20"/>
          <w:szCs w:val="20"/>
        </w:rPr>
        <w:t>.</w:t>
      </w:r>
      <w:r w:rsidRPr="002A7384">
        <w:rPr>
          <w:rFonts w:ascii="Arial" w:hAnsi="Arial" w:cs="Arial"/>
          <w:sz w:val="20"/>
          <w:szCs w:val="20"/>
        </w:rPr>
        <w:t xml:space="preserve"> </w:t>
      </w:r>
    </w:p>
    <w:p w14:paraId="6C8DE41C" w14:textId="77777777" w:rsidR="009A6642" w:rsidRPr="00D473FA" w:rsidRDefault="009A6642" w:rsidP="009A6642">
      <w:pPr>
        <w:rPr>
          <w:rFonts w:ascii="Arial" w:hAnsi="Arial" w:cs="Arial"/>
          <w:sz w:val="20"/>
          <w:szCs w:val="20"/>
        </w:rPr>
      </w:pPr>
      <w:r w:rsidRPr="00D473FA">
        <w:rPr>
          <w:rFonts w:ascii="Arial" w:hAnsi="Arial" w:cs="Arial"/>
          <w:sz w:val="20"/>
          <w:szCs w:val="20"/>
        </w:rPr>
        <w:t>At the conclusion of each test and based on results of the offline test analysis</w:t>
      </w:r>
      <w:r w:rsidR="002623B3">
        <w:rPr>
          <w:rFonts w:ascii="Arial" w:hAnsi="Arial" w:cs="Arial"/>
          <w:sz w:val="20"/>
          <w:szCs w:val="20"/>
        </w:rPr>
        <w:t xml:space="preserve"> and hold point reports by Powerlink and </w:t>
      </w:r>
      <w:proofErr w:type="spellStart"/>
      <w:r w:rsidR="00F82BB8">
        <w:rPr>
          <w:rFonts w:ascii="Arial" w:hAnsi="Arial" w:cs="Arial"/>
          <w:sz w:val="20"/>
          <w:szCs w:val="20"/>
        </w:rPr>
        <w:t>Transgrid</w:t>
      </w:r>
      <w:proofErr w:type="spellEnd"/>
      <w:r w:rsidR="002623B3">
        <w:rPr>
          <w:rFonts w:ascii="Arial" w:hAnsi="Arial" w:cs="Arial"/>
          <w:sz w:val="20"/>
          <w:szCs w:val="20"/>
        </w:rPr>
        <w:t xml:space="preserve">, </w:t>
      </w:r>
      <w:r w:rsidRPr="00D473FA">
        <w:rPr>
          <w:rFonts w:ascii="Arial" w:hAnsi="Arial" w:cs="Arial"/>
          <w:sz w:val="20"/>
          <w:szCs w:val="20"/>
        </w:rPr>
        <w:t xml:space="preserve">the </w:t>
      </w:r>
      <w:r w:rsidR="002623B3">
        <w:rPr>
          <w:rFonts w:ascii="Arial" w:hAnsi="Arial" w:cs="Arial"/>
          <w:sz w:val="20"/>
          <w:szCs w:val="20"/>
        </w:rPr>
        <w:t xml:space="preserve">AEMO-appointed </w:t>
      </w:r>
      <w:r w:rsidRPr="00D473FA">
        <w:rPr>
          <w:rFonts w:ascii="Arial" w:hAnsi="Arial" w:cs="Arial"/>
          <w:sz w:val="20"/>
          <w:szCs w:val="20"/>
        </w:rPr>
        <w:t xml:space="preserve">Test Co-ordinator (refer section 8) shall advise whether:  </w:t>
      </w:r>
    </w:p>
    <w:p w14:paraId="1A75051A" w14:textId="77777777" w:rsidR="002A7384" w:rsidRPr="002A7384" w:rsidRDefault="009A6642" w:rsidP="002A7384">
      <w:pPr>
        <w:pStyle w:val="ListParagraph"/>
        <w:numPr>
          <w:ilvl w:val="0"/>
          <w:numId w:val="15"/>
        </w:numPr>
        <w:rPr>
          <w:rFonts w:ascii="Arial" w:hAnsi="Arial" w:cs="Arial"/>
          <w:sz w:val="20"/>
          <w:szCs w:val="20"/>
        </w:rPr>
      </w:pPr>
      <w:r w:rsidRPr="002A7384">
        <w:rPr>
          <w:rFonts w:ascii="Arial" w:hAnsi="Arial" w:cs="Arial"/>
          <w:sz w:val="20"/>
          <w:szCs w:val="20"/>
        </w:rPr>
        <w:t>Adequate data are available to identify the level</w:t>
      </w:r>
      <w:r w:rsidR="002A7384" w:rsidRPr="002A7384">
        <w:rPr>
          <w:rFonts w:ascii="Arial" w:hAnsi="Arial" w:cs="Arial"/>
          <w:sz w:val="20"/>
          <w:szCs w:val="20"/>
        </w:rPr>
        <w:t xml:space="preserve"> of damping at the test level;</w:t>
      </w:r>
      <w:r w:rsidRPr="002A7384">
        <w:rPr>
          <w:rFonts w:ascii="Arial" w:hAnsi="Arial" w:cs="Arial"/>
          <w:sz w:val="20"/>
          <w:szCs w:val="20"/>
        </w:rPr>
        <w:t xml:space="preserve"> </w:t>
      </w:r>
    </w:p>
    <w:p w14:paraId="165184E6" w14:textId="77777777" w:rsidR="002A7384" w:rsidRPr="002A7384" w:rsidRDefault="009A6642" w:rsidP="002A7384">
      <w:pPr>
        <w:pStyle w:val="ListParagraph"/>
        <w:numPr>
          <w:ilvl w:val="0"/>
          <w:numId w:val="15"/>
        </w:numPr>
        <w:rPr>
          <w:rFonts w:ascii="Arial" w:hAnsi="Arial" w:cs="Arial"/>
          <w:sz w:val="20"/>
          <w:szCs w:val="20"/>
        </w:rPr>
      </w:pPr>
      <w:r w:rsidRPr="002A7384">
        <w:rPr>
          <w:rFonts w:ascii="Arial" w:hAnsi="Arial" w:cs="Arial"/>
          <w:sz w:val="20"/>
          <w:szCs w:val="20"/>
        </w:rPr>
        <w:t>Damping observed during the test was wi</w:t>
      </w:r>
      <w:r w:rsidR="002A7384" w:rsidRPr="002A7384">
        <w:rPr>
          <w:rFonts w:ascii="Arial" w:hAnsi="Arial" w:cs="Arial"/>
          <w:sz w:val="20"/>
          <w:szCs w:val="20"/>
        </w:rPr>
        <w:t xml:space="preserve">thin the expected range; and  </w:t>
      </w:r>
    </w:p>
    <w:p w14:paraId="506425D9" w14:textId="77777777" w:rsidR="009A6642" w:rsidRPr="002A7384" w:rsidRDefault="009A6642" w:rsidP="002A7384">
      <w:pPr>
        <w:pStyle w:val="ListParagraph"/>
        <w:numPr>
          <w:ilvl w:val="0"/>
          <w:numId w:val="15"/>
        </w:numPr>
        <w:rPr>
          <w:rFonts w:ascii="Arial" w:hAnsi="Arial" w:cs="Arial"/>
          <w:sz w:val="20"/>
          <w:szCs w:val="20"/>
        </w:rPr>
      </w:pPr>
      <w:r w:rsidRPr="002A7384">
        <w:rPr>
          <w:rFonts w:ascii="Arial" w:hAnsi="Arial" w:cs="Arial"/>
          <w:sz w:val="20"/>
          <w:szCs w:val="20"/>
        </w:rPr>
        <w:t xml:space="preserve">A test at a higher transfer level may be scheduled, subject to AEMO’s management of system security.  </w:t>
      </w:r>
    </w:p>
    <w:p w14:paraId="2D0CDBD0" w14:textId="77777777" w:rsidR="00F16853" w:rsidRDefault="00F16853" w:rsidP="00F16853">
      <w:pPr>
        <w:rPr>
          <w:rFonts w:ascii="Arial" w:hAnsi="Arial" w:cs="Arial"/>
          <w:sz w:val="20"/>
          <w:szCs w:val="20"/>
        </w:rPr>
      </w:pPr>
      <w:r>
        <w:rPr>
          <w:rFonts w:ascii="Arial" w:hAnsi="Arial" w:cs="Arial"/>
          <w:sz w:val="20"/>
          <w:szCs w:val="20"/>
        </w:rPr>
        <w:t>It may be necessary to repeat tests at a particular hold point if additional damping evidence is required</w:t>
      </w:r>
      <w:r w:rsidR="002623B3">
        <w:rPr>
          <w:rFonts w:ascii="Arial" w:hAnsi="Arial" w:cs="Arial"/>
          <w:sz w:val="20"/>
          <w:szCs w:val="20"/>
        </w:rPr>
        <w:t xml:space="preserve"> or revert to a prior hold point if unexpected performance is observed</w:t>
      </w:r>
      <w:r>
        <w:rPr>
          <w:rFonts w:ascii="Arial" w:hAnsi="Arial" w:cs="Arial"/>
          <w:sz w:val="20"/>
          <w:szCs w:val="20"/>
        </w:rPr>
        <w:t>.</w:t>
      </w:r>
    </w:p>
    <w:p w14:paraId="61597634" w14:textId="77777777" w:rsidR="00F16853" w:rsidRDefault="00F16853" w:rsidP="00F16853">
      <w:pPr>
        <w:rPr>
          <w:rFonts w:ascii="Arial" w:hAnsi="Arial" w:cs="Arial"/>
          <w:sz w:val="20"/>
          <w:szCs w:val="20"/>
        </w:rPr>
      </w:pPr>
      <w:r>
        <w:rPr>
          <w:rFonts w:ascii="Arial" w:hAnsi="Arial" w:cs="Arial"/>
          <w:sz w:val="20"/>
          <w:szCs w:val="20"/>
        </w:rPr>
        <w:t>Two f</w:t>
      </w:r>
      <w:r w:rsidRPr="00D473FA">
        <w:rPr>
          <w:rFonts w:ascii="Arial" w:hAnsi="Arial" w:cs="Arial"/>
          <w:sz w:val="20"/>
          <w:szCs w:val="20"/>
        </w:rPr>
        <w:t>lowcharts</w:t>
      </w:r>
      <w:r>
        <w:rPr>
          <w:rFonts w:ascii="Arial" w:hAnsi="Arial" w:cs="Arial"/>
          <w:sz w:val="20"/>
          <w:szCs w:val="20"/>
        </w:rPr>
        <w:t xml:space="preserve"> in Appendix A</w:t>
      </w:r>
      <w:r w:rsidRPr="00D473FA">
        <w:rPr>
          <w:rFonts w:ascii="Arial" w:hAnsi="Arial" w:cs="Arial"/>
          <w:sz w:val="20"/>
          <w:szCs w:val="20"/>
        </w:rPr>
        <w:t xml:space="preserve"> </w:t>
      </w:r>
      <w:r>
        <w:rPr>
          <w:rFonts w:ascii="Arial" w:hAnsi="Arial" w:cs="Arial"/>
          <w:sz w:val="20"/>
          <w:szCs w:val="20"/>
        </w:rPr>
        <w:t xml:space="preserve">illustrate the </w:t>
      </w:r>
      <w:r w:rsidRPr="00D473FA">
        <w:rPr>
          <w:rFonts w:ascii="Arial" w:hAnsi="Arial" w:cs="Arial"/>
          <w:sz w:val="20"/>
          <w:szCs w:val="20"/>
        </w:rPr>
        <w:t>process for conducting the tests</w:t>
      </w:r>
      <w:r w:rsidR="002623B3">
        <w:rPr>
          <w:rFonts w:ascii="Arial" w:hAnsi="Arial" w:cs="Arial"/>
          <w:sz w:val="20"/>
          <w:szCs w:val="20"/>
        </w:rPr>
        <w:t>:</w:t>
      </w:r>
      <w:r w:rsidRPr="00D473FA">
        <w:rPr>
          <w:rFonts w:ascii="Arial" w:hAnsi="Arial" w:cs="Arial"/>
          <w:sz w:val="20"/>
          <w:szCs w:val="20"/>
        </w:rPr>
        <w:t xml:space="preserve"> </w:t>
      </w:r>
    </w:p>
    <w:p w14:paraId="40189935" w14:textId="77777777" w:rsidR="00F16853" w:rsidRPr="002622AA" w:rsidRDefault="008330A0" w:rsidP="00F16853">
      <w:pPr>
        <w:pStyle w:val="ListParagraph"/>
        <w:numPr>
          <w:ilvl w:val="0"/>
          <w:numId w:val="28"/>
        </w:numPr>
        <w:rPr>
          <w:rFonts w:ascii="Arial" w:hAnsi="Arial" w:cs="Arial"/>
          <w:sz w:val="20"/>
          <w:szCs w:val="20"/>
        </w:rPr>
      </w:pPr>
      <w:r>
        <w:rPr>
          <w:rFonts w:ascii="Arial" w:hAnsi="Arial" w:cs="Arial"/>
          <w:sz w:val="20"/>
          <w:szCs w:val="20"/>
        </w:rPr>
        <w:t>The f</w:t>
      </w:r>
      <w:r w:rsidR="00F16853" w:rsidRPr="002622AA">
        <w:rPr>
          <w:rFonts w:ascii="Arial" w:hAnsi="Arial" w:cs="Arial"/>
          <w:sz w:val="20"/>
          <w:szCs w:val="20"/>
        </w:rPr>
        <w:t xml:space="preserve">lowchart </w:t>
      </w:r>
      <w:r>
        <w:rPr>
          <w:rFonts w:ascii="Arial" w:hAnsi="Arial" w:cs="Arial"/>
          <w:sz w:val="20"/>
          <w:szCs w:val="20"/>
        </w:rPr>
        <w:t xml:space="preserve">of Figure 2 </w:t>
      </w:r>
      <w:r w:rsidR="00F16853" w:rsidRPr="002622AA">
        <w:rPr>
          <w:rFonts w:ascii="Arial" w:hAnsi="Arial" w:cs="Arial"/>
          <w:sz w:val="20"/>
          <w:szCs w:val="20"/>
        </w:rPr>
        <w:t>shows the process for progressing between test hold points</w:t>
      </w:r>
      <w:r w:rsidR="00AA700C">
        <w:rPr>
          <w:rFonts w:ascii="Arial" w:hAnsi="Arial" w:cs="Arial"/>
          <w:sz w:val="20"/>
          <w:szCs w:val="20"/>
        </w:rPr>
        <w:t>.</w:t>
      </w:r>
    </w:p>
    <w:p w14:paraId="2CA057E6" w14:textId="15F57431" w:rsidR="00F16853" w:rsidRPr="00751D80" w:rsidRDefault="008330A0" w:rsidP="00751D80">
      <w:pPr>
        <w:pStyle w:val="ListParagraph"/>
        <w:numPr>
          <w:ilvl w:val="0"/>
          <w:numId w:val="28"/>
        </w:numPr>
        <w:rPr>
          <w:rFonts w:ascii="Arial" w:hAnsi="Arial" w:cs="Arial"/>
          <w:sz w:val="20"/>
          <w:szCs w:val="20"/>
        </w:rPr>
      </w:pPr>
      <w:r>
        <w:rPr>
          <w:rFonts w:ascii="Arial" w:hAnsi="Arial" w:cs="Arial"/>
          <w:sz w:val="20"/>
          <w:szCs w:val="20"/>
        </w:rPr>
        <w:t>The f</w:t>
      </w:r>
      <w:r w:rsidR="00F16853" w:rsidRPr="002622AA">
        <w:rPr>
          <w:rFonts w:ascii="Arial" w:hAnsi="Arial" w:cs="Arial"/>
          <w:sz w:val="20"/>
          <w:szCs w:val="20"/>
        </w:rPr>
        <w:t xml:space="preserve">lowchart </w:t>
      </w:r>
      <w:r>
        <w:rPr>
          <w:rFonts w:ascii="Arial" w:hAnsi="Arial" w:cs="Arial"/>
          <w:sz w:val="20"/>
          <w:szCs w:val="20"/>
        </w:rPr>
        <w:t>of Figure 3</w:t>
      </w:r>
      <w:r w:rsidR="00F16853" w:rsidRPr="002622AA">
        <w:rPr>
          <w:rFonts w:ascii="Arial" w:hAnsi="Arial" w:cs="Arial"/>
          <w:sz w:val="20"/>
          <w:szCs w:val="20"/>
        </w:rPr>
        <w:t xml:space="preserve"> shows the process for reviewing </w:t>
      </w:r>
      <w:r w:rsidR="00F16853">
        <w:rPr>
          <w:rFonts w:ascii="Arial" w:hAnsi="Arial" w:cs="Arial"/>
          <w:sz w:val="20"/>
          <w:szCs w:val="20"/>
        </w:rPr>
        <w:t>and assessing the</w:t>
      </w:r>
      <w:r w:rsidR="00F16853" w:rsidRPr="002622AA">
        <w:rPr>
          <w:rFonts w:ascii="Arial" w:hAnsi="Arial" w:cs="Arial"/>
          <w:sz w:val="20"/>
          <w:szCs w:val="20"/>
        </w:rPr>
        <w:t xml:space="preserve"> test results</w:t>
      </w:r>
      <w:r w:rsidR="00171E1E">
        <w:rPr>
          <w:rFonts w:ascii="Arial" w:hAnsi="Arial" w:cs="Arial"/>
          <w:sz w:val="20"/>
          <w:szCs w:val="20"/>
        </w:rPr>
        <w:t>.</w:t>
      </w:r>
    </w:p>
    <w:p w14:paraId="41243852" w14:textId="6F4337D2" w:rsidR="000918ED" w:rsidRDefault="00E40E14" w:rsidP="00751D80">
      <w:pPr>
        <w:pStyle w:val="Heading2"/>
      </w:pPr>
      <w:bookmarkStart w:id="9" w:name="_Toc90479395"/>
      <w:r>
        <w:rPr>
          <w:rFonts w:ascii="Arial" w:hAnsi="Arial" w:cs="Arial"/>
          <w:sz w:val="20"/>
          <w:szCs w:val="20"/>
        </w:rPr>
        <w:t>6.4</w:t>
      </w:r>
      <w:r w:rsidR="006A4371">
        <w:rPr>
          <w:rFonts w:ascii="Arial" w:hAnsi="Arial" w:cs="Arial"/>
          <w:sz w:val="20"/>
          <w:szCs w:val="20"/>
        </w:rPr>
        <w:t xml:space="preserve"> </w:t>
      </w:r>
      <w:r w:rsidR="000C26A5">
        <w:rPr>
          <w:rFonts w:ascii="Arial" w:hAnsi="Arial" w:cs="Arial"/>
          <w:sz w:val="20"/>
          <w:szCs w:val="20"/>
        </w:rPr>
        <w:t xml:space="preserve">Test </w:t>
      </w:r>
      <w:r w:rsidR="006A4371">
        <w:rPr>
          <w:rFonts w:ascii="Arial" w:hAnsi="Arial" w:cs="Arial"/>
          <w:sz w:val="20"/>
          <w:szCs w:val="20"/>
        </w:rPr>
        <w:t>Disturbances Imposed on the System</w:t>
      </w:r>
      <w:bookmarkEnd w:id="9"/>
    </w:p>
    <w:p w14:paraId="61FEB80E" w14:textId="0477362D" w:rsidR="003F10E8" w:rsidRDefault="004876B6" w:rsidP="009A6642">
      <w:pPr>
        <w:rPr>
          <w:rFonts w:ascii="Arial" w:hAnsi="Arial" w:cs="Arial"/>
          <w:sz w:val="20"/>
          <w:szCs w:val="20"/>
        </w:rPr>
      </w:pPr>
      <w:r>
        <w:rPr>
          <w:rFonts w:ascii="Arial" w:hAnsi="Arial" w:cs="Arial"/>
          <w:sz w:val="20"/>
          <w:szCs w:val="20"/>
        </w:rPr>
        <w:t>The</w:t>
      </w:r>
      <w:r w:rsidR="006A4371">
        <w:rPr>
          <w:rFonts w:ascii="Arial" w:hAnsi="Arial" w:cs="Arial"/>
          <w:sz w:val="20"/>
          <w:szCs w:val="20"/>
        </w:rPr>
        <w:t xml:space="preserve"> system operating point will be deliberately disturbed to excite system oscillations and to measure their decay. </w:t>
      </w:r>
      <w:r w:rsidR="003F10E8">
        <w:rPr>
          <w:rFonts w:ascii="Arial" w:hAnsi="Arial" w:cs="Arial"/>
          <w:sz w:val="20"/>
          <w:szCs w:val="20"/>
        </w:rPr>
        <w:t>Various tests will be conducted at certain hold points (see Section 16).</w:t>
      </w:r>
      <w:r w:rsidR="00F27B83">
        <w:rPr>
          <w:rFonts w:ascii="Arial" w:hAnsi="Arial" w:cs="Arial"/>
          <w:sz w:val="20"/>
          <w:szCs w:val="20"/>
        </w:rPr>
        <w:t xml:space="preserve">  The types of disturbances include the switching of transmission lines and step change</w:t>
      </w:r>
      <w:r w:rsidR="00AA700C">
        <w:rPr>
          <w:rFonts w:ascii="Arial" w:hAnsi="Arial" w:cs="Arial"/>
          <w:sz w:val="20"/>
          <w:szCs w:val="20"/>
        </w:rPr>
        <w:t>s</w:t>
      </w:r>
      <w:r w:rsidR="00F27B83">
        <w:rPr>
          <w:rFonts w:ascii="Arial" w:hAnsi="Arial" w:cs="Arial"/>
          <w:sz w:val="20"/>
          <w:szCs w:val="20"/>
        </w:rPr>
        <w:t xml:space="preserve"> to voltage control </w:t>
      </w:r>
      <w:r>
        <w:rPr>
          <w:rFonts w:ascii="Arial" w:hAnsi="Arial" w:cs="Arial"/>
          <w:sz w:val="20"/>
          <w:szCs w:val="20"/>
        </w:rPr>
        <w:t xml:space="preserve">reference points </w:t>
      </w:r>
      <w:r w:rsidR="00F27B83">
        <w:rPr>
          <w:rFonts w:ascii="Arial" w:hAnsi="Arial" w:cs="Arial"/>
          <w:sz w:val="20"/>
          <w:szCs w:val="20"/>
        </w:rPr>
        <w:t>at selected generators and SVCs that have a voltage control function.</w:t>
      </w:r>
    </w:p>
    <w:p w14:paraId="03E7EAD9" w14:textId="77777777" w:rsidR="00862660" w:rsidRDefault="00862660" w:rsidP="00862660">
      <w:pPr>
        <w:rPr>
          <w:rFonts w:ascii="Arial" w:hAnsi="Arial" w:cs="Arial"/>
          <w:sz w:val="20"/>
          <w:szCs w:val="20"/>
        </w:rPr>
      </w:pPr>
      <w:r>
        <w:rPr>
          <w:rFonts w:ascii="Arial" w:hAnsi="Arial" w:cs="Arial"/>
          <w:sz w:val="20"/>
          <w:szCs w:val="20"/>
        </w:rPr>
        <w:t>Preliminary system studies have indicated that:</w:t>
      </w:r>
    </w:p>
    <w:p w14:paraId="732940AD" w14:textId="77777777" w:rsidR="00862660" w:rsidRPr="00A132AA" w:rsidRDefault="00862660" w:rsidP="00862660">
      <w:pPr>
        <w:numPr>
          <w:ilvl w:val="0"/>
          <w:numId w:val="34"/>
        </w:numPr>
        <w:rPr>
          <w:rFonts w:ascii="Arial" w:hAnsi="Arial" w:cs="Arial"/>
          <w:sz w:val="20"/>
          <w:szCs w:val="20"/>
        </w:rPr>
      </w:pPr>
      <w:r>
        <w:rPr>
          <w:rFonts w:ascii="Arial" w:hAnsi="Arial" w:cs="Arial"/>
          <w:sz w:val="20"/>
          <w:szCs w:val="20"/>
        </w:rPr>
        <w:t>V</w:t>
      </w:r>
      <w:r w:rsidRPr="00A132AA">
        <w:rPr>
          <w:rFonts w:ascii="Arial" w:hAnsi="Arial" w:cs="Arial"/>
          <w:sz w:val="20"/>
          <w:szCs w:val="20"/>
        </w:rPr>
        <w:t xml:space="preserve">oltage reference steps </w:t>
      </w:r>
      <w:r>
        <w:rPr>
          <w:rFonts w:ascii="Arial" w:hAnsi="Arial" w:cs="Arial"/>
          <w:sz w:val="20"/>
          <w:szCs w:val="20"/>
        </w:rPr>
        <w:t xml:space="preserve">applied to the </w:t>
      </w:r>
      <w:r w:rsidRPr="00A132AA">
        <w:rPr>
          <w:rFonts w:ascii="Arial" w:hAnsi="Arial" w:cs="Arial"/>
          <w:sz w:val="20"/>
          <w:szCs w:val="20"/>
        </w:rPr>
        <w:t>Dumaresq and Armidale SVCs are the most effective at exciting the QNI inter</w:t>
      </w:r>
      <w:r w:rsidR="00884E26">
        <w:rPr>
          <w:rFonts w:ascii="Arial" w:hAnsi="Arial" w:cs="Arial"/>
          <w:sz w:val="20"/>
          <w:szCs w:val="20"/>
        </w:rPr>
        <w:t>-</w:t>
      </w:r>
      <w:r w:rsidRPr="00A132AA">
        <w:rPr>
          <w:rFonts w:ascii="Arial" w:hAnsi="Arial" w:cs="Arial"/>
          <w:sz w:val="20"/>
          <w:szCs w:val="20"/>
        </w:rPr>
        <w:t>area mode</w:t>
      </w:r>
      <w:r w:rsidR="004876B6">
        <w:rPr>
          <w:rFonts w:ascii="Arial" w:hAnsi="Arial" w:cs="Arial"/>
          <w:sz w:val="20"/>
          <w:szCs w:val="20"/>
        </w:rPr>
        <w:t xml:space="preserve"> of oscillation</w:t>
      </w:r>
      <w:r w:rsidRPr="00A132AA">
        <w:rPr>
          <w:rFonts w:ascii="Arial" w:hAnsi="Arial" w:cs="Arial"/>
          <w:sz w:val="20"/>
          <w:szCs w:val="20"/>
        </w:rPr>
        <w:t xml:space="preserve">. </w:t>
      </w:r>
      <w:r>
        <w:rPr>
          <w:rFonts w:ascii="Arial" w:hAnsi="Arial" w:cs="Arial"/>
          <w:sz w:val="20"/>
          <w:szCs w:val="20"/>
        </w:rPr>
        <w:t>T</w:t>
      </w:r>
      <w:r w:rsidRPr="00A132AA">
        <w:rPr>
          <w:rFonts w:ascii="Arial" w:hAnsi="Arial" w:cs="Arial"/>
          <w:sz w:val="20"/>
          <w:szCs w:val="20"/>
        </w:rPr>
        <w:t xml:space="preserve">he magnitude of the oscillations excited by these tests may </w:t>
      </w:r>
      <w:r>
        <w:rPr>
          <w:rFonts w:ascii="Arial" w:hAnsi="Arial" w:cs="Arial"/>
          <w:sz w:val="20"/>
          <w:szCs w:val="20"/>
        </w:rPr>
        <w:t xml:space="preserve">however </w:t>
      </w:r>
      <w:r w:rsidRPr="00A132AA">
        <w:rPr>
          <w:rFonts w:ascii="Arial" w:hAnsi="Arial" w:cs="Arial"/>
          <w:sz w:val="20"/>
          <w:szCs w:val="20"/>
        </w:rPr>
        <w:t>not be large enough</w:t>
      </w:r>
      <w:r>
        <w:rPr>
          <w:rFonts w:ascii="Arial" w:hAnsi="Arial" w:cs="Arial"/>
          <w:sz w:val="20"/>
          <w:szCs w:val="20"/>
        </w:rPr>
        <w:t xml:space="preserve"> to provide information on the system damping performance</w:t>
      </w:r>
      <w:r w:rsidRPr="00A132AA">
        <w:rPr>
          <w:rFonts w:ascii="Arial" w:hAnsi="Arial" w:cs="Arial"/>
          <w:sz w:val="20"/>
          <w:szCs w:val="20"/>
        </w:rPr>
        <w:t>.</w:t>
      </w:r>
      <w:r w:rsidR="00013EA5">
        <w:rPr>
          <w:rFonts w:ascii="Arial" w:hAnsi="Arial" w:cs="Arial"/>
          <w:sz w:val="20"/>
          <w:szCs w:val="20"/>
        </w:rPr>
        <w:t xml:space="preserve">  The impact of a voltage reference step change to generators was found to be less pronounced than for </w:t>
      </w:r>
      <w:r w:rsidR="004876B6">
        <w:rPr>
          <w:rFonts w:ascii="Arial" w:hAnsi="Arial" w:cs="Arial"/>
          <w:sz w:val="20"/>
          <w:szCs w:val="20"/>
        </w:rPr>
        <w:t xml:space="preserve">a voltage step on </w:t>
      </w:r>
      <w:r w:rsidR="00013EA5">
        <w:rPr>
          <w:rFonts w:ascii="Arial" w:hAnsi="Arial" w:cs="Arial"/>
          <w:sz w:val="20"/>
          <w:szCs w:val="20"/>
        </w:rPr>
        <w:t>the SVCs.</w:t>
      </w:r>
    </w:p>
    <w:p w14:paraId="10A30F62" w14:textId="1BBCB867" w:rsidR="00862660" w:rsidRDefault="00862660" w:rsidP="00862660">
      <w:pPr>
        <w:numPr>
          <w:ilvl w:val="0"/>
          <w:numId w:val="34"/>
        </w:numPr>
        <w:rPr>
          <w:rFonts w:ascii="Arial" w:hAnsi="Arial" w:cs="Arial"/>
          <w:sz w:val="20"/>
          <w:szCs w:val="20"/>
        </w:rPr>
      </w:pPr>
      <w:r w:rsidRPr="00A132AA">
        <w:rPr>
          <w:rFonts w:ascii="Arial" w:hAnsi="Arial" w:cs="Arial"/>
          <w:sz w:val="20"/>
          <w:szCs w:val="20"/>
        </w:rPr>
        <w:t>Line switching and generator tripping tests are effective at exciting large</w:t>
      </w:r>
      <w:r w:rsidR="000918ED">
        <w:rPr>
          <w:rFonts w:ascii="Arial" w:hAnsi="Arial" w:cs="Arial"/>
          <w:sz w:val="20"/>
          <w:szCs w:val="20"/>
        </w:rPr>
        <w:t>r</w:t>
      </w:r>
      <w:r w:rsidRPr="00A132AA">
        <w:rPr>
          <w:rFonts w:ascii="Arial" w:hAnsi="Arial" w:cs="Arial"/>
          <w:sz w:val="20"/>
          <w:szCs w:val="20"/>
        </w:rPr>
        <w:t xml:space="preserve"> oscillations. </w:t>
      </w:r>
      <w:r w:rsidR="00F27B83">
        <w:rPr>
          <w:rFonts w:ascii="Arial" w:hAnsi="Arial" w:cs="Arial"/>
          <w:sz w:val="20"/>
          <w:szCs w:val="20"/>
        </w:rPr>
        <w:t xml:space="preserve">The critical lines are along the Armidale – Dumaresq – Bulli Creek corridor.  </w:t>
      </w:r>
      <w:r w:rsidRPr="00A132AA">
        <w:rPr>
          <w:rFonts w:ascii="Arial" w:hAnsi="Arial" w:cs="Arial"/>
          <w:sz w:val="20"/>
          <w:szCs w:val="20"/>
        </w:rPr>
        <w:t xml:space="preserve">However, these tests carry a higher level of risk particularly at high QNI transfer levels. </w:t>
      </w:r>
    </w:p>
    <w:p w14:paraId="5A91D0AE" w14:textId="77777777" w:rsidR="00862660" w:rsidRPr="00A132AA" w:rsidRDefault="00862660" w:rsidP="00862660">
      <w:pPr>
        <w:numPr>
          <w:ilvl w:val="0"/>
          <w:numId w:val="34"/>
        </w:numPr>
        <w:rPr>
          <w:rFonts w:ascii="Arial" w:hAnsi="Arial" w:cs="Arial"/>
          <w:sz w:val="20"/>
          <w:szCs w:val="20"/>
        </w:rPr>
      </w:pPr>
      <w:r w:rsidRPr="00A132AA">
        <w:rPr>
          <w:rFonts w:ascii="Arial" w:hAnsi="Arial" w:cs="Arial"/>
          <w:sz w:val="20"/>
          <w:szCs w:val="20"/>
        </w:rPr>
        <w:t xml:space="preserve">The system response pre and post </w:t>
      </w:r>
      <w:r w:rsidR="004876B6">
        <w:rPr>
          <w:rFonts w:ascii="Arial" w:hAnsi="Arial" w:cs="Arial"/>
          <w:sz w:val="20"/>
          <w:szCs w:val="20"/>
        </w:rPr>
        <w:t xml:space="preserve">the </w:t>
      </w:r>
      <w:r>
        <w:rPr>
          <w:rFonts w:ascii="Arial" w:hAnsi="Arial" w:cs="Arial"/>
          <w:sz w:val="20"/>
          <w:szCs w:val="20"/>
        </w:rPr>
        <w:t xml:space="preserve">QNI </w:t>
      </w:r>
      <w:r w:rsidRPr="00A132AA">
        <w:rPr>
          <w:rFonts w:ascii="Arial" w:hAnsi="Arial" w:cs="Arial"/>
          <w:sz w:val="20"/>
          <w:szCs w:val="20"/>
        </w:rPr>
        <w:t>upgrade is observed to be different for the same QNI transfer level. This fact could be used to undertake tests at lower transfer levels with reduced risk for model validation purposes.</w:t>
      </w:r>
    </w:p>
    <w:p w14:paraId="36809E73" w14:textId="77777777" w:rsidR="003F10E8" w:rsidRDefault="00862660" w:rsidP="009A6642">
      <w:pPr>
        <w:rPr>
          <w:rFonts w:ascii="Arial" w:hAnsi="Arial" w:cs="Arial"/>
          <w:sz w:val="20"/>
          <w:szCs w:val="20"/>
        </w:rPr>
      </w:pPr>
      <w:r>
        <w:rPr>
          <w:rFonts w:ascii="Arial" w:hAnsi="Arial" w:cs="Arial"/>
          <w:sz w:val="20"/>
          <w:szCs w:val="20"/>
        </w:rPr>
        <w:t xml:space="preserve">To manage the risk to the system of </w:t>
      </w:r>
      <w:r w:rsidR="003F10E8">
        <w:rPr>
          <w:rFonts w:ascii="Arial" w:hAnsi="Arial" w:cs="Arial"/>
          <w:sz w:val="20"/>
          <w:szCs w:val="20"/>
        </w:rPr>
        <w:t xml:space="preserve">the switching of 330kV lines along the Armidale – Dumaresq – Bulli Creek corridor </w:t>
      </w:r>
      <w:r w:rsidR="00AB1C52">
        <w:rPr>
          <w:rFonts w:ascii="Arial" w:hAnsi="Arial" w:cs="Arial"/>
          <w:sz w:val="20"/>
          <w:szCs w:val="20"/>
        </w:rPr>
        <w:t>the duration of a line outage would be limited to 60 seconds.</w:t>
      </w:r>
      <w:r w:rsidR="00F27B83">
        <w:rPr>
          <w:rFonts w:ascii="Arial" w:hAnsi="Arial" w:cs="Arial"/>
          <w:sz w:val="20"/>
          <w:szCs w:val="20"/>
        </w:rPr>
        <w:t xml:space="preserve">  </w:t>
      </w:r>
      <w:r w:rsidR="00D356F0">
        <w:rPr>
          <w:rFonts w:ascii="Arial" w:hAnsi="Arial" w:cs="Arial"/>
          <w:sz w:val="20"/>
          <w:szCs w:val="20"/>
        </w:rPr>
        <w:t xml:space="preserve">Whilst 60 seconds will not allow the quantification of the actual damping levels of system oscillatory modes it will indicate that transients have adequately decayed.  </w:t>
      </w:r>
      <w:r w:rsidR="00F27B83">
        <w:rPr>
          <w:rFonts w:ascii="Arial" w:hAnsi="Arial" w:cs="Arial"/>
          <w:sz w:val="20"/>
          <w:szCs w:val="20"/>
        </w:rPr>
        <w:t>The line tripping and reclose could be arranged in two ways:</w:t>
      </w:r>
    </w:p>
    <w:p w14:paraId="7F4B7B63" w14:textId="77777777" w:rsidR="00F27B83" w:rsidRDefault="00F27B83" w:rsidP="0014304A">
      <w:pPr>
        <w:pStyle w:val="ListParagraph"/>
        <w:numPr>
          <w:ilvl w:val="0"/>
          <w:numId w:val="46"/>
        </w:numPr>
        <w:rPr>
          <w:rFonts w:ascii="Arial" w:hAnsi="Arial" w:cs="Arial"/>
          <w:sz w:val="20"/>
          <w:szCs w:val="20"/>
        </w:rPr>
      </w:pPr>
      <w:r w:rsidRPr="1D9CE5BD">
        <w:rPr>
          <w:rFonts w:ascii="Arial" w:hAnsi="Arial" w:cs="Arial"/>
          <w:sz w:val="20"/>
          <w:szCs w:val="20"/>
        </w:rPr>
        <w:t xml:space="preserve">Extending the auto-reclose timer on a line </w:t>
      </w:r>
      <w:r w:rsidR="0014304A" w:rsidRPr="1D9CE5BD">
        <w:rPr>
          <w:rFonts w:ascii="Arial" w:hAnsi="Arial" w:cs="Arial"/>
          <w:sz w:val="20"/>
          <w:szCs w:val="20"/>
        </w:rPr>
        <w:t xml:space="preserve">to about 60 seconds </w:t>
      </w:r>
      <w:r w:rsidRPr="1D9CE5BD">
        <w:rPr>
          <w:rFonts w:ascii="Arial" w:hAnsi="Arial" w:cs="Arial"/>
          <w:sz w:val="20"/>
          <w:szCs w:val="20"/>
        </w:rPr>
        <w:t xml:space="preserve">and then initiating a line trip followed by the </w:t>
      </w:r>
      <w:r w:rsidR="004876B6" w:rsidRPr="1D9CE5BD">
        <w:rPr>
          <w:rFonts w:ascii="Arial" w:hAnsi="Arial" w:cs="Arial"/>
          <w:sz w:val="20"/>
          <w:szCs w:val="20"/>
        </w:rPr>
        <w:t xml:space="preserve">automatic </w:t>
      </w:r>
      <w:r w:rsidRPr="1D9CE5BD">
        <w:rPr>
          <w:rFonts w:ascii="Arial" w:hAnsi="Arial" w:cs="Arial"/>
          <w:sz w:val="20"/>
          <w:szCs w:val="20"/>
        </w:rPr>
        <w:t xml:space="preserve">reclose. </w:t>
      </w:r>
      <w:r w:rsidR="0014304A" w:rsidRPr="1D9CE5BD">
        <w:rPr>
          <w:rFonts w:ascii="Arial" w:hAnsi="Arial" w:cs="Arial"/>
          <w:sz w:val="20"/>
          <w:szCs w:val="20"/>
        </w:rPr>
        <w:t xml:space="preserve">The switching process would be initiated from a </w:t>
      </w:r>
      <w:r w:rsidR="00360570">
        <w:rPr>
          <w:rFonts w:ascii="Arial" w:hAnsi="Arial" w:cs="Arial"/>
          <w:sz w:val="20"/>
          <w:szCs w:val="20"/>
        </w:rPr>
        <w:t>substation</w:t>
      </w:r>
      <w:r w:rsidR="0014304A" w:rsidRPr="1D9CE5BD">
        <w:rPr>
          <w:rFonts w:ascii="Arial" w:hAnsi="Arial" w:cs="Arial"/>
          <w:sz w:val="20"/>
          <w:szCs w:val="20"/>
        </w:rPr>
        <w:t xml:space="preserve"> control room</w:t>
      </w:r>
      <w:r w:rsidR="00360570">
        <w:rPr>
          <w:rFonts w:ascii="Arial" w:hAnsi="Arial" w:cs="Arial"/>
          <w:sz w:val="20"/>
          <w:szCs w:val="20"/>
        </w:rPr>
        <w:t xml:space="preserve"> using on-site staff</w:t>
      </w:r>
      <w:r w:rsidR="0014304A" w:rsidRPr="1D9CE5BD">
        <w:rPr>
          <w:rFonts w:ascii="Arial" w:hAnsi="Arial" w:cs="Arial"/>
          <w:sz w:val="20"/>
          <w:szCs w:val="20"/>
        </w:rPr>
        <w:t>.</w:t>
      </w:r>
      <w:r w:rsidRPr="1D9CE5BD">
        <w:rPr>
          <w:rFonts w:ascii="Arial" w:hAnsi="Arial" w:cs="Arial"/>
          <w:sz w:val="20"/>
          <w:szCs w:val="20"/>
        </w:rPr>
        <w:t xml:space="preserve"> It is expected </w:t>
      </w:r>
      <w:r w:rsidR="0014304A" w:rsidRPr="1D9CE5BD">
        <w:rPr>
          <w:rFonts w:ascii="Arial" w:hAnsi="Arial" w:cs="Arial"/>
          <w:sz w:val="20"/>
          <w:szCs w:val="20"/>
        </w:rPr>
        <w:t xml:space="preserve">that the initial transients would die out over some seconds leaving 40 seconds or more to observe </w:t>
      </w:r>
      <w:r w:rsidR="00D356F0">
        <w:rPr>
          <w:rFonts w:ascii="Arial" w:hAnsi="Arial" w:cs="Arial"/>
          <w:sz w:val="20"/>
          <w:szCs w:val="20"/>
        </w:rPr>
        <w:t xml:space="preserve">the occurrence of any </w:t>
      </w:r>
      <w:r w:rsidR="0014304A" w:rsidRPr="1D9CE5BD">
        <w:rPr>
          <w:rFonts w:ascii="Arial" w:hAnsi="Arial" w:cs="Arial"/>
          <w:sz w:val="20"/>
          <w:szCs w:val="20"/>
        </w:rPr>
        <w:t xml:space="preserve">underlying </w:t>
      </w:r>
      <w:r w:rsidR="00D356F0">
        <w:rPr>
          <w:rFonts w:ascii="Arial" w:hAnsi="Arial" w:cs="Arial"/>
          <w:sz w:val="20"/>
          <w:szCs w:val="20"/>
        </w:rPr>
        <w:t xml:space="preserve">sustained </w:t>
      </w:r>
      <w:r w:rsidR="0014304A" w:rsidRPr="1D9CE5BD">
        <w:rPr>
          <w:rFonts w:ascii="Arial" w:hAnsi="Arial" w:cs="Arial"/>
          <w:sz w:val="20"/>
          <w:szCs w:val="20"/>
        </w:rPr>
        <w:t>oscillation</w:t>
      </w:r>
      <w:r w:rsidR="00D356F0">
        <w:rPr>
          <w:rFonts w:ascii="Arial" w:hAnsi="Arial" w:cs="Arial"/>
          <w:sz w:val="20"/>
          <w:szCs w:val="20"/>
        </w:rPr>
        <w:t>s</w:t>
      </w:r>
      <w:r w:rsidR="0014304A" w:rsidRPr="1D9CE5BD">
        <w:rPr>
          <w:rFonts w:ascii="Arial" w:hAnsi="Arial" w:cs="Arial"/>
          <w:sz w:val="20"/>
          <w:szCs w:val="20"/>
        </w:rPr>
        <w:t>.</w:t>
      </w:r>
    </w:p>
    <w:p w14:paraId="086B0456" w14:textId="77777777" w:rsidR="0014304A" w:rsidRPr="0014304A" w:rsidRDefault="0014304A" w:rsidP="0014304A">
      <w:pPr>
        <w:pStyle w:val="ListParagraph"/>
        <w:numPr>
          <w:ilvl w:val="0"/>
          <w:numId w:val="46"/>
        </w:numPr>
        <w:rPr>
          <w:rFonts w:ascii="Arial" w:hAnsi="Arial" w:cs="Arial"/>
          <w:sz w:val="20"/>
          <w:szCs w:val="20"/>
        </w:rPr>
      </w:pPr>
      <w:r w:rsidRPr="0014304A">
        <w:rPr>
          <w:rFonts w:ascii="Arial" w:hAnsi="Arial" w:cs="Arial"/>
          <w:sz w:val="20"/>
          <w:szCs w:val="20"/>
        </w:rPr>
        <w:t>Initiating a trip and reclose manually with an appropriate delay of about 60 seconds from a network control room.</w:t>
      </w:r>
    </w:p>
    <w:p w14:paraId="0C9204F4" w14:textId="153182D0" w:rsidR="00481BE4" w:rsidRDefault="0014304A" w:rsidP="009A6642">
      <w:pPr>
        <w:rPr>
          <w:rFonts w:ascii="Arial" w:hAnsi="Arial" w:cs="Arial"/>
          <w:sz w:val="20"/>
          <w:szCs w:val="20"/>
        </w:rPr>
      </w:pPr>
      <w:r w:rsidRPr="1D9CE5BD">
        <w:rPr>
          <w:rFonts w:ascii="Arial" w:hAnsi="Arial" w:cs="Arial"/>
          <w:sz w:val="20"/>
          <w:szCs w:val="20"/>
        </w:rPr>
        <w:t xml:space="preserve">The </w:t>
      </w:r>
      <w:r w:rsidR="00481BE4">
        <w:rPr>
          <w:rFonts w:ascii="Arial" w:hAnsi="Arial" w:cs="Arial"/>
          <w:sz w:val="20"/>
          <w:szCs w:val="20"/>
        </w:rPr>
        <w:t>first</w:t>
      </w:r>
      <w:r w:rsidRPr="1D9CE5BD">
        <w:rPr>
          <w:rFonts w:ascii="Arial" w:hAnsi="Arial" w:cs="Arial"/>
          <w:sz w:val="20"/>
          <w:szCs w:val="20"/>
        </w:rPr>
        <w:t xml:space="preserve"> approach </w:t>
      </w:r>
      <w:r w:rsidR="00481BE4">
        <w:rPr>
          <w:rFonts w:ascii="Arial" w:hAnsi="Arial" w:cs="Arial"/>
          <w:sz w:val="20"/>
          <w:szCs w:val="20"/>
        </w:rPr>
        <w:t xml:space="preserve">is considered </w:t>
      </w:r>
      <w:r w:rsidR="001B3E6D">
        <w:rPr>
          <w:rFonts w:ascii="Arial" w:hAnsi="Arial" w:cs="Arial"/>
          <w:sz w:val="20"/>
          <w:szCs w:val="20"/>
        </w:rPr>
        <w:t>to have a lower risk than the second</w:t>
      </w:r>
      <w:r w:rsidR="00481BE4">
        <w:rPr>
          <w:rFonts w:ascii="Arial" w:hAnsi="Arial" w:cs="Arial"/>
          <w:sz w:val="20"/>
          <w:szCs w:val="20"/>
        </w:rPr>
        <w:t xml:space="preserve">.  </w:t>
      </w:r>
      <w:r w:rsidR="00842008">
        <w:rPr>
          <w:rFonts w:ascii="Arial" w:hAnsi="Arial" w:cs="Arial"/>
          <w:sz w:val="20"/>
          <w:szCs w:val="20"/>
        </w:rPr>
        <w:t>However, t</w:t>
      </w:r>
      <w:r w:rsidR="00481BE4">
        <w:rPr>
          <w:rFonts w:ascii="Arial" w:hAnsi="Arial" w:cs="Arial"/>
          <w:sz w:val="20"/>
          <w:szCs w:val="20"/>
        </w:rPr>
        <w:t xml:space="preserve">he test would require specialist protection staff on-site at the substation control room to arrange the auto-reclose sequence timing </w:t>
      </w:r>
      <w:r w:rsidR="00360570">
        <w:rPr>
          <w:rFonts w:ascii="Arial" w:hAnsi="Arial" w:cs="Arial"/>
          <w:sz w:val="20"/>
          <w:szCs w:val="20"/>
        </w:rPr>
        <w:t>and</w:t>
      </w:r>
      <w:r w:rsidR="00481BE4">
        <w:rPr>
          <w:rFonts w:ascii="Arial" w:hAnsi="Arial" w:cs="Arial"/>
          <w:sz w:val="20"/>
          <w:szCs w:val="20"/>
        </w:rPr>
        <w:t xml:space="preserve"> they would then be </w:t>
      </w:r>
      <w:r w:rsidR="00360570">
        <w:rPr>
          <w:rFonts w:ascii="Arial" w:hAnsi="Arial" w:cs="Arial"/>
          <w:sz w:val="20"/>
          <w:szCs w:val="20"/>
        </w:rPr>
        <w:t>available</w:t>
      </w:r>
      <w:r w:rsidR="00481BE4">
        <w:rPr>
          <w:rFonts w:ascii="Arial" w:hAnsi="Arial" w:cs="Arial"/>
          <w:sz w:val="20"/>
          <w:szCs w:val="20"/>
        </w:rPr>
        <w:t xml:space="preserve"> to exercise direct control over circuit breakers to restore a line to service should this be required.</w:t>
      </w:r>
    </w:p>
    <w:p w14:paraId="58D4B079" w14:textId="77777777" w:rsidR="0014304A" w:rsidRDefault="0014304A" w:rsidP="009A6642">
      <w:pPr>
        <w:rPr>
          <w:rFonts w:ascii="Arial" w:hAnsi="Arial" w:cs="Arial"/>
          <w:sz w:val="20"/>
          <w:szCs w:val="20"/>
        </w:rPr>
      </w:pPr>
      <w:r>
        <w:rPr>
          <w:rFonts w:ascii="Arial" w:hAnsi="Arial" w:cs="Arial"/>
          <w:sz w:val="20"/>
          <w:szCs w:val="20"/>
        </w:rPr>
        <w:t xml:space="preserve">There are effectively two parallel AC circuits connecting NSW and Queensland.  With one of these effectively out of service for the 60 seconds duration of a test there is a risk should the second circuit fail.  Hence line switching tests will only be performed at QNI transfers where </w:t>
      </w:r>
      <w:r w:rsidR="00544FFA">
        <w:rPr>
          <w:rFonts w:ascii="Arial" w:hAnsi="Arial" w:cs="Arial"/>
          <w:sz w:val="20"/>
          <w:szCs w:val="20"/>
        </w:rPr>
        <w:t xml:space="preserve">it is determined </w:t>
      </w:r>
      <w:r>
        <w:rPr>
          <w:rFonts w:ascii="Arial" w:hAnsi="Arial" w:cs="Arial"/>
          <w:sz w:val="20"/>
          <w:szCs w:val="20"/>
        </w:rPr>
        <w:t xml:space="preserve">that there is </w:t>
      </w:r>
      <w:r w:rsidR="00544FFA">
        <w:rPr>
          <w:rFonts w:ascii="Arial" w:hAnsi="Arial" w:cs="Arial"/>
          <w:sz w:val="20"/>
          <w:szCs w:val="20"/>
        </w:rPr>
        <w:t xml:space="preserve">acceptable </w:t>
      </w:r>
      <w:r>
        <w:rPr>
          <w:rFonts w:ascii="Arial" w:hAnsi="Arial" w:cs="Arial"/>
          <w:sz w:val="20"/>
          <w:szCs w:val="20"/>
        </w:rPr>
        <w:t>risk to the system and continuity of supply</w:t>
      </w:r>
      <w:r w:rsidR="003B7366">
        <w:rPr>
          <w:rFonts w:ascii="Arial" w:hAnsi="Arial" w:cs="Arial"/>
          <w:sz w:val="20"/>
          <w:szCs w:val="20"/>
        </w:rPr>
        <w:t>, which includes consideration of the level of frequency control ancillary services available or dispatched through the market at the time.</w:t>
      </w:r>
    </w:p>
    <w:p w14:paraId="7282F5C2" w14:textId="77777777" w:rsidR="00AB1C52" w:rsidRDefault="00AB1C52" w:rsidP="009A6642">
      <w:pPr>
        <w:rPr>
          <w:rFonts w:ascii="Arial" w:hAnsi="Arial" w:cs="Arial"/>
          <w:sz w:val="20"/>
          <w:szCs w:val="20"/>
        </w:rPr>
      </w:pPr>
      <w:r>
        <w:rPr>
          <w:rFonts w:ascii="Arial" w:hAnsi="Arial" w:cs="Arial"/>
          <w:sz w:val="20"/>
          <w:szCs w:val="20"/>
        </w:rPr>
        <w:t xml:space="preserve">Whilst generator tripping can excite relatively </w:t>
      </w:r>
      <w:r w:rsidR="00386F21">
        <w:rPr>
          <w:rFonts w:ascii="Arial" w:hAnsi="Arial" w:cs="Arial"/>
          <w:sz w:val="20"/>
          <w:szCs w:val="20"/>
        </w:rPr>
        <w:t xml:space="preserve">large </w:t>
      </w:r>
      <w:r>
        <w:rPr>
          <w:rFonts w:ascii="Arial" w:hAnsi="Arial" w:cs="Arial"/>
          <w:sz w:val="20"/>
          <w:szCs w:val="20"/>
        </w:rPr>
        <w:t>oscillations the cost of such tests could be high and there is a risk to system security.  There is no apparent advantage over line switching tests and hence generator tripping tests are not included in the set of QNI tests.</w:t>
      </w:r>
    </w:p>
    <w:p w14:paraId="1A7E4F95" w14:textId="564813A1" w:rsidR="003F10E8" w:rsidRDefault="003F10E8" w:rsidP="009A6642">
      <w:pPr>
        <w:rPr>
          <w:rFonts w:ascii="Arial" w:hAnsi="Arial" w:cs="Arial"/>
          <w:sz w:val="20"/>
          <w:szCs w:val="20"/>
          <w:u w:val="single"/>
        </w:rPr>
      </w:pPr>
      <w:r>
        <w:rPr>
          <w:rFonts w:ascii="Arial" w:hAnsi="Arial" w:cs="Arial"/>
          <w:sz w:val="20"/>
          <w:szCs w:val="20"/>
        </w:rPr>
        <w:t xml:space="preserve">The disturbance tests </w:t>
      </w:r>
      <w:r w:rsidR="003B7366">
        <w:rPr>
          <w:rFonts w:ascii="Arial" w:hAnsi="Arial" w:cs="Arial"/>
          <w:sz w:val="20"/>
          <w:szCs w:val="20"/>
        </w:rPr>
        <w:t xml:space="preserve">described below </w:t>
      </w:r>
      <w:r>
        <w:rPr>
          <w:rFonts w:ascii="Arial" w:hAnsi="Arial" w:cs="Arial"/>
          <w:sz w:val="20"/>
          <w:szCs w:val="20"/>
        </w:rPr>
        <w:t>will be carried out</w:t>
      </w:r>
      <w:r w:rsidR="00D01234">
        <w:rPr>
          <w:rFonts w:ascii="Arial" w:hAnsi="Arial" w:cs="Arial"/>
          <w:sz w:val="20"/>
          <w:szCs w:val="20"/>
        </w:rPr>
        <w:t>.</w:t>
      </w:r>
    </w:p>
    <w:p w14:paraId="7ABFC16B" w14:textId="77777777" w:rsidR="003F10E8" w:rsidRPr="003F10E8" w:rsidRDefault="003F10E8" w:rsidP="009A6642">
      <w:pPr>
        <w:rPr>
          <w:rFonts w:ascii="Arial" w:hAnsi="Arial" w:cs="Arial"/>
          <w:sz w:val="20"/>
          <w:szCs w:val="20"/>
          <w:u w:val="single"/>
        </w:rPr>
      </w:pPr>
      <w:r w:rsidRPr="003F10E8">
        <w:rPr>
          <w:rFonts w:ascii="Arial" w:hAnsi="Arial" w:cs="Arial"/>
          <w:sz w:val="20"/>
          <w:szCs w:val="20"/>
          <w:u w:val="single"/>
        </w:rPr>
        <w:t>Line Switching Tests</w:t>
      </w:r>
    </w:p>
    <w:p w14:paraId="296C3237" w14:textId="77777777" w:rsidR="004E2BAB" w:rsidRDefault="003F10E8" w:rsidP="009A6642">
      <w:pPr>
        <w:rPr>
          <w:rFonts w:ascii="Arial" w:hAnsi="Arial" w:cs="Arial"/>
          <w:sz w:val="20"/>
          <w:szCs w:val="20"/>
        </w:rPr>
      </w:pPr>
      <w:r>
        <w:rPr>
          <w:rFonts w:ascii="Arial" w:hAnsi="Arial" w:cs="Arial"/>
          <w:sz w:val="20"/>
          <w:szCs w:val="20"/>
        </w:rPr>
        <w:t xml:space="preserve">Each </w:t>
      </w:r>
      <w:r w:rsidR="004E2BAB">
        <w:rPr>
          <w:rFonts w:ascii="Arial" w:hAnsi="Arial" w:cs="Arial"/>
          <w:sz w:val="20"/>
          <w:szCs w:val="20"/>
        </w:rPr>
        <w:t>test will comprise:</w:t>
      </w:r>
    </w:p>
    <w:p w14:paraId="36CF23B3" w14:textId="77777777" w:rsidR="004E2BAB" w:rsidRPr="0014304A" w:rsidRDefault="0014304A" w:rsidP="00DE73D0">
      <w:pPr>
        <w:pStyle w:val="ListParagraph"/>
        <w:numPr>
          <w:ilvl w:val="0"/>
          <w:numId w:val="39"/>
        </w:numPr>
        <w:rPr>
          <w:rFonts w:ascii="Arial" w:hAnsi="Arial" w:cs="Arial"/>
          <w:sz w:val="20"/>
          <w:szCs w:val="20"/>
        </w:rPr>
      </w:pPr>
      <w:r w:rsidRPr="0014304A">
        <w:rPr>
          <w:rFonts w:ascii="Arial" w:hAnsi="Arial" w:cs="Arial"/>
          <w:sz w:val="20"/>
          <w:szCs w:val="20"/>
        </w:rPr>
        <w:t>A selected</w:t>
      </w:r>
      <w:r w:rsidR="003F10E8" w:rsidRPr="0014304A">
        <w:rPr>
          <w:rFonts w:ascii="Arial" w:hAnsi="Arial" w:cs="Arial"/>
          <w:sz w:val="20"/>
          <w:szCs w:val="20"/>
        </w:rPr>
        <w:t xml:space="preserve"> 330kV</w:t>
      </w:r>
      <w:r w:rsidRPr="0014304A">
        <w:rPr>
          <w:rFonts w:ascii="Arial" w:hAnsi="Arial" w:cs="Arial"/>
          <w:sz w:val="20"/>
          <w:szCs w:val="20"/>
        </w:rPr>
        <w:t xml:space="preserve"> line</w:t>
      </w:r>
      <w:r w:rsidR="006A4371" w:rsidRPr="0014304A">
        <w:rPr>
          <w:rFonts w:ascii="Arial" w:hAnsi="Arial" w:cs="Arial"/>
          <w:sz w:val="20"/>
          <w:szCs w:val="20"/>
        </w:rPr>
        <w:t xml:space="preserve"> between Armidale, Sapphire</w:t>
      </w:r>
      <w:r w:rsidR="003F10E8" w:rsidRPr="0014304A">
        <w:rPr>
          <w:rFonts w:ascii="Arial" w:hAnsi="Arial" w:cs="Arial"/>
          <w:sz w:val="20"/>
          <w:szCs w:val="20"/>
        </w:rPr>
        <w:t>,</w:t>
      </w:r>
      <w:r w:rsidR="006A4371" w:rsidRPr="0014304A">
        <w:rPr>
          <w:rFonts w:ascii="Arial" w:hAnsi="Arial" w:cs="Arial"/>
          <w:sz w:val="20"/>
          <w:szCs w:val="20"/>
        </w:rPr>
        <w:t xml:space="preserve"> Dumaresq </w:t>
      </w:r>
      <w:r w:rsidR="003F10E8" w:rsidRPr="0014304A">
        <w:rPr>
          <w:rFonts w:ascii="Arial" w:hAnsi="Arial" w:cs="Arial"/>
          <w:sz w:val="20"/>
          <w:szCs w:val="20"/>
        </w:rPr>
        <w:t xml:space="preserve">and Bulli Creek </w:t>
      </w:r>
      <w:r w:rsidR="006A4371" w:rsidRPr="0014304A">
        <w:rPr>
          <w:rFonts w:ascii="Arial" w:hAnsi="Arial" w:cs="Arial"/>
          <w:sz w:val="20"/>
          <w:szCs w:val="20"/>
        </w:rPr>
        <w:t xml:space="preserve">will be tripped and </w:t>
      </w:r>
      <w:r w:rsidR="004E2BAB" w:rsidRPr="0014304A">
        <w:rPr>
          <w:rFonts w:ascii="Arial" w:hAnsi="Arial" w:cs="Arial"/>
          <w:sz w:val="20"/>
          <w:szCs w:val="20"/>
        </w:rPr>
        <w:t>the system response recorded.</w:t>
      </w:r>
    </w:p>
    <w:p w14:paraId="43995AF3" w14:textId="77777777" w:rsidR="004E2BAB" w:rsidRDefault="0014304A" w:rsidP="004E2BAB">
      <w:pPr>
        <w:pStyle w:val="ListParagraph"/>
        <w:numPr>
          <w:ilvl w:val="0"/>
          <w:numId w:val="39"/>
        </w:numPr>
        <w:rPr>
          <w:rFonts w:ascii="Arial" w:hAnsi="Arial" w:cs="Arial"/>
          <w:sz w:val="20"/>
          <w:szCs w:val="20"/>
        </w:rPr>
      </w:pPr>
      <w:r>
        <w:rPr>
          <w:rFonts w:ascii="Arial" w:hAnsi="Arial" w:cs="Arial"/>
          <w:sz w:val="20"/>
          <w:szCs w:val="20"/>
        </w:rPr>
        <w:t>T</w:t>
      </w:r>
      <w:r w:rsidR="004E2BAB">
        <w:rPr>
          <w:rFonts w:ascii="Arial" w:hAnsi="Arial" w:cs="Arial"/>
          <w:sz w:val="20"/>
          <w:szCs w:val="20"/>
        </w:rPr>
        <w:t xml:space="preserve">he line will be </w:t>
      </w:r>
      <w:r>
        <w:rPr>
          <w:rFonts w:ascii="Arial" w:hAnsi="Arial" w:cs="Arial"/>
          <w:sz w:val="20"/>
          <w:szCs w:val="20"/>
        </w:rPr>
        <w:t xml:space="preserve">switched back into service after 60 seconds and again the </w:t>
      </w:r>
      <w:r w:rsidRPr="0014304A">
        <w:rPr>
          <w:rFonts w:ascii="Arial" w:hAnsi="Arial" w:cs="Arial"/>
          <w:sz w:val="20"/>
          <w:szCs w:val="20"/>
        </w:rPr>
        <w:t xml:space="preserve">system response </w:t>
      </w:r>
      <w:r>
        <w:rPr>
          <w:rFonts w:ascii="Arial" w:hAnsi="Arial" w:cs="Arial"/>
          <w:sz w:val="20"/>
          <w:szCs w:val="20"/>
        </w:rPr>
        <w:t xml:space="preserve">will be </w:t>
      </w:r>
      <w:r w:rsidRPr="0014304A">
        <w:rPr>
          <w:rFonts w:ascii="Arial" w:hAnsi="Arial" w:cs="Arial"/>
          <w:sz w:val="20"/>
          <w:szCs w:val="20"/>
        </w:rPr>
        <w:t>recorded</w:t>
      </w:r>
      <w:r>
        <w:rPr>
          <w:rFonts w:ascii="Arial" w:hAnsi="Arial" w:cs="Arial"/>
          <w:sz w:val="20"/>
          <w:szCs w:val="20"/>
        </w:rPr>
        <w:t>.</w:t>
      </w:r>
    </w:p>
    <w:p w14:paraId="3DE5A331" w14:textId="2BC1543D" w:rsidR="00AB1C52" w:rsidRDefault="004E2BAB" w:rsidP="009A6642">
      <w:pPr>
        <w:rPr>
          <w:rFonts w:ascii="Arial" w:hAnsi="Arial" w:cs="Arial"/>
          <w:sz w:val="20"/>
          <w:szCs w:val="20"/>
          <w:u w:val="single"/>
        </w:rPr>
      </w:pPr>
      <w:r>
        <w:rPr>
          <w:rFonts w:ascii="Arial" w:hAnsi="Arial" w:cs="Arial"/>
          <w:sz w:val="20"/>
          <w:szCs w:val="20"/>
        </w:rPr>
        <w:t>It is expected that system transients will die out over some seconds following the line switching and the</w:t>
      </w:r>
      <w:r w:rsidR="00B75799">
        <w:rPr>
          <w:rFonts w:ascii="Arial" w:hAnsi="Arial" w:cs="Arial"/>
          <w:sz w:val="20"/>
          <w:szCs w:val="20"/>
        </w:rPr>
        <w:t>re will be adequate time to then identify any sustained system oscillations.</w:t>
      </w:r>
    </w:p>
    <w:p w14:paraId="2DB256F5" w14:textId="77777777" w:rsidR="004E2BAB" w:rsidRPr="003F10E8" w:rsidRDefault="003F10E8" w:rsidP="009A6642">
      <w:pPr>
        <w:rPr>
          <w:rFonts w:ascii="Arial" w:hAnsi="Arial" w:cs="Arial"/>
          <w:sz w:val="20"/>
          <w:szCs w:val="20"/>
          <w:u w:val="single"/>
        </w:rPr>
      </w:pPr>
      <w:r w:rsidRPr="003F10E8">
        <w:rPr>
          <w:rFonts w:ascii="Arial" w:hAnsi="Arial" w:cs="Arial"/>
          <w:sz w:val="20"/>
          <w:szCs w:val="20"/>
          <w:u w:val="single"/>
        </w:rPr>
        <w:t xml:space="preserve">SVC Voltage </w:t>
      </w:r>
      <w:r w:rsidR="00AB1C52">
        <w:rPr>
          <w:rFonts w:ascii="Arial" w:hAnsi="Arial" w:cs="Arial"/>
          <w:sz w:val="20"/>
          <w:szCs w:val="20"/>
          <w:u w:val="single"/>
        </w:rPr>
        <w:t xml:space="preserve">Reference </w:t>
      </w:r>
      <w:r w:rsidRPr="003F10E8">
        <w:rPr>
          <w:rFonts w:ascii="Arial" w:hAnsi="Arial" w:cs="Arial"/>
          <w:sz w:val="20"/>
          <w:szCs w:val="20"/>
          <w:u w:val="single"/>
        </w:rPr>
        <w:t>Step Tests</w:t>
      </w:r>
    </w:p>
    <w:p w14:paraId="2DBECBC6" w14:textId="77777777" w:rsidR="003F10E8" w:rsidRDefault="003F10E8" w:rsidP="009A6642">
      <w:pPr>
        <w:rPr>
          <w:rFonts w:ascii="Arial" w:hAnsi="Arial" w:cs="Arial"/>
          <w:sz w:val="20"/>
          <w:szCs w:val="20"/>
        </w:rPr>
      </w:pPr>
      <w:r>
        <w:rPr>
          <w:rFonts w:ascii="Arial" w:hAnsi="Arial" w:cs="Arial"/>
          <w:sz w:val="20"/>
          <w:szCs w:val="20"/>
        </w:rPr>
        <w:t>Each test would comprise:</w:t>
      </w:r>
    </w:p>
    <w:p w14:paraId="0B9C2B72" w14:textId="77777777" w:rsidR="003F10E8" w:rsidRPr="003F10E8" w:rsidRDefault="003F10E8" w:rsidP="003F10E8">
      <w:pPr>
        <w:pStyle w:val="ListParagraph"/>
        <w:numPr>
          <w:ilvl w:val="0"/>
          <w:numId w:val="42"/>
        </w:numPr>
        <w:rPr>
          <w:rFonts w:ascii="Arial" w:hAnsi="Arial" w:cs="Arial"/>
          <w:sz w:val="20"/>
          <w:szCs w:val="20"/>
        </w:rPr>
      </w:pPr>
      <w:r w:rsidRPr="003F10E8">
        <w:rPr>
          <w:rFonts w:ascii="Arial" w:hAnsi="Arial" w:cs="Arial"/>
          <w:sz w:val="20"/>
          <w:szCs w:val="20"/>
        </w:rPr>
        <w:t xml:space="preserve">A 5% step is applied to the Armidale and Dumaresq SVCs </w:t>
      </w:r>
      <w:r w:rsidR="00AB1C52">
        <w:rPr>
          <w:rFonts w:ascii="Arial" w:hAnsi="Arial" w:cs="Arial"/>
          <w:sz w:val="20"/>
          <w:szCs w:val="20"/>
        </w:rPr>
        <w:t xml:space="preserve">reference points </w:t>
      </w:r>
      <w:r w:rsidRPr="003F10E8">
        <w:rPr>
          <w:rFonts w:ascii="Arial" w:hAnsi="Arial" w:cs="Arial"/>
          <w:sz w:val="20"/>
          <w:szCs w:val="20"/>
        </w:rPr>
        <w:t>in turn.</w:t>
      </w:r>
    </w:p>
    <w:p w14:paraId="013B76F4" w14:textId="77777777" w:rsidR="003F10E8" w:rsidRPr="003F10E8" w:rsidRDefault="003F10E8" w:rsidP="003F10E8">
      <w:pPr>
        <w:pStyle w:val="ListParagraph"/>
        <w:numPr>
          <w:ilvl w:val="0"/>
          <w:numId w:val="42"/>
        </w:numPr>
        <w:rPr>
          <w:rFonts w:ascii="Arial" w:hAnsi="Arial" w:cs="Arial"/>
          <w:sz w:val="20"/>
          <w:szCs w:val="20"/>
        </w:rPr>
      </w:pPr>
      <w:r w:rsidRPr="003F10E8">
        <w:rPr>
          <w:rFonts w:ascii="Arial" w:hAnsi="Arial" w:cs="Arial"/>
          <w:sz w:val="20"/>
          <w:szCs w:val="20"/>
        </w:rPr>
        <w:t>After 60 seconds the voltage set point is returned to normal.</w:t>
      </w:r>
    </w:p>
    <w:p w14:paraId="2D576746" w14:textId="046272B8" w:rsidR="008514DD" w:rsidRPr="00D473FA" w:rsidRDefault="00182E05" w:rsidP="009A6642">
      <w:pPr>
        <w:rPr>
          <w:rFonts w:ascii="Arial" w:hAnsi="Arial" w:cs="Arial"/>
          <w:sz w:val="20"/>
          <w:szCs w:val="20"/>
        </w:rPr>
      </w:pPr>
      <w:r>
        <w:rPr>
          <w:rFonts w:ascii="Arial" w:hAnsi="Arial" w:cs="Arial"/>
          <w:sz w:val="20"/>
          <w:szCs w:val="20"/>
        </w:rPr>
        <w:t xml:space="preserve">Both the imposition of the voltage change and the restoration of the voltage to </w:t>
      </w:r>
      <w:r w:rsidR="00DE4100">
        <w:rPr>
          <w:rFonts w:ascii="Arial" w:hAnsi="Arial" w:cs="Arial"/>
          <w:sz w:val="20"/>
          <w:szCs w:val="20"/>
        </w:rPr>
        <w:t xml:space="preserve">the </w:t>
      </w:r>
      <w:r>
        <w:rPr>
          <w:rFonts w:ascii="Arial" w:hAnsi="Arial" w:cs="Arial"/>
          <w:sz w:val="20"/>
          <w:szCs w:val="20"/>
        </w:rPr>
        <w:t xml:space="preserve">normal </w:t>
      </w:r>
      <w:r w:rsidR="00DE4100">
        <w:rPr>
          <w:rFonts w:ascii="Arial" w:hAnsi="Arial" w:cs="Arial"/>
          <w:sz w:val="20"/>
          <w:szCs w:val="20"/>
        </w:rPr>
        <w:t xml:space="preserve">pre-test level </w:t>
      </w:r>
      <w:r>
        <w:rPr>
          <w:rFonts w:ascii="Arial" w:hAnsi="Arial" w:cs="Arial"/>
          <w:sz w:val="20"/>
          <w:szCs w:val="20"/>
        </w:rPr>
        <w:t>will initiate a system response which will be recorded.</w:t>
      </w:r>
    </w:p>
    <w:p w14:paraId="0D21C139" w14:textId="77777777" w:rsidR="002A7384" w:rsidRDefault="00E40E14" w:rsidP="00F16853">
      <w:pPr>
        <w:pStyle w:val="Heading2"/>
        <w:rPr>
          <w:rFonts w:ascii="Arial" w:hAnsi="Arial" w:cs="Arial"/>
          <w:sz w:val="20"/>
          <w:szCs w:val="20"/>
        </w:rPr>
      </w:pPr>
      <w:bookmarkStart w:id="10" w:name="_Toc90479396"/>
      <w:r>
        <w:rPr>
          <w:rFonts w:ascii="Arial" w:hAnsi="Arial" w:cs="Arial"/>
          <w:sz w:val="20"/>
          <w:szCs w:val="20"/>
        </w:rPr>
        <w:t>6.5</w:t>
      </w:r>
      <w:r w:rsidR="009A6642" w:rsidRPr="00D473FA">
        <w:rPr>
          <w:rFonts w:ascii="Arial" w:hAnsi="Arial" w:cs="Arial"/>
          <w:sz w:val="20"/>
          <w:szCs w:val="20"/>
        </w:rPr>
        <w:t xml:space="preserve"> Monitoring of Naturally Occurring Disturbances</w:t>
      </w:r>
      <w:bookmarkEnd w:id="10"/>
      <w:r w:rsidR="009A6642" w:rsidRPr="00D473FA">
        <w:rPr>
          <w:rFonts w:ascii="Arial" w:hAnsi="Arial" w:cs="Arial"/>
          <w:sz w:val="20"/>
          <w:szCs w:val="20"/>
        </w:rPr>
        <w:t xml:space="preserve">  </w:t>
      </w:r>
    </w:p>
    <w:p w14:paraId="54643B94" w14:textId="4FD7BE7B" w:rsidR="00F16853" w:rsidRDefault="00E2691F" w:rsidP="00F16853">
      <w:pPr>
        <w:rPr>
          <w:rFonts w:ascii="Arial" w:hAnsi="Arial" w:cs="Arial"/>
          <w:sz w:val="20"/>
          <w:szCs w:val="20"/>
        </w:rPr>
      </w:pPr>
      <w:r>
        <w:rPr>
          <w:rFonts w:ascii="Arial" w:hAnsi="Arial" w:cs="Arial"/>
          <w:sz w:val="20"/>
          <w:szCs w:val="20"/>
        </w:rPr>
        <w:t>Large-scale d</w:t>
      </w:r>
      <w:r w:rsidR="00F16853">
        <w:rPr>
          <w:rFonts w:ascii="Arial" w:hAnsi="Arial" w:cs="Arial"/>
          <w:sz w:val="20"/>
          <w:szCs w:val="20"/>
        </w:rPr>
        <w:t>isturbances to the operating conditions of the system occur due to natural events which may be caused for example by the tripping of lines or plant.</w:t>
      </w:r>
    </w:p>
    <w:p w14:paraId="244E8C1C" w14:textId="77777777" w:rsidR="00F16853" w:rsidRDefault="00F16853" w:rsidP="00F16853">
      <w:pPr>
        <w:rPr>
          <w:rFonts w:ascii="Arial" w:hAnsi="Arial" w:cs="Arial"/>
          <w:sz w:val="20"/>
          <w:szCs w:val="20"/>
        </w:rPr>
      </w:pPr>
      <w:r w:rsidRPr="00D473FA">
        <w:rPr>
          <w:rFonts w:ascii="Arial" w:hAnsi="Arial" w:cs="Arial"/>
          <w:sz w:val="20"/>
          <w:szCs w:val="20"/>
        </w:rPr>
        <w:t xml:space="preserve">Existing monitoring equipment records naturally occurring disturbances on the power system.  </w:t>
      </w:r>
      <w:r>
        <w:rPr>
          <w:rFonts w:ascii="Arial" w:hAnsi="Arial" w:cs="Arial"/>
          <w:sz w:val="20"/>
          <w:szCs w:val="20"/>
        </w:rPr>
        <w:t xml:space="preserve">Various high-speed and slow-speed recording devices are </w:t>
      </w:r>
      <w:r w:rsidR="00E2691F">
        <w:rPr>
          <w:rFonts w:ascii="Arial" w:hAnsi="Arial" w:cs="Arial"/>
          <w:sz w:val="20"/>
          <w:szCs w:val="20"/>
        </w:rPr>
        <w:t xml:space="preserve">also </w:t>
      </w:r>
      <w:r>
        <w:rPr>
          <w:rFonts w:ascii="Arial" w:hAnsi="Arial" w:cs="Arial"/>
          <w:sz w:val="20"/>
          <w:szCs w:val="20"/>
        </w:rPr>
        <w:t xml:space="preserve">in service at locations across the NEM. </w:t>
      </w:r>
    </w:p>
    <w:p w14:paraId="6A95D231" w14:textId="22B35305" w:rsidR="0042292D" w:rsidRDefault="00F16853" w:rsidP="009A6642">
      <w:pPr>
        <w:rPr>
          <w:rFonts w:ascii="Arial" w:hAnsi="Arial" w:cs="Arial"/>
          <w:sz w:val="20"/>
          <w:szCs w:val="20"/>
        </w:rPr>
      </w:pPr>
      <w:r w:rsidRPr="00D473FA">
        <w:rPr>
          <w:rFonts w:ascii="Arial" w:hAnsi="Arial" w:cs="Arial"/>
          <w:sz w:val="20"/>
          <w:szCs w:val="20"/>
        </w:rPr>
        <w:t>Records of such disturbances can be useful in identifying system damping as well a</w:t>
      </w:r>
      <w:r w:rsidR="00DE4100">
        <w:rPr>
          <w:rFonts w:ascii="Arial" w:hAnsi="Arial" w:cs="Arial"/>
          <w:sz w:val="20"/>
          <w:szCs w:val="20"/>
        </w:rPr>
        <w:t xml:space="preserve">s non-linear or “large signal“ </w:t>
      </w:r>
      <w:r w:rsidRPr="00D473FA">
        <w:rPr>
          <w:rFonts w:ascii="Arial" w:hAnsi="Arial" w:cs="Arial"/>
          <w:sz w:val="20"/>
          <w:szCs w:val="20"/>
        </w:rPr>
        <w:t>system responses.  Records of any natural system disturbances occurring during the inter-network test program will be reviewed and if considered valuable, included as test evidence to verify system dynamic performance and to validate the simulation m</w:t>
      </w:r>
      <w:r>
        <w:rPr>
          <w:rFonts w:ascii="Arial" w:hAnsi="Arial" w:cs="Arial"/>
          <w:sz w:val="20"/>
          <w:szCs w:val="20"/>
        </w:rPr>
        <w:t>odel.</w:t>
      </w:r>
    </w:p>
    <w:p w14:paraId="10AD8ED3" w14:textId="77777777" w:rsidR="00770C90" w:rsidRDefault="00E40E14" w:rsidP="00F16853">
      <w:pPr>
        <w:pStyle w:val="Heading2"/>
        <w:rPr>
          <w:rFonts w:ascii="Arial" w:hAnsi="Arial" w:cs="Arial"/>
          <w:sz w:val="20"/>
          <w:szCs w:val="20"/>
        </w:rPr>
      </w:pPr>
      <w:bookmarkStart w:id="11" w:name="_Toc90479397"/>
      <w:r>
        <w:rPr>
          <w:rFonts w:ascii="Arial" w:hAnsi="Arial" w:cs="Arial"/>
          <w:sz w:val="20"/>
          <w:szCs w:val="20"/>
        </w:rPr>
        <w:t>6.6</w:t>
      </w:r>
      <w:r w:rsidR="00770C90">
        <w:rPr>
          <w:rFonts w:ascii="Arial" w:hAnsi="Arial" w:cs="Arial"/>
          <w:sz w:val="20"/>
          <w:szCs w:val="20"/>
        </w:rPr>
        <w:t xml:space="preserve"> Control System Coordination Tests</w:t>
      </w:r>
      <w:bookmarkEnd w:id="11"/>
    </w:p>
    <w:p w14:paraId="3C1898A6" w14:textId="5484B497" w:rsidR="00EF559A" w:rsidRDefault="00F16853" w:rsidP="00EF559A">
      <w:pPr>
        <w:rPr>
          <w:rFonts w:ascii="Arial" w:hAnsi="Arial" w:cs="Arial"/>
          <w:sz w:val="20"/>
          <w:szCs w:val="20"/>
        </w:rPr>
      </w:pPr>
      <w:r>
        <w:rPr>
          <w:rFonts w:ascii="Arial" w:hAnsi="Arial" w:cs="Arial"/>
          <w:sz w:val="20"/>
          <w:szCs w:val="20"/>
        </w:rPr>
        <w:t>The control systems on transmission plant and on generators in the NEM are coordinated to ensure that they respond appropriately to system disturbances.</w:t>
      </w:r>
      <w:r w:rsidR="00EF559A">
        <w:rPr>
          <w:rFonts w:ascii="Arial" w:hAnsi="Arial" w:cs="Arial"/>
          <w:sz w:val="20"/>
          <w:szCs w:val="20"/>
        </w:rPr>
        <w:t xml:space="preserve"> </w:t>
      </w:r>
      <w:r w:rsidR="00EF559A" w:rsidRPr="00EF559A">
        <w:rPr>
          <w:rFonts w:ascii="Arial" w:hAnsi="Arial" w:cs="Arial"/>
          <w:sz w:val="20"/>
          <w:szCs w:val="20"/>
        </w:rPr>
        <w:t xml:space="preserve"> </w:t>
      </w:r>
      <w:r w:rsidR="00EF559A">
        <w:rPr>
          <w:rFonts w:ascii="Arial" w:hAnsi="Arial" w:cs="Arial"/>
          <w:sz w:val="20"/>
          <w:szCs w:val="20"/>
        </w:rPr>
        <w:t>At selected hold points tests may be conducted to identify any lack of coordination between plant and system controls.</w:t>
      </w:r>
    </w:p>
    <w:p w14:paraId="16A4F9CA" w14:textId="77777777" w:rsidR="00EF559A" w:rsidRDefault="00F16853" w:rsidP="00EF559A">
      <w:pPr>
        <w:rPr>
          <w:rFonts w:ascii="Arial" w:hAnsi="Arial" w:cs="Arial"/>
          <w:sz w:val="20"/>
          <w:szCs w:val="20"/>
        </w:rPr>
      </w:pPr>
      <w:r>
        <w:rPr>
          <w:rFonts w:ascii="Arial" w:hAnsi="Arial" w:cs="Arial"/>
          <w:sz w:val="20"/>
          <w:szCs w:val="20"/>
        </w:rPr>
        <w:t xml:space="preserve">It </w:t>
      </w:r>
      <w:r w:rsidR="00013EA5">
        <w:rPr>
          <w:rFonts w:ascii="Arial" w:hAnsi="Arial" w:cs="Arial"/>
          <w:sz w:val="20"/>
          <w:szCs w:val="20"/>
        </w:rPr>
        <w:t>is intended</w:t>
      </w:r>
      <w:r>
        <w:rPr>
          <w:rFonts w:ascii="Arial" w:hAnsi="Arial" w:cs="Arial"/>
          <w:sz w:val="20"/>
          <w:szCs w:val="20"/>
        </w:rPr>
        <w:t xml:space="preserve"> to introduce disturbances to the system to effect particular responses from control systems.  </w:t>
      </w:r>
      <w:r w:rsidR="00EF559A">
        <w:rPr>
          <w:rFonts w:ascii="Arial" w:hAnsi="Arial" w:cs="Arial"/>
          <w:sz w:val="20"/>
          <w:szCs w:val="20"/>
        </w:rPr>
        <w:t>The following tests are proposed:</w:t>
      </w:r>
    </w:p>
    <w:p w14:paraId="520F79EC" w14:textId="77777777" w:rsidR="00EF559A" w:rsidRPr="00BA6D7C" w:rsidRDefault="00EF559A" w:rsidP="00EF559A">
      <w:pPr>
        <w:pStyle w:val="ListParagraph"/>
        <w:numPr>
          <w:ilvl w:val="0"/>
          <w:numId w:val="31"/>
        </w:numPr>
        <w:rPr>
          <w:rFonts w:ascii="Arial" w:hAnsi="Arial" w:cs="Arial"/>
          <w:sz w:val="20"/>
          <w:szCs w:val="20"/>
        </w:rPr>
      </w:pPr>
      <w:r w:rsidRPr="00BA6D7C">
        <w:rPr>
          <w:rFonts w:ascii="Arial" w:hAnsi="Arial" w:cs="Arial"/>
          <w:sz w:val="20"/>
          <w:szCs w:val="20"/>
        </w:rPr>
        <w:t>Switch a critical line out of service and after a delay switch it back in.</w:t>
      </w:r>
    </w:p>
    <w:p w14:paraId="36C52DC6" w14:textId="77777777" w:rsidR="00EF559A" w:rsidRPr="00BA6D7C" w:rsidRDefault="00EF559A" w:rsidP="00EF559A">
      <w:pPr>
        <w:pStyle w:val="ListParagraph"/>
        <w:numPr>
          <w:ilvl w:val="0"/>
          <w:numId w:val="31"/>
        </w:numPr>
        <w:rPr>
          <w:rFonts w:ascii="Arial" w:hAnsi="Arial" w:cs="Arial"/>
          <w:sz w:val="20"/>
          <w:szCs w:val="20"/>
        </w:rPr>
      </w:pPr>
      <w:r w:rsidRPr="00BA6D7C">
        <w:rPr>
          <w:rFonts w:ascii="Arial" w:hAnsi="Arial" w:cs="Arial"/>
          <w:sz w:val="20"/>
          <w:szCs w:val="20"/>
        </w:rPr>
        <w:t xml:space="preserve">Apply a step voltage change to </w:t>
      </w:r>
      <w:r w:rsidR="00DE4100">
        <w:rPr>
          <w:rFonts w:ascii="Arial" w:hAnsi="Arial" w:cs="Arial"/>
          <w:sz w:val="20"/>
          <w:szCs w:val="20"/>
        </w:rPr>
        <w:t xml:space="preserve">a selected </w:t>
      </w:r>
      <w:r w:rsidRPr="00BA6D7C">
        <w:rPr>
          <w:rFonts w:ascii="Arial" w:hAnsi="Arial" w:cs="Arial"/>
          <w:sz w:val="20"/>
          <w:szCs w:val="20"/>
        </w:rPr>
        <w:t>SVC reference voltage.</w:t>
      </w:r>
    </w:p>
    <w:p w14:paraId="4579D301" w14:textId="77777777" w:rsidR="00EF559A" w:rsidRPr="00BA6D7C" w:rsidRDefault="00EF559A" w:rsidP="00EF559A">
      <w:pPr>
        <w:pStyle w:val="ListParagraph"/>
        <w:numPr>
          <w:ilvl w:val="0"/>
          <w:numId w:val="31"/>
        </w:numPr>
        <w:rPr>
          <w:rFonts w:ascii="Arial" w:hAnsi="Arial" w:cs="Arial"/>
          <w:sz w:val="20"/>
          <w:szCs w:val="20"/>
        </w:rPr>
      </w:pPr>
      <w:r w:rsidRPr="00BA6D7C">
        <w:rPr>
          <w:rFonts w:ascii="Arial" w:hAnsi="Arial" w:cs="Arial"/>
          <w:sz w:val="20"/>
          <w:szCs w:val="20"/>
        </w:rPr>
        <w:t xml:space="preserve">Apply a step voltage change to </w:t>
      </w:r>
      <w:r>
        <w:rPr>
          <w:rFonts w:ascii="Arial" w:hAnsi="Arial" w:cs="Arial"/>
          <w:sz w:val="20"/>
          <w:szCs w:val="20"/>
        </w:rPr>
        <w:t>the Sapphire Wind Farm</w:t>
      </w:r>
      <w:r w:rsidRPr="00BA6D7C">
        <w:rPr>
          <w:rFonts w:ascii="Arial" w:hAnsi="Arial" w:cs="Arial"/>
          <w:sz w:val="20"/>
          <w:szCs w:val="20"/>
        </w:rPr>
        <w:t xml:space="preserve"> generator control</w:t>
      </w:r>
      <w:r>
        <w:rPr>
          <w:rFonts w:ascii="Arial" w:hAnsi="Arial" w:cs="Arial"/>
          <w:sz w:val="20"/>
          <w:szCs w:val="20"/>
        </w:rPr>
        <w:t>.</w:t>
      </w:r>
    </w:p>
    <w:p w14:paraId="48C7F5B7" w14:textId="4AC1CE3D" w:rsidR="00ED1854" w:rsidRPr="00FF2025" w:rsidRDefault="00ED1854" w:rsidP="00AA615E">
      <w:r>
        <w:rPr>
          <w:rFonts w:ascii="Arial" w:hAnsi="Arial" w:cs="Arial"/>
          <w:sz w:val="20"/>
          <w:szCs w:val="20"/>
        </w:rPr>
        <w:t xml:space="preserve">Both HSM and OSM measurements </w:t>
      </w:r>
      <w:r w:rsidR="00DE4100">
        <w:rPr>
          <w:rFonts w:ascii="Arial" w:hAnsi="Arial" w:cs="Arial"/>
          <w:sz w:val="20"/>
          <w:szCs w:val="20"/>
        </w:rPr>
        <w:t xml:space="preserve">(see Section 13) </w:t>
      </w:r>
      <w:r>
        <w:rPr>
          <w:rFonts w:ascii="Arial" w:hAnsi="Arial" w:cs="Arial"/>
          <w:sz w:val="20"/>
          <w:szCs w:val="20"/>
        </w:rPr>
        <w:t>will be required.</w:t>
      </w:r>
    </w:p>
    <w:p w14:paraId="3A2A4D9D" w14:textId="77777777" w:rsidR="00013EA5" w:rsidRDefault="00E40E14" w:rsidP="00013EA5">
      <w:pPr>
        <w:pStyle w:val="Heading2"/>
        <w:rPr>
          <w:rFonts w:ascii="Arial" w:hAnsi="Arial" w:cs="Arial"/>
          <w:sz w:val="20"/>
          <w:szCs w:val="20"/>
        </w:rPr>
      </w:pPr>
      <w:bookmarkStart w:id="12" w:name="_Toc90479398"/>
      <w:r>
        <w:rPr>
          <w:rFonts w:ascii="Arial" w:hAnsi="Arial" w:cs="Arial"/>
          <w:sz w:val="20"/>
          <w:szCs w:val="20"/>
        </w:rPr>
        <w:t>6.7</w:t>
      </w:r>
      <w:r w:rsidR="00013EA5">
        <w:rPr>
          <w:rFonts w:ascii="Arial" w:hAnsi="Arial" w:cs="Arial"/>
          <w:sz w:val="20"/>
          <w:szCs w:val="20"/>
        </w:rPr>
        <w:t xml:space="preserve"> Test Structure</w:t>
      </w:r>
      <w:bookmarkEnd w:id="12"/>
    </w:p>
    <w:p w14:paraId="36F6D513" w14:textId="524E7B5C" w:rsidR="007B5805" w:rsidRDefault="00013EA5" w:rsidP="00013EA5">
      <w:pPr>
        <w:rPr>
          <w:rFonts w:ascii="Arial" w:hAnsi="Arial" w:cs="Arial"/>
          <w:sz w:val="20"/>
          <w:szCs w:val="20"/>
        </w:rPr>
      </w:pPr>
      <w:r>
        <w:rPr>
          <w:rFonts w:ascii="Arial" w:hAnsi="Arial" w:cs="Arial"/>
          <w:sz w:val="20"/>
          <w:szCs w:val="20"/>
        </w:rPr>
        <w:t xml:space="preserve">Depending on the outcomes of </w:t>
      </w:r>
      <w:r w:rsidR="00EF559A">
        <w:rPr>
          <w:rFonts w:ascii="Arial" w:hAnsi="Arial" w:cs="Arial"/>
          <w:sz w:val="20"/>
          <w:szCs w:val="20"/>
        </w:rPr>
        <w:t xml:space="preserve">present </w:t>
      </w:r>
      <w:r>
        <w:rPr>
          <w:rFonts w:ascii="Arial" w:hAnsi="Arial" w:cs="Arial"/>
          <w:sz w:val="20"/>
          <w:szCs w:val="20"/>
        </w:rPr>
        <w:t>studies</w:t>
      </w:r>
      <w:r w:rsidR="00133D8F">
        <w:rPr>
          <w:rFonts w:ascii="Arial" w:hAnsi="Arial" w:cs="Arial"/>
          <w:sz w:val="20"/>
          <w:szCs w:val="20"/>
        </w:rPr>
        <w:t>,</w:t>
      </w:r>
      <w:r>
        <w:rPr>
          <w:rFonts w:ascii="Arial" w:hAnsi="Arial" w:cs="Arial"/>
          <w:sz w:val="20"/>
          <w:szCs w:val="20"/>
        </w:rPr>
        <w:t xml:space="preserve"> the SVC PODs may be commissioned to assist with system damping.</w:t>
      </w:r>
      <w:r w:rsidR="007B5805" w:rsidRPr="007B5805">
        <w:rPr>
          <w:rFonts w:ascii="Arial" w:hAnsi="Arial" w:cs="Arial"/>
          <w:sz w:val="20"/>
          <w:szCs w:val="20"/>
        </w:rPr>
        <w:t xml:space="preserve"> </w:t>
      </w:r>
      <w:r w:rsidR="00DF4468">
        <w:rPr>
          <w:rFonts w:ascii="Arial" w:hAnsi="Arial" w:cs="Arial"/>
          <w:sz w:val="20"/>
          <w:szCs w:val="20"/>
        </w:rPr>
        <w:t xml:space="preserve">The PODs would be tested individually and once proven </w:t>
      </w:r>
      <w:r w:rsidR="00143160">
        <w:rPr>
          <w:rFonts w:ascii="Arial" w:hAnsi="Arial" w:cs="Arial"/>
          <w:sz w:val="20"/>
          <w:szCs w:val="20"/>
        </w:rPr>
        <w:t xml:space="preserve">to be effective </w:t>
      </w:r>
      <w:r w:rsidR="00DF4468">
        <w:rPr>
          <w:rFonts w:ascii="Arial" w:hAnsi="Arial" w:cs="Arial"/>
          <w:sz w:val="20"/>
          <w:szCs w:val="20"/>
        </w:rPr>
        <w:t xml:space="preserve">turned on sequentially.    </w:t>
      </w:r>
    </w:p>
    <w:p w14:paraId="502A280F" w14:textId="14DC746A" w:rsidR="00CB4922" w:rsidRDefault="007B5805" w:rsidP="00013EA5">
      <w:pPr>
        <w:rPr>
          <w:rFonts w:ascii="Arial" w:hAnsi="Arial" w:cs="Arial"/>
          <w:sz w:val="20"/>
          <w:szCs w:val="20"/>
        </w:rPr>
      </w:pPr>
      <w:r>
        <w:rPr>
          <w:rFonts w:ascii="Arial" w:hAnsi="Arial" w:cs="Arial"/>
          <w:sz w:val="20"/>
          <w:szCs w:val="20"/>
        </w:rPr>
        <w:t xml:space="preserve">The structure of the inter-network and SVC tests is as follows.  </w:t>
      </w:r>
    </w:p>
    <w:p w14:paraId="7C4FAC39" w14:textId="77777777" w:rsidR="00A279E5" w:rsidRDefault="00A279E5" w:rsidP="00FE7B00">
      <w:pPr>
        <w:pStyle w:val="Caption"/>
        <w:keepNext/>
      </w:pPr>
      <w:r>
        <w:t xml:space="preserve">Table 6.1 - Structure of the tests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268"/>
        <w:gridCol w:w="2500"/>
      </w:tblGrid>
      <w:tr w:rsidR="00013EA5" w14:paraId="2224C6DB" w14:textId="77777777" w:rsidTr="00436B9D">
        <w:trPr>
          <w:tblHeader/>
        </w:trPr>
        <w:tc>
          <w:tcPr>
            <w:tcW w:w="1980" w:type="dxa"/>
          </w:tcPr>
          <w:p w14:paraId="178F12AD" w14:textId="77777777" w:rsidR="00013EA5" w:rsidRPr="00D777F0" w:rsidRDefault="00013EA5">
            <w:pPr>
              <w:rPr>
                <w:rFonts w:ascii="Arial" w:hAnsi="Arial" w:cs="Arial"/>
                <w:b/>
                <w:sz w:val="20"/>
                <w:szCs w:val="20"/>
              </w:rPr>
            </w:pPr>
            <w:r w:rsidRPr="00D777F0">
              <w:rPr>
                <w:rFonts w:ascii="Arial" w:hAnsi="Arial" w:cs="Arial"/>
                <w:b/>
                <w:sz w:val="20"/>
                <w:szCs w:val="20"/>
              </w:rPr>
              <w:t>Interconnector power transfer MW – in both directions</w:t>
            </w:r>
          </w:p>
        </w:tc>
        <w:tc>
          <w:tcPr>
            <w:tcW w:w="2268" w:type="dxa"/>
          </w:tcPr>
          <w:p w14:paraId="66CC3603" w14:textId="77777777" w:rsidR="00013EA5" w:rsidRPr="00D777F0" w:rsidRDefault="00013EA5" w:rsidP="00F27B83">
            <w:pPr>
              <w:rPr>
                <w:rFonts w:ascii="Arial" w:hAnsi="Arial" w:cs="Arial"/>
                <w:b/>
                <w:sz w:val="20"/>
                <w:szCs w:val="20"/>
              </w:rPr>
            </w:pPr>
            <w:r w:rsidRPr="00D777F0">
              <w:rPr>
                <w:rFonts w:ascii="Arial" w:hAnsi="Arial" w:cs="Arial"/>
                <w:b/>
                <w:sz w:val="20"/>
                <w:szCs w:val="20"/>
              </w:rPr>
              <w:t>Type of test</w:t>
            </w:r>
          </w:p>
        </w:tc>
        <w:tc>
          <w:tcPr>
            <w:tcW w:w="2268" w:type="dxa"/>
          </w:tcPr>
          <w:p w14:paraId="4340EFA6" w14:textId="77777777" w:rsidR="00013EA5" w:rsidRPr="00D777F0" w:rsidRDefault="00013EA5" w:rsidP="00F27B83">
            <w:pPr>
              <w:rPr>
                <w:rFonts w:ascii="Arial" w:hAnsi="Arial" w:cs="Arial"/>
                <w:b/>
                <w:sz w:val="20"/>
                <w:szCs w:val="20"/>
              </w:rPr>
            </w:pPr>
            <w:r w:rsidRPr="00D777F0">
              <w:rPr>
                <w:rFonts w:ascii="Arial" w:hAnsi="Arial" w:cs="Arial"/>
                <w:b/>
                <w:sz w:val="20"/>
                <w:szCs w:val="20"/>
              </w:rPr>
              <w:t>Status of SVC PODs</w:t>
            </w:r>
          </w:p>
        </w:tc>
        <w:tc>
          <w:tcPr>
            <w:tcW w:w="2500" w:type="dxa"/>
          </w:tcPr>
          <w:p w14:paraId="2D3695FD" w14:textId="77777777" w:rsidR="00013EA5" w:rsidRPr="00D777F0" w:rsidRDefault="00013EA5" w:rsidP="00F27B83">
            <w:pPr>
              <w:rPr>
                <w:rFonts w:ascii="Arial" w:hAnsi="Arial" w:cs="Arial"/>
                <w:b/>
                <w:sz w:val="20"/>
                <w:szCs w:val="20"/>
              </w:rPr>
            </w:pPr>
            <w:r w:rsidRPr="00D777F0">
              <w:rPr>
                <w:rFonts w:ascii="Arial" w:hAnsi="Arial" w:cs="Arial"/>
                <w:b/>
                <w:sz w:val="20"/>
                <w:szCs w:val="20"/>
              </w:rPr>
              <w:t>Comments</w:t>
            </w:r>
          </w:p>
        </w:tc>
      </w:tr>
      <w:tr w:rsidR="00013EA5" w14:paraId="78FB71D7" w14:textId="77777777" w:rsidTr="00436B9D">
        <w:tc>
          <w:tcPr>
            <w:tcW w:w="1980" w:type="dxa"/>
          </w:tcPr>
          <w:p w14:paraId="77ED7F05" w14:textId="77777777" w:rsidR="00013EA5" w:rsidRDefault="00013EA5" w:rsidP="00F27B83">
            <w:pPr>
              <w:rPr>
                <w:rFonts w:ascii="Arial" w:hAnsi="Arial" w:cs="Arial"/>
                <w:sz w:val="20"/>
                <w:szCs w:val="20"/>
              </w:rPr>
            </w:pPr>
            <w:r>
              <w:rPr>
                <w:rFonts w:ascii="Arial" w:hAnsi="Arial" w:cs="Arial"/>
                <w:sz w:val="20"/>
                <w:szCs w:val="20"/>
              </w:rPr>
              <w:t>Less than or at the existing limits</w:t>
            </w:r>
          </w:p>
        </w:tc>
        <w:tc>
          <w:tcPr>
            <w:tcW w:w="2268" w:type="dxa"/>
          </w:tcPr>
          <w:p w14:paraId="6D2EDD3F" w14:textId="77777777" w:rsidR="00013EA5" w:rsidRPr="00D777F0" w:rsidRDefault="00013EA5" w:rsidP="00F27B83">
            <w:pPr>
              <w:pStyle w:val="ListParagraph"/>
              <w:numPr>
                <w:ilvl w:val="0"/>
                <w:numId w:val="43"/>
              </w:numPr>
              <w:ind w:left="459" w:hanging="284"/>
              <w:rPr>
                <w:rFonts w:ascii="Arial" w:hAnsi="Arial" w:cs="Arial"/>
                <w:sz w:val="20"/>
                <w:szCs w:val="20"/>
              </w:rPr>
            </w:pPr>
            <w:r w:rsidRPr="00D777F0">
              <w:rPr>
                <w:rFonts w:ascii="Arial" w:hAnsi="Arial" w:cs="Arial"/>
                <w:sz w:val="20"/>
                <w:szCs w:val="20"/>
              </w:rPr>
              <w:t xml:space="preserve">Continuous monitoring </w:t>
            </w:r>
          </w:p>
          <w:p w14:paraId="39EAB299" w14:textId="77777777" w:rsidR="00013EA5" w:rsidRPr="00D777F0" w:rsidRDefault="00013EA5" w:rsidP="00F27B83">
            <w:pPr>
              <w:pStyle w:val="ListParagraph"/>
              <w:numPr>
                <w:ilvl w:val="0"/>
                <w:numId w:val="43"/>
              </w:numPr>
              <w:ind w:left="459" w:hanging="284"/>
              <w:rPr>
                <w:rFonts w:ascii="Arial" w:hAnsi="Arial" w:cs="Arial"/>
                <w:sz w:val="20"/>
                <w:szCs w:val="20"/>
              </w:rPr>
            </w:pPr>
            <w:r w:rsidRPr="00D777F0">
              <w:rPr>
                <w:rFonts w:ascii="Arial" w:hAnsi="Arial" w:cs="Arial"/>
                <w:sz w:val="20"/>
                <w:szCs w:val="20"/>
              </w:rPr>
              <w:t>SVC voltage reference step change</w:t>
            </w:r>
          </w:p>
          <w:p w14:paraId="7BD26308" w14:textId="77777777" w:rsidR="00013EA5" w:rsidRPr="00D777F0" w:rsidRDefault="00013EA5" w:rsidP="00F27B83">
            <w:pPr>
              <w:pStyle w:val="ListParagraph"/>
              <w:numPr>
                <w:ilvl w:val="0"/>
                <w:numId w:val="43"/>
              </w:numPr>
              <w:ind w:left="459" w:hanging="284"/>
              <w:rPr>
                <w:rFonts w:ascii="Arial" w:hAnsi="Arial" w:cs="Arial"/>
                <w:sz w:val="20"/>
                <w:szCs w:val="20"/>
              </w:rPr>
            </w:pPr>
            <w:r w:rsidRPr="00D777F0">
              <w:rPr>
                <w:rFonts w:ascii="Arial" w:hAnsi="Arial" w:cs="Arial"/>
                <w:sz w:val="20"/>
                <w:szCs w:val="20"/>
              </w:rPr>
              <w:t>Line switching test</w:t>
            </w:r>
            <w:r w:rsidR="00ED1854">
              <w:rPr>
                <w:rFonts w:ascii="Arial" w:hAnsi="Arial" w:cs="Arial"/>
                <w:sz w:val="20"/>
                <w:szCs w:val="20"/>
              </w:rPr>
              <w:t>s</w:t>
            </w:r>
          </w:p>
        </w:tc>
        <w:tc>
          <w:tcPr>
            <w:tcW w:w="2268" w:type="dxa"/>
          </w:tcPr>
          <w:p w14:paraId="512E26BC" w14:textId="77777777" w:rsidR="00B63E29" w:rsidRDefault="00B63E29" w:rsidP="00436B9D">
            <w:pPr>
              <w:spacing w:after="0"/>
              <w:rPr>
                <w:rFonts w:ascii="Arial" w:hAnsi="Arial" w:cs="Arial"/>
                <w:sz w:val="20"/>
                <w:szCs w:val="20"/>
              </w:rPr>
            </w:pPr>
            <w:r>
              <w:rPr>
                <w:rFonts w:ascii="Arial" w:hAnsi="Arial" w:cs="Arial"/>
                <w:sz w:val="20"/>
                <w:szCs w:val="20"/>
              </w:rPr>
              <w:t>If the PODs are required to be commissioned –</w:t>
            </w:r>
          </w:p>
          <w:p w14:paraId="7290EBCF" w14:textId="77777777" w:rsidR="00B63E29" w:rsidRDefault="00B63E29" w:rsidP="00436B9D">
            <w:pPr>
              <w:spacing w:after="0"/>
              <w:rPr>
                <w:rFonts w:ascii="Arial" w:hAnsi="Arial" w:cs="Arial"/>
                <w:sz w:val="20"/>
                <w:szCs w:val="20"/>
              </w:rPr>
            </w:pPr>
          </w:p>
          <w:p w14:paraId="3CB36B85" w14:textId="77777777" w:rsidR="00B63E29" w:rsidRDefault="00B63E29" w:rsidP="00436B9D">
            <w:pPr>
              <w:spacing w:after="0"/>
              <w:rPr>
                <w:rFonts w:ascii="Arial" w:hAnsi="Arial" w:cs="Arial"/>
                <w:sz w:val="20"/>
                <w:szCs w:val="20"/>
              </w:rPr>
            </w:pPr>
            <w:r>
              <w:rPr>
                <w:rFonts w:ascii="Arial" w:hAnsi="Arial" w:cs="Arial"/>
                <w:sz w:val="20"/>
                <w:szCs w:val="20"/>
              </w:rPr>
              <w:t xml:space="preserve">The PODs are tested individually.  </w:t>
            </w:r>
          </w:p>
          <w:p w14:paraId="4A30A8F4" w14:textId="77777777" w:rsidR="00B63E29" w:rsidRDefault="00B63E29" w:rsidP="00436B9D">
            <w:pPr>
              <w:spacing w:after="0"/>
              <w:rPr>
                <w:rFonts w:ascii="Arial" w:hAnsi="Arial" w:cs="Arial"/>
                <w:sz w:val="20"/>
                <w:szCs w:val="20"/>
              </w:rPr>
            </w:pPr>
          </w:p>
          <w:p w14:paraId="47CE7819" w14:textId="77777777" w:rsidR="00B63E29" w:rsidRDefault="00B63E29" w:rsidP="00436B9D">
            <w:pPr>
              <w:spacing w:after="0"/>
              <w:rPr>
                <w:rFonts w:ascii="Arial" w:hAnsi="Arial" w:cs="Arial"/>
                <w:sz w:val="20"/>
                <w:szCs w:val="20"/>
              </w:rPr>
            </w:pPr>
            <w:r>
              <w:rPr>
                <w:rFonts w:ascii="Arial" w:hAnsi="Arial" w:cs="Arial"/>
                <w:sz w:val="20"/>
                <w:szCs w:val="20"/>
              </w:rPr>
              <w:t xml:space="preserve">They are each </w:t>
            </w:r>
            <w:r w:rsidR="007B5805">
              <w:rPr>
                <w:rFonts w:ascii="Arial" w:hAnsi="Arial" w:cs="Arial"/>
                <w:sz w:val="20"/>
                <w:szCs w:val="20"/>
              </w:rPr>
              <w:t>en</w:t>
            </w:r>
            <w:r w:rsidR="00013EA5">
              <w:rPr>
                <w:rFonts w:ascii="Arial" w:hAnsi="Arial" w:cs="Arial"/>
                <w:sz w:val="20"/>
                <w:szCs w:val="20"/>
              </w:rPr>
              <w:t xml:space="preserve">abled </w:t>
            </w:r>
            <w:r w:rsidR="007B5805">
              <w:rPr>
                <w:rFonts w:ascii="Arial" w:hAnsi="Arial" w:cs="Arial"/>
                <w:sz w:val="20"/>
                <w:szCs w:val="20"/>
              </w:rPr>
              <w:t>for 3 hours</w:t>
            </w:r>
            <w:r w:rsidR="00BB3980">
              <w:rPr>
                <w:rFonts w:ascii="Arial" w:hAnsi="Arial" w:cs="Arial"/>
                <w:sz w:val="20"/>
                <w:szCs w:val="20"/>
              </w:rPr>
              <w:t xml:space="preserve">, recordings are taken, </w:t>
            </w:r>
            <w:r w:rsidR="007B5805">
              <w:rPr>
                <w:rFonts w:ascii="Arial" w:hAnsi="Arial" w:cs="Arial"/>
                <w:sz w:val="20"/>
                <w:szCs w:val="20"/>
              </w:rPr>
              <w:t xml:space="preserve">and then </w:t>
            </w:r>
            <w:r w:rsidR="00BB3980">
              <w:rPr>
                <w:rFonts w:ascii="Arial" w:hAnsi="Arial" w:cs="Arial"/>
                <w:sz w:val="20"/>
                <w:szCs w:val="20"/>
              </w:rPr>
              <w:t xml:space="preserve">the POD is </w:t>
            </w:r>
            <w:r w:rsidR="007B5805">
              <w:rPr>
                <w:rFonts w:ascii="Arial" w:hAnsi="Arial" w:cs="Arial"/>
                <w:sz w:val="20"/>
                <w:szCs w:val="20"/>
              </w:rPr>
              <w:t>dis</w:t>
            </w:r>
            <w:r w:rsidR="00985510">
              <w:rPr>
                <w:rFonts w:ascii="Arial" w:hAnsi="Arial" w:cs="Arial"/>
                <w:sz w:val="20"/>
                <w:szCs w:val="20"/>
              </w:rPr>
              <w:t>abled.</w:t>
            </w:r>
          </w:p>
          <w:p w14:paraId="56E240A8" w14:textId="77777777" w:rsidR="00900BB7" w:rsidRDefault="00900BB7" w:rsidP="00436B9D">
            <w:pPr>
              <w:spacing w:after="0"/>
              <w:rPr>
                <w:rFonts w:ascii="Arial" w:hAnsi="Arial" w:cs="Arial"/>
                <w:sz w:val="20"/>
                <w:szCs w:val="20"/>
              </w:rPr>
            </w:pPr>
          </w:p>
          <w:p w14:paraId="40D74440" w14:textId="77777777" w:rsidR="00CB4922" w:rsidRDefault="00CB4922" w:rsidP="00436B9D">
            <w:pPr>
              <w:spacing w:after="0"/>
              <w:rPr>
                <w:rFonts w:ascii="Arial" w:hAnsi="Arial" w:cs="Arial"/>
                <w:sz w:val="20"/>
                <w:szCs w:val="20"/>
              </w:rPr>
            </w:pPr>
          </w:p>
          <w:p w14:paraId="1D620F36" w14:textId="77777777" w:rsidR="00CB4922" w:rsidRDefault="00CB4922" w:rsidP="00436B9D">
            <w:pPr>
              <w:spacing w:after="0"/>
              <w:rPr>
                <w:rFonts w:ascii="Arial" w:hAnsi="Arial" w:cs="Arial"/>
                <w:sz w:val="20"/>
                <w:szCs w:val="20"/>
              </w:rPr>
            </w:pPr>
          </w:p>
        </w:tc>
        <w:tc>
          <w:tcPr>
            <w:tcW w:w="2500" w:type="dxa"/>
          </w:tcPr>
          <w:p w14:paraId="55EE5ACA" w14:textId="77777777" w:rsidR="00013EA5" w:rsidRDefault="00013EA5" w:rsidP="00F27B83">
            <w:pPr>
              <w:rPr>
                <w:rFonts w:ascii="Arial" w:hAnsi="Arial" w:cs="Arial"/>
                <w:sz w:val="20"/>
                <w:szCs w:val="20"/>
              </w:rPr>
            </w:pPr>
            <w:r>
              <w:rPr>
                <w:rFonts w:ascii="Arial" w:hAnsi="Arial" w:cs="Arial"/>
                <w:sz w:val="20"/>
                <w:szCs w:val="20"/>
              </w:rPr>
              <w:t xml:space="preserve">This will </w:t>
            </w:r>
            <w:r w:rsidR="00143160">
              <w:rPr>
                <w:rFonts w:ascii="Arial" w:hAnsi="Arial" w:cs="Arial"/>
                <w:sz w:val="20"/>
                <w:szCs w:val="20"/>
              </w:rPr>
              <w:t xml:space="preserve">confirm the modelling used to determine the POD settings and also confirm </w:t>
            </w:r>
            <w:r>
              <w:rPr>
                <w:rFonts w:ascii="Arial" w:hAnsi="Arial" w:cs="Arial"/>
                <w:sz w:val="20"/>
                <w:szCs w:val="20"/>
              </w:rPr>
              <w:t>the effectiveness of the SVC PODs</w:t>
            </w:r>
            <w:r w:rsidR="00143160">
              <w:rPr>
                <w:rFonts w:ascii="Arial" w:hAnsi="Arial" w:cs="Arial"/>
                <w:sz w:val="20"/>
                <w:szCs w:val="20"/>
              </w:rPr>
              <w:t>,</w:t>
            </w:r>
            <w:r>
              <w:rPr>
                <w:rFonts w:ascii="Arial" w:hAnsi="Arial" w:cs="Arial"/>
                <w:sz w:val="20"/>
                <w:szCs w:val="20"/>
              </w:rPr>
              <w:t xml:space="preserve"> if it is decided that they need to be commissioned.</w:t>
            </w:r>
          </w:p>
          <w:p w14:paraId="341DDEDC" w14:textId="77777777" w:rsidR="00013EA5" w:rsidRDefault="00013EA5" w:rsidP="00F27B83">
            <w:pPr>
              <w:rPr>
                <w:rFonts w:ascii="Arial" w:hAnsi="Arial" w:cs="Arial"/>
                <w:sz w:val="20"/>
                <w:szCs w:val="20"/>
              </w:rPr>
            </w:pPr>
          </w:p>
        </w:tc>
      </w:tr>
      <w:tr w:rsidR="00013EA5" w14:paraId="27BF3618" w14:textId="77777777" w:rsidTr="00436B9D">
        <w:tc>
          <w:tcPr>
            <w:tcW w:w="1980" w:type="dxa"/>
          </w:tcPr>
          <w:p w14:paraId="614B2FBA" w14:textId="77777777" w:rsidR="00013EA5" w:rsidRDefault="00013EA5" w:rsidP="00F27B83">
            <w:pPr>
              <w:rPr>
                <w:rFonts w:ascii="Arial" w:hAnsi="Arial" w:cs="Arial"/>
                <w:sz w:val="20"/>
                <w:szCs w:val="20"/>
              </w:rPr>
            </w:pPr>
            <w:r>
              <w:rPr>
                <w:rFonts w:ascii="Arial" w:hAnsi="Arial" w:cs="Arial"/>
                <w:sz w:val="20"/>
                <w:szCs w:val="20"/>
              </w:rPr>
              <w:t>At the existing limit</w:t>
            </w:r>
          </w:p>
        </w:tc>
        <w:tc>
          <w:tcPr>
            <w:tcW w:w="2268" w:type="dxa"/>
          </w:tcPr>
          <w:p w14:paraId="1C72DEB2" w14:textId="77777777" w:rsidR="00013EA5" w:rsidRPr="00D777F0" w:rsidRDefault="00013EA5" w:rsidP="00F27B83">
            <w:pPr>
              <w:pStyle w:val="ListParagraph"/>
              <w:numPr>
                <w:ilvl w:val="0"/>
                <w:numId w:val="43"/>
              </w:numPr>
              <w:ind w:left="459" w:hanging="284"/>
              <w:rPr>
                <w:rFonts w:ascii="Arial" w:hAnsi="Arial" w:cs="Arial"/>
                <w:sz w:val="20"/>
                <w:szCs w:val="20"/>
              </w:rPr>
            </w:pPr>
            <w:r w:rsidRPr="00D777F0">
              <w:rPr>
                <w:rFonts w:ascii="Arial" w:hAnsi="Arial" w:cs="Arial"/>
                <w:sz w:val="20"/>
                <w:szCs w:val="20"/>
              </w:rPr>
              <w:t xml:space="preserve">Continuous monitoring </w:t>
            </w:r>
          </w:p>
          <w:p w14:paraId="7DD60A42" w14:textId="77777777" w:rsidR="00013EA5" w:rsidRPr="00D777F0" w:rsidRDefault="00013EA5" w:rsidP="00F27B83">
            <w:pPr>
              <w:pStyle w:val="ListParagraph"/>
              <w:numPr>
                <w:ilvl w:val="0"/>
                <w:numId w:val="43"/>
              </w:numPr>
              <w:ind w:left="459" w:hanging="284"/>
              <w:rPr>
                <w:rFonts w:ascii="Arial" w:hAnsi="Arial" w:cs="Arial"/>
                <w:sz w:val="20"/>
                <w:szCs w:val="20"/>
              </w:rPr>
            </w:pPr>
            <w:r w:rsidRPr="00D777F0">
              <w:rPr>
                <w:rFonts w:ascii="Arial" w:hAnsi="Arial" w:cs="Arial"/>
                <w:sz w:val="20"/>
                <w:szCs w:val="20"/>
              </w:rPr>
              <w:t>SVC voltage reference step change</w:t>
            </w:r>
          </w:p>
          <w:p w14:paraId="17547DA4" w14:textId="77777777" w:rsidR="00013EA5" w:rsidRPr="00D777F0" w:rsidRDefault="00013EA5" w:rsidP="00F27B83">
            <w:pPr>
              <w:pStyle w:val="ListParagraph"/>
              <w:numPr>
                <w:ilvl w:val="0"/>
                <w:numId w:val="43"/>
              </w:numPr>
              <w:ind w:left="459" w:hanging="284"/>
              <w:rPr>
                <w:rFonts w:ascii="Arial" w:hAnsi="Arial" w:cs="Arial"/>
                <w:sz w:val="20"/>
                <w:szCs w:val="20"/>
              </w:rPr>
            </w:pPr>
            <w:r w:rsidRPr="00D777F0">
              <w:rPr>
                <w:rFonts w:ascii="Arial" w:hAnsi="Arial" w:cs="Arial"/>
                <w:sz w:val="20"/>
                <w:szCs w:val="20"/>
              </w:rPr>
              <w:t>Line switching test</w:t>
            </w:r>
            <w:r w:rsidR="00ED1854">
              <w:rPr>
                <w:rFonts w:ascii="Arial" w:hAnsi="Arial" w:cs="Arial"/>
                <w:sz w:val="20"/>
                <w:szCs w:val="20"/>
              </w:rPr>
              <w:t>s</w:t>
            </w:r>
          </w:p>
        </w:tc>
        <w:tc>
          <w:tcPr>
            <w:tcW w:w="2268" w:type="dxa"/>
          </w:tcPr>
          <w:p w14:paraId="1F64B334" w14:textId="77777777" w:rsidR="00B63E29" w:rsidRDefault="00B63E29" w:rsidP="00436B9D">
            <w:pPr>
              <w:spacing w:after="0"/>
              <w:rPr>
                <w:rFonts w:ascii="Arial" w:hAnsi="Arial" w:cs="Arial"/>
                <w:sz w:val="20"/>
                <w:szCs w:val="20"/>
              </w:rPr>
            </w:pPr>
            <w:r>
              <w:rPr>
                <w:rFonts w:ascii="Arial" w:hAnsi="Arial" w:cs="Arial"/>
                <w:sz w:val="20"/>
                <w:szCs w:val="20"/>
              </w:rPr>
              <w:t>If the PODs are required to be commissioned –</w:t>
            </w:r>
          </w:p>
          <w:p w14:paraId="753B9553" w14:textId="77777777" w:rsidR="00B63E29" w:rsidRDefault="00B63E29" w:rsidP="00436B9D">
            <w:pPr>
              <w:spacing w:after="0"/>
              <w:rPr>
                <w:rFonts w:ascii="Arial" w:hAnsi="Arial" w:cs="Arial"/>
                <w:sz w:val="20"/>
                <w:szCs w:val="20"/>
              </w:rPr>
            </w:pPr>
          </w:p>
          <w:p w14:paraId="09DC7D47" w14:textId="77777777" w:rsidR="00B63E29" w:rsidRDefault="00B63E29" w:rsidP="00436B9D">
            <w:pPr>
              <w:spacing w:after="0"/>
              <w:rPr>
                <w:rFonts w:ascii="Arial" w:hAnsi="Arial" w:cs="Arial"/>
                <w:sz w:val="20"/>
                <w:szCs w:val="20"/>
              </w:rPr>
            </w:pPr>
            <w:r>
              <w:rPr>
                <w:rFonts w:ascii="Arial" w:hAnsi="Arial" w:cs="Arial"/>
                <w:sz w:val="20"/>
                <w:szCs w:val="20"/>
              </w:rPr>
              <w:t xml:space="preserve">The </w:t>
            </w:r>
            <w:r w:rsidR="00013EA5">
              <w:rPr>
                <w:rFonts w:ascii="Arial" w:hAnsi="Arial" w:cs="Arial"/>
                <w:sz w:val="20"/>
                <w:szCs w:val="20"/>
              </w:rPr>
              <w:t>PODs</w:t>
            </w:r>
            <w:r>
              <w:rPr>
                <w:rFonts w:ascii="Arial" w:hAnsi="Arial" w:cs="Arial"/>
                <w:sz w:val="20"/>
                <w:szCs w:val="20"/>
              </w:rPr>
              <w:t xml:space="preserve"> are tested individually.</w:t>
            </w:r>
          </w:p>
          <w:p w14:paraId="6ABEC476" w14:textId="77777777" w:rsidR="00306B2B" w:rsidRDefault="00306B2B" w:rsidP="00436B9D">
            <w:pPr>
              <w:spacing w:after="0"/>
              <w:rPr>
                <w:rFonts w:ascii="Arial" w:hAnsi="Arial" w:cs="Arial"/>
                <w:sz w:val="20"/>
                <w:szCs w:val="20"/>
              </w:rPr>
            </w:pPr>
          </w:p>
          <w:p w14:paraId="3383E17F" w14:textId="77777777" w:rsidR="00BB3980" w:rsidRDefault="00BB3980" w:rsidP="00436B9D">
            <w:pPr>
              <w:spacing w:after="0"/>
              <w:rPr>
                <w:rFonts w:ascii="Arial" w:hAnsi="Arial" w:cs="Arial"/>
                <w:sz w:val="20"/>
                <w:szCs w:val="20"/>
              </w:rPr>
            </w:pPr>
            <w:r>
              <w:rPr>
                <w:rFonts w:ascii="Arial" w:hAnsi="Arial" w:cs="Arial"/>
                <w:sz w:val="20"/>
                <w:szCs w:val="20"/>
              </w:rPr>
              <w:t xml:space="preserve">They are each  enabled for 3 hours, recordings are taken,  and then the POD is disabled </w:t>
            </w:r>
          </w:p>
          <w:p w14:paraId="656E9DED" w14:textId="77777777" w:rsidR="00BB3980" w:rsidRDefault="00BB3980" w:rsidP="00436B9D">
            <w:pPr>
              <w:spacing w:after="0"/>
              <w:rPr>
                <w:rFonts w:ascii="Arial" w:hAnsi="Arial" w:cs="Arial"/>
                <w:sz w:val="20"/>
                <w:szCs w:val="20"/>
              </w:rPr>
            </w:pPr>
          </w:p>
          <w:p w14:paraId="5FAD704D" w14:textId="77777777" w:rsidR="00013EA5" w:rsidRDefault="00B63E29" w:rsidP="00436B9D">
            <w:pPr>
              <w:spacing w:after="0"/>
              <w:rPr>
                <w:rFonts w:ascii="Arial" w:hAnsi="Arial" w:cs="Arial"/>
                <w:sz w:val="20"/>
                <w:szCs w:val="20"/>
              </w:rPr>
            </w:pPr>
            <w:r>
              <w:rPr>
                <w:rFonts w:ascii="Arial" w:hAnsi="Arial" w:cs="Arial"/>
                <w:sz w:val="20"/>
                <w:szCs w:val="20"/>
              </w:rPr>
              <w:t xml:space="preserve">When all of the PODs are proven they are </w:t>
            </w:r>
            <w:r w:rsidR="00481BE4">
              <w:rPr>
                <w:rFonts w:ascii="Arial" w:hAnsi="Arial" w:cs="Arial"/>
                <w:sz w:val="20"/>
                <w:szCs w:val="20"/>
              </w:rPr>
              <w:t xml:space="preserve">then </w:t>
            </w:r>
            <w:r>
              <w:rPr>
                <w:rFonts w:ascii="Arial" w:hAnsi="Arial" w:cs="Arial"/>
                <w:sz w:val="20"/>
                <w:szCs w:val="20"/>
              </w:rPr>
              <w:t xml:space="preserve">enabled sequentially. </w:t>
            </w:r>
          </w:p>
          <w:p w14:paraId="1BBA26B2" w14:textId="77777777" w:rsidR="00B63E29" w:rsidRDefault="00B63E29" w:rsidP="00436B9D">
            <w:pPr>
              <w:spacing w:after="0"/>
              <w:rPr>
                <w:rFonts w:ascii="Arial" w:hAnsi="Arial" w:cs="Arial"/>
                <w:sz w:val="20"/>
                <w:szCs w:val="20"/>
              </w:rPr>
            </w:pPr>
          </w:p>
          <w:p w14:paraId="4F6B43A5" w14:textId="77777777" w:rsidR="00B63E29" w:rsidRDefault="00B63E29" w:rsidP="00436B9D">
            <w:pPr>
              <w:spacing w:after="0"/>
              <w:rPr>
                <w:rFonts w:ascii="Arial" w:hAnsi="Arial" w:cs="Arial"/>
                <w:sz w:val="20"/>
                <w:szCs w:val="20"/>
              </w:rPr>
            </w:pPr>
            <w:r>
              <w:rPr>
                <w:rFonts w:ascii="Arial" w:hAnsi="Arial" w:cs="Arial"/>
                <w:sz w:val="20"/>
                <w:szCs w:val="20"/>
              </w:rPr>
              <w:t xml:space="preserve">A further set of tests with all </w:t>
            </w:r>
            <w:r w:rsidR="00481BE4">
              <w:rPr>
                <w:rFonts w:ascii="Arial" w:hAnsi="Arial" w:cs="Arial"/>
                <w:sz w:val="20"/>
                <w:szCs w:val="20"/>
              </w:rPr>
              <w:t xml:space="preserve">of the </w:t>
            </w:r>
            <w:r>
              <w:rPr>
                <w:rFonts w:ascii="Arial" w:hAnsi="Arial" w:cs="Arial"/>
                <w:sz w:val="20"/>
                <w:szCs w:val="20"/>
              </w:rPr>
              <w:t>PODs enabled will be undertaken</w:t>
            </w:r>
          </w:p>
          <w:p w14:paraId="610EE7A2" w14:textId="77777777" w:rsidR="00B63E29" w:rsidRDefault="00B63E29" w:rsidP="00B63E29">
            <w:pPr>
              <w:rPr>
                <w:rFonts w:ascii="Arial" w:hAnsi="Arial" w:cs="Arial"/>
                <w:sz w:val="20"/>
                <w:szCs w:val="20"/>
              </w:rPr>
            </w:pPr>
          </w:p>
        </w:tc>
        <w:tc>
          <w:tcPr>
            <w:tcW w:w="2500" w:type="dxa"/>
          </w:tcPr>
          <w:p w14:paraId="13D911C3" w14:textId="77777777" w:rsidR="00013EA5" w:rsidRDefault="00013EA5" w:rsidP="00F27B83">
            <w:pPr>
              <w:rPr>
                <w:rFonts w:ascii="Arial" w:hAnsi="Arial" w:cs="Arial"/>
                <w:sz w:val="20"/>
                <w:szCs w:val="20"/>
              </w:rPr>
            </w:pPr>
            <w:r>
              <w:rPr>
                <w:rFonts w:ascii="Arial" w:hAnsi="Arial" w:cs="Arial"/>
                <w:sz w:val="20"/>
                <w:szCs w:val="20"/>
              </w:rPr>
              <w:t xml:space="preserve">This sets a reference point for </w:t>
            </w:r>
            <w:r w:rsidR="00ED1854">
              <w:rPr>
                <w:rFonts w:ascii="Arial" w:hAnsi="Arial" w:cs="Arial"/>
                <w:sz w:val="20"/>
                <w:szCs w:val="20"/>
              </w:rPr>
              <w:t xml:space="preserve">damping measurements enabling </w:t>
            </w:r>
            <w:r>
              <w:rPr>
                <w:rFonts w:ascii="Arial" w:hAnsi="Arial" w:cs="Arial"/>
                <w:sz w:val="20"/>
                <w:szCs w:val="20"/>
              </w:rPr>
              <w:t>progressing to higher power transfers.</w:t>
            </w:r>
          </w:p>
          <w:p w14:paraId="098B2C80" w14:textId="77777777" w:rsidR="00013EA5" w:rsidRDefault="00013EA5" w:rsidP="00F27B83">
            <w:pPr>
              <w:rPr>
                <w:rFonts w:ascii="Arial" w:hAnsi="Arial" w:cs="Arial"/>
                <w:sz w:val="20"/>
                <w:szCs w:val="20"/>
              </w:rPr>
            </w:pPr>
          </w:p>
          <w:p w14:paraId="3B36E8FE" w14:textId="77777777" w:rsidR="00013EA5" w:rsidRDefault="00ED1854" w:rsidP="00F27B83">
            <w:pPr>
              <w:rPr>
                <w:rFonts w:ascii="Arial" w:hAnsi="Arial" w:cs="Arial"/>
                <w:sz w:val="20"/>
                <w:szCs w:val="20"/>
              </w:rPr>
            </w:pPr>
            <w:r>
              <w:rPr>
                <w:rFonts w:ascii="Arial" w:hAnsi="Arial" w:cs="Arial"/>
                <w:sz w:val="20"/>
                <w:szCs w:val="20"/>
              </w:rPr>
              <w:t>Control interactions will also be assessed.</w:t>
            </w:r>
          </w:p>
          <w:p w14:paraId="44951E7B" w14:textId="77777777" w:rsidR="00013EA5" w:rsidRDefault="00013EA5" w:rsidP="00F27B83">
            <w:pPr>
              <w:rPr>
                <w:rFonts w:ascii="Arial" w:hAnsi="Arial" w:cs="Arial"/>
                <w:sz w:val="20"/>
                <w:szCs w:val="20"/>
              </w:rPr>
            </w:pPr>
          </w:p>
        </w:tc>
      </w:tr>
      <w:tr w:rsidR="00EF559A" w14:paraId="703DA860" w14:textId="77777777" w:rsidTr="00436B9D">
        <w:tc>
          <w:tcPr>
            <w:tcW w:w="1980" w:type="dxa"/>
          </w:tcPr>
          <w:p w14:paraId="6D8AEF4A" w14:textId="77777777" w:rsidR="00EF559A" w:rsidRDefault="00EF559A" w:rsidP="00F27B83">
            <w:pPr>
              <w:rPr>
                <w:rFonts w:ascii="Arial" w:hAnsi="Arial" w:cs="Arial"/>
                <w:sz w:val="20"/>
                <w:szCs w:val="20"/>
              </w:rPr>
            </w:pPr>
            <w:r>
              <w:rPr>
                <w:rFonts w:ascii="Arial" w:hAnsi="Arial" w:cs="Arial"/>
                <w:sz w:val="20"/>
                <w:szCs w:val="20"/>
              </w:rPr>
              <w:t>At the existing limit</w:t>
            </w:r>
          </w:p>
        </w:tc>
        <w:tc>
          <w:tcPr>
            <w:tcW w:w="2268" w:type="dxa"/>
          </w:tcPr>
          <w:p w14:paraId="060AC90C" w14:textId="77777777" w:rsidR="00EF559A" w:rsidRDefault="00EF559A" w:rsidP="00F27B83">
            <w:pPr>
              <w:pStyle w:val="ListParagraph"/>
              <w:numPr>
                <w:ilvl w:val="0"/>
                <w:numId w:val="43"/>
              </w:numPr>
              <w:ind w:left="459" w:hanging="284"/>
              <w:rPr>
                <w:rFonts w:ascii="Arial" w:hAnsi="Arial" w:cs="Arial"/>
                <w:sz w:val="20"/>
                <w:szCs w:val="20"/>
              </w:rPr>
            </w:pPr>
            <w:r>
              <w:rPr>
                <w:rFonts w:ascii="Arial" w:hAnsi="Arial" w:cs="Arial"/>
                <w:sz w:val="20"/>
                <w:szCs w:val="20"/>
              </w:rPr>
              <w:t xml:space="preserve">Voltage reference step change </w:t>
            </w:r>
            <w:r w:rsidR="007B5805">
              <w:rPr>
                <w:rFonts w:ascii="Arial" w:hAnsi="Arial" w:cs="Arial"/>
                <w:sz w:val="20"/>
                <w:szCs w:val="20"/>
              </w:rPr>
              <w:t xml:space="preserve">applied </w:t>
            </w:r>
            <w:r>
              <w:rPr>
                <w:rFonts w:ascii="Arial" w:hAnsi="Arial" w:cs="Arial"/>
                <w:sz w:val="20"/>
                <w:szCs w:val="20"/>
              </w:rPr>
              <w:t>to the Sapphire Wind Farm</w:t>
            </w:r>
          </w:p>
          <w:p w14:paraId="66CF78D8" w14:textId="77777777" w:rsidR="00985510" w:rsidRPr="00D777F0" w:rsidRDefault="00985510" w:rsidP="00985510">
            <w:pPr>
              <w:pStyle w:val="ListParagraph"/>
              <w:ind w:left="459"/>
              <w:rPr>
                <w:rFonts w:ascii="Arial" w:hAnsi="Arial" w:cs="Arial"/>
                <w:sz w:val="20"/>
                <w:szCs w:val="20"/>
              </w:rPr>
            </w:pPr>
          </w:p>
        </w:tc>
        <w:tc>
          <w:tcPr>
            <w:tcW w:w="2268" w:type="dxa"/>
          </w:tcPr>
          <w:p w14:paraId="405BEC1B" w14:textId="77777777" w:rsidR="00EF559A" w:rsidRDefault="00EF559A" w:rsidP="00F27B83">
            <w:pPr>
              <w:rPr>
                <w:rFonts w:ascii="Arial" w:hAnsi="Arial" w:cs="Arial"/>
                <w:sz w:val="20"/>
                <w:szCs w:val="20"/>
              </w:rPr>
            </w:pPr>
            <w:r>
              <w:rPr>
                <w:rFonts w:ascii="Arial" w:hAnsi="Arial" w:cs="Arial"/>
                <w:sz w:val="20"/>
                <w:szCs w:val="20"/>
              </w:rPr>
              <w:t>PODs enabled (if they are required to be commissioned)</w:t>
            </w:r>
          </w:p>
        </w:tc>
        <w:tc>
          <w:tcPr>
            <w:tcW w:w="2500" w:type="dxa"/>
          </w:tcPr>
          <w:p w14:paraId="217DA865" w14:textId="77777777" w:rsidR="00EF559A" w:rsidRDefault="00EF559A" w:rsidP="00F27B83">
            <w:pPr>
              <w:rPr>
                <w:rFonts w:ascii="Arial" w:hAnsi="Arial" w:cs="Arial"/>
                <w:sz w:val="20"/>
                <w:szCs w:val="20"/>
              </w:rPr>
            </w:pPr>
            <w:r>
              <w:rPr>
                <w:rFonts w:ascii="Arial" w:hAnsi="Arial" w:cs="Arial"/>
                <w:sz w:val="20"/>
                <w:szCs w:val="20"/>
              </w:rPr>
              <w:t>Specific control interaction test</w:t>
            </w:r>
          </w:p>
          <w:p w14:paraId="6CB1E356" w14:textId="77777777" w:rsidR="00EF559A" w:rsidRDefault="00EF559A" w:rsidP="00F27B83">
            <w:pPr>
              <w:rPr>
                <w:rFonts w:ascii="Arial" w:hAnsi="Arial" w:cs="Arial"/>
                <w:sz w:val="20"/>
                <w:szCs w:val="20"/>
              </w:rPr>
            </w:pPr>
          </w:p>
          <w:p w14:paraId="7F6B405E" w14:textId="77777777" w:rsidR="00EF559A" w:rsidRDefault="00EF559A" w:rsidP="00F27B83">
            <w:pPr>
              <w:rPr>
                <w:rFonts w:ascii="Arial" w:hAnsi="Arial" w:cs="Arial"/>
                <w:sz w:val="20"/>
                <w:szCs w:val="20"/>
              </w:rPr>
            </w:pPr>
          </w:p>
          <w:p w14:paraId="5091462A" w14:textId="77777777" w:rsidR="00EF559A" w:rsidRDefault="00EF559A" w:rsidP="00F27B83">
            <w:pPr>
              <w:rPr>
                <w:rFonts w:ascii="Arial" w:hAnsi="Arial" w:cs="Arial"/>
                <w:sz w:val="20"/>
                <w:szCs w:val="20"/>
              </w:rPr>
            </w:pPr>
          </w:p>
        </w:tc>
      </w:tr>
      <w:tr w:rsidR="00013EA5" w14:paraId="0066F3C3" w14:textId="77777777" w:rsidTr="00436B9D">
        <w:tc>
          <w:tcPr>
            <w:tcW w:w="1980" w:type="dxa"/>
          </w:tcPr>
          <w:p w14:paraId="08715307" w14:textId="72680282" w:rsidR="00013EA5" w:rsidRDefault="00FD2B8C" w:rsidP="00585D02">
            <w:pPr>
              <w:rPr>
                <w:rFonts w:ascii="Arial" w:hAnsi="Arial" w:cs="Arial"/>
                <w:sz w:val="20"/>
                <w:szCs w:val="20"/>
              </w:rPr>
            </w:pPr>
            <w:r>
              <w:rPr>
                <w:rFonts w:ascii="Arial" w:hAnsi="Arial" w:cs="Arial"/>
                <w:sz w:val="20"/>
                <w:szCs w:val="20"/>
              </w:rPr>
              <w:t xml:space="preserve">Increase </w:t>
            </w:r>
            <w:r w:rsidR="0057172D">
              <w:rPr>
                <w:rFonts w:ascii="Arial" w:hAnsi="Arial" w:cs="Arial"/>
                <w:sz w:val="20"/>
                <w:szCs w:val="20"/>
              </w:rPr>
              <w:t xml:space="preserve">the limit </w:t>
            </w:r>
            <w:r w:rsidR="007E556A">
              <w:rPr>
                <w:rFonts w:ascii="Arial" w:hAnsi="Arial" w:cs="Arial"/>
                <w:sz w:val="20"/>
                <w:szCs w:val="20"/>
              </w:rPr>
              <w:t xml:space="preserve">in 50MW </w:t>
            </w:r>
            <w:r w:rsidR="004E0A32">
              <w:rPr>
                <w:rFonts w:ascii="Arial" w:hAnsi="Arial" w:cs="Arial"/>
                <w:sz w:val="20"/>
                <w:szCs w:val="20"/>
              </w:rPr>
              <w:t xml:space="preserve">increments </w:t>
            </w:r>
            <w:r w:rsidR="007E556A">
              <w:rPr>
                <w:rFonts w:ascii="Arial" w:hAnsi="Arial" w:cs="Arial"/>
                <w:sz w:val="20"/>
                <w:szCs w:val="20"/>
              </w:rPr>
              <w:t xml:space="preserve">(or greater, subject to criteria defined in section </w:t>
            </w:r>
            <w:r w:rsidR="00585D02">
              <w:rPr>
                <w:rFonts w:ascii="Arial" w:hAnsi="Arial" w:cs="Arial"/>
                <w:sz w:val="20"/>
                <w:szCs w:val="20"/>
              </w:rPr>
              <w:t>16.5</w:t>
            </w:r>
            <w:r w:rsidR="007E556A">
              <w:rPr>
                <w:rFonts w:ascii="Arial" w:hAnsi="Arial" w:cs="Arial"/>
                <w:sz w:val="20"/>
                <w:szCs w:val="20"/>
              </w:rPr>
              <w:t xml:space="preserve"> being met) </w:t>
            </w:r>
            <w:r w:rsidR="00013EA5">
              <w:rPr>
                <w:rFonts w:ascii="Arial" w:hAnsi="Arial" w:cs="Arial"/>
                <w:sz w:val="20"/>
                <w:szCs w:val="20"/>
              </w:rPr>
              <w:t>above the existing limit until the maximum capability is reached.</w:t>
            </w:r>
          </w:p>
        </w:tc>
        <w:tc>
          <w:tcPr>
            <w:tcW w:w="2268" w:type="dxa"/>
          </w:tcPr>
          <w:p w14:paraId="7E8AF999" w14:textId="77777777" w:rsidR="00013EA5" w:rsidRPr="00D777F0" w:rsidRDefault="00013EA5" w:rsidP="00F27B83">
            <w:pPr>
              <w:pStyle w:val="ListParagraph"/>
              <w:numPr>
                <w:ilvl w:val="0"/>
                <w:numId w:val="43"/>
              </w:numPr>
              <w:ind w:left="459" w:hanging="284"/>
              <w:rPr>
                <w:rFonts w:ascii="Arial" w:hAnsi="Arial" w:cs="Arial"/>
                <w:sz w:val="20"/>
                <w:szCs w:val="20"/>
              </w:rPr>
            </w:pPr>
            <w:r w:rsidRPr="00D777F0">
              <w:rPr>
                <w:rFonts w:ascii="Arial" w:hAnsi="Arial" w:cs="Arial"/>
                <w:sz w:val="20"/>
                <w:szCs w:val="20"/>
              </w:rPr>
              <w:t xml:space="preserve">Continuous monitoring </w:t>
            </w:r>
          </w:p>
          <w:p w14:paraId="34965C6B" w14:textId="77777777" w:rsidR="00013EA5" w:rsidRPr="00D777F0" w:rsidRDefault="00013EA5" w:rsidP="00F27B83">
            <w:pPr>
              <w:pStyle w:val="ListParagraph"/>
              <w:numPr>
                <w:ilvl w:val="0"/>
                <w:numId w:val="43"/>
              </w:numPr>
              <w:ind w:left="459" w:hanging="284"/>
              <w:rPr>
                <w:rFonts w:ascii="Arial" w:hAnsi="Arial" w:cs="Arial"/>
                <w:sz w:val="20"/>
                <w:szCs w:val="20"/>
              </w:rPr>
            </w:pPr>
            <w:r w:rsidRPr="00D777F0">
              <w:rPr>
                <w:rFonts w:ascii="Arial" w:hAnsi="Arial" w:cs="Arial"/>
                <w:sz w:val="20"/>
                <w:szCs w:val="20"/>
              </w:rPr>
              <w:t>SVC voltage reference step change</w:t>
            </w:r>
          </w:p>
          <w:p w14:paraId="076435D6" w14:textId="77777777" w:rsidR="00013EA5" w:rsidRDefault="00013EA5" w:rsidP="00F27B83">
            <w:pPr>
              <w:pStyle w:val="ListParagraph"/>
              <w:numPr>
                <w:ilvl w:val="0"/>
                <w:numId w:val="43"/>
              </w:numPr>
              <w:ind w:left="459" w:hanging="284"/>
              <w:rPr>
                <w:rFonts w:ascii="Arial" w:hAnsi="Arial" w:cs="Arial"/>
                <w:sz w:val="20"/>
                <w:szCs w:val="20"/>
              </w:rPr>
            </w:pPr>
            <w:r w:rsidRPr="00D777F0">
              <w:rPr>
                <w:rFonts w:ascii="Arial" w:hAnsi="Arial" w:cs="Arial"/>
                <w:sz w:val="20"/>
                <w:szCs w:val="20"/>
              </w:rPr>
              <w:t>Line switching test</w:t>
            </w:r>
            <w:r w:rsidR="00EF559A">
              <w:rPr>
                <w:rFonts w:ascii="Arial" w:hAnsi="Arial" w:cs="Arial"/>
                <w:sz w:val="20"/>
                <w:szCs w:val="20"/>
              </w:rPr>
              <w:t>s</w:t>
            </w:r>
            <w:r w:rsidR="007B5805">
              <w:rPr>
                <w:rFonts w:ascii="Arial" w:hAnsi="Arial" w:cs="Arial"/>
                <w:sz w:val="20"/>
                <w:szCs w:val="20"/>
              </w:rPr>
              <w:t xml:space="preserve"> (see Note</w:t>
            </w:r>
            <w:r w:rsidR="00383FC8">
              <w:rPr>
                <w:rFonts w:ascii="Arial" w:hAnsi="Arial" w:cs="Arial"/>
                <w:sz w:val="20"/>
                <w:szCs w:val="20"/>
              </w:rPr>
              <w:t xml:space="preserve"> below</w:t>
            </w:r>
            <w:r w:rsidR="007B5805">
              <w:rPr>
                <w:rFonts w:ascii="Arial" w:hAnsi="Arial" w:cs="Arial"/>
                <w:sz w:val="20"/>
                <w:szCs w:val="20"/>
              </w:rPr>
              <w:t>)</w:t>
            </w:r>
          </w:p>
          <w:p w14:paraId="2A7218BA" w14:textId="77777777" w:rsidR="00985510" w:rsidRPr="00D777F0" w:rsidRDefault="00985510" w:rsidP="00985510">
            <w:pPr>
              <w:pStyle w:val="ListParagraph"/>
              <w:ind w:left="459"/>
              <w:rPr>
                <w:rFonts w:ascii="Arial" w:hAnsi="Arial" w:cs="Arial"/>
                <w:sz w:val="20"/>
                <w:szCs w:val="20"/>
              </w:rPr>
            </w:pPr>
          </w:p>
        </w:tc>
        <w:tc>
          <w:tcPr>
            <w:tcW w:w="2268" w:type="dxa"/>
          </w:tcPr>
          <w:p w14:paraId="762B6412" w14:textId="77777777" w:rsidR="00013EA5" w:rsidRDefault="00013EA5" w:rsidP="00F27B83">
            <w:pPr>
              <w:rPr>
                <w:rFonts w:ascii="Arial" w:hAnsi="Arial" w:cs="Arial"/>
                <w:sz w:val="20"/>
                <w:szCs w:val="20"/>
              </w:rPr>
            </w:pPr>
            <w:r>
              <w:rPr>
                <w:rFonts w:ascii="Arial" w:hAnsi="Arial" w:cs="Arial"/>
                <w:sz w:val="20"/>
                <w:szCs w:val="20"/>
              </w:rPr>
              <w:t>PODs enabled (if they are required to be commissioned)</w:t>
            </w:r>
          </w:p>
        </w:tc>
        <w:tc>
          <w:tcPr>
            <w:tcW w:w="2500" w:type="dxa"/>
          </w:tcPr>
          <w:p w14:paraId="79AAF1D5" w14:textId="77777777" w:rsidR="00013EA5" w:rsidRDefault="00013EA5" w:rsidP="00F27B83">
            <w:pPr>
              <w:rPr>
                <w:rFonts w:ascii="Arial" w:hAnsi="Arial" w:cs="Arial"/>
                <w:sz w:val="20"/>
                <w:szCs w:val="20"/>
              </w:rPr>
            </w:pPr>
            <w:r>
              <w:rPr>
                <w:rFonts w:ascii="Arial" w:hAnsi="Arial" w:cs="Arial"/>
                <w:sz w:val="20"/>
                <w:szCs w:val="20"/>
              </w:rPr>
              <w:t>The tests at the various hold points confirm the capability of the interconnector works.</w:t>
            </w:r>
          </w:p>
          <w:p w14:paraId="2E0C7CC7" w14:textId="77777777" w:rsidR="00013EA5" w:rsidRDefault="00013EA5" w:rsidP="00F27B83">
            <w:pPr>
              <w:rPr>
                <w:rFonts w:ascii="Arial" w:hAnsi="Arial" w:cs="Arial"/>
                <w:sz w:val="20"/>
                <w:szCs w:val="20"/>
              </w:rPr>
            </w:pPr>
          </w:p>
          <w:p w14:paraId="301BB6A2" w14:textId="77777777" w:rsidR="00ED1854" w:rsidRDefault="00ED1854" w:rsidP="00F27B83">
            <w:pPr>
              <w:rPr>
                <w:rFonts w:ascii="Arial" w:hAnsi="Arial" w:cs="Arial"/>
                <w:sz w:val="20"/>
                <w:szCs w:val="20"/>
              </w:rPr>
            </w:pPr>
            <w:r>
              <w:rPr>
                <w:rFonts w:ascii="Arial" w:hAnsi="Arial" w:cs="Arial"/>
                <w:sz w:val="20"/>
                <w:szCs w:val="20"/>
              </w:rPr>
              <w:t>Control interactions will also be assessed.</w:t>
            </w:r>
          </w:p>
          <w:p w14:paraId="323A449C" w14:textId="77777777" w:rsidR="00013EA5" w:rsidRDefault="00013EA5" w:rsidP="00F27B83">
            <w:pPr>
              <w:rPr>
                <w:rFonts w:ascii="Arial" w:hAnsi="Arial" w:cs="Arial"/>
                <w:sz w:val="20"/>
                <w:szCs w:val="20"/>
              </w:rPr>
            </w:pPr>
          </w:p>
        </w:tc>
      </w:tr>
      <w:tr w:rsidR="00EF559A" w14:paraId="7B203791" w14:textId="77777777" w:rsidTr="00436B9D">
        <w:tc>
          <w:tcPr>
            <w:tcW w:w="1980" w:type="dxa"/>
          </w:tcPr>
          <w:p w14:paraId="08A22036" w14:textId="77777777" w:rsidR="00EF559A" w:rsidRDefault="00EF559A" w:rsidP="00EF559A">
            <w:pPr>
              <w:rPr>
                <w:rFonts w:ascii="Arial" w:hAnsi="Arial" w:cs="Arial"/>
                <w:sz w:val="20"/>
                <w:szCs w:val="20"/>
              </w:rPr>
            </w:pPr>
            <w:r>
              <w:rPr>
                <w:rFonts w:ascii="Arial" w:hAnsi="Arial" w:cs="Arial"/>
                <w:sz w:val="20"/>
                <w:szCs w:val="20"/>
              </w:rPr>
              <w:t>At the maximum power transfer</w:t>
            </w:r>
          </w:p>
        </w:tc>
        <w:tc>
          <w:tcPr>
            <w:tcW w:w="2268" w:type="dxa"/>
          </w:tcPr>
          <w:p w14:paraId="4EBA7D14" w14:textId="77777777" w:rsidR="00EF559A" w:rsidRPr="00D777F0" w:rsidRDefault="00EF559A" w:rsidP="00EF559A">
            <w:pPr>
              <w:pStyle w:val="ListParagraph"/>
              <w:numPr>
                <w:ilvl w:val="0"/>
                <w:numId w:val="43"/>
              </w:numPr>
              <w:ind w:left="459" w:hanging="284"/>
              <w:rPr>
                <w:rFonts w:ascii="Arial" w:hAnsi="Arial" w:cs="Arial"/>
                <w:sz w:val="20"/>
                <w:szCs w:val="20"/>
              </w:rPr>
            </w:pPr>
            <w:r>
              <w:rPr>
                <w:rFonts w:ascii="Arial" w:hAnsi="Arial" w:cs="Arial"/>
                <w:sz w:val="20"/>
                <w:szCs w:val="20"/>
              </w:rPr>
              <w:t>Voltage reference step change to the Sapphire Wind Farm</w:t>
            </w:r>
          </w:p>
        </w:tc>
        <w:tc>
          <w:tcPr>
            <w:tcW w:w="2268" w:type="dxa"/>
          </w:tcPr>
          <w:p w14:paraId="635D38BA" w14:textId="77777777" w:rsidR="00EF559A" w:rsidRDefault="00EF559A" w:rsidP="00EF559A">
            <w:pPr>
              <w:rPr>
                <w:rFonts w:ascii="Arial" w:hAnsi="Arial" w:cs="Arial"/>
                <w:sz w:val="20"/>
                <w:szCs w:val="20"/>
              </w:rPr>
            </w:pPr>
            <w:r>
              <w:rPr>
                <w:rFonts w:ascii="Arial" w:hAnsi="Arial" w:cs="Arial"/>
                <w:sz w:val="20"/>
                <w:szCs w:val="20"/>
              </w:rPr>
              <w:t>PODs enabled (if they are required to be commissioned)</w:t>
            </w:r>
          </w:p>
        </w:tc>
        <w:tc>
          <w:tcPr>
            <w:tcW w:w="2500" w:type="dxa"/>
          </w:tcPr>
          <w:p w14:paraId="0A562BA3" w14:textId="77777777" w:rsidR="00EF559A" w:rsidRDefault="00EF559A" w:rsidP="00EF559A">
            <w:pPr>
              <w:rPr>
                <w:rFonts w:ascii="Arial" w:hAnsi="Arial" w:cs="Arial"/>
                <w:sz w:val="20"/>
                <w:szCs w:val="20"/>
              </w:rPr>
            </w:pPr>
            <w:r>
              <w:rPr>
                <w:rFonts w:ascii="Arial" w:hAnsi="Arial" w:cs="Arial"/>
                <w:sz w:val="20"/>
                <w:szCs w:val="20"/>
              </w:rPr>
              <w:t>Specific control interaction test</w:t>
            </w:r>
          </w:p>
          <w:p w14:paraId="26D4CD8E" w14:textId="77777777" w:rsidR="00EF559A" w:rsidRDefault="00EF559A" w:rsidP="00EF559A">
            <w:pPr>
              <w:rPr>
                <w:rFonts w:ascii="Arial" w:hAnsi="Arial" w:cs="Arial"/>
                <w:sz w:val="20"/>
                <w:szCs w:val="20"/>
              </w:rPr>
            </w:pPr>
          </w:p>
          <w:p w14:paraId="4CDE830C" w14:textId="77777777" w:rsidR="00EF559A" w:rsidRDefault="00EF559A" w:rsidP="00EF559A">
            <w:pPr>
              <w:rPr>
                <w:rFonts w:ascii="Arial" w:hAnsi="Arial" w:cs="Arial"/>
                <w:sz w:val="20"/>
                <w:szCs w:val="20"/>
              </w:rPr>
            </w:pPr>
          </w:p>
          <w:p w14:paraId="0F56419F" w14:textId="77777777" w:rsidR="00EF559A" w:rsidRDefault="00EF559A" w:rsidP="00EF559A">
            <w:pPr>
              <w:rPr>
                <w:rFonts w:ascii="Arial" w:hAnsi="Arial" w:cs="Arial"/>
                <w:sz w:val="20"/>
                <w:szCs w:val="20"/>
              </w:rPr>
            </w:pPr>
          </w:p>
        </w:tc>
      </w:tr>
    </w:tbl>
    <w:p w14:paraId="1E00A878" w14:textId="77777777" w:rsidR="00013EA5" w:rsidRDefault="00013EA5" w:rsidP="00013EA5">
      <w:pPr>
        <w:rPr>
          <w:rFonts w:ascii="Arial" w:hAnsi="Arial" w:cs="Arial"/>
          <w:sz w:val="20"/>
          <w:szCs w:val="20"/>
        </w:rPr>
      </w:pPr>
    </w:p>
    <w:p w14:paraId="674D6D1A" w14:textId="0F6EEB3B" w:rsidR="00985510" w:rsidRDefault="007B5805" w:rsidP="00F16853">
      <w:pPr>
        <w:rPr>
          <w:rFonts w:ascii="Arial" w:hAnsi="Arial" w:cs="Arial"/>
          <w:sz w:val="20"/>
          <w:szCs w:val="20"/>
        </w:rPr>
      </w:pPr>
      <w:r>
        <w:rPr>
          <w:rFonts w:ascii="Arial" w:hAnsi="Arial" w:cs="Arial"/>
          <w:sz w:val="20"/>
          <w:szCs w:val="20"/>
        </w:rPr>
        <w:t>Note: Subject to further considerations of system security</w:t>
      </w:r>
      <w:r w:rsidR="00F62452">
        <w:rPr>
          <w:rFonts w:ascii="Arial" w:hAnsi="Arial" w:cs="Arial"/>
          <w:sz w:val="20"/>
          <w:szCs w:val="20"/>
        </w:rPr>
        <w:t xml:space="preserve"> </w:t>
      </w:r>
      <w:r>
        <w:rPr>
          <w:rFonts w:ascii="Arial" w:hAnsi="Arial" w:cs="Arial"/>
          <w:sz w:val="20"/>
          <w:szCs w:val="20"/>
        </w:rPr>
        <w:t xml:space="preserve">line switching tests </w:t>
      </w:r>
      <w:r w:rsidR="00F62452">
        <w:rPr>
          <w:rFonts w:ascii="Arial" w:hAnsi="Arial" w:cs="Arial"/>
          <w:sz w:val="20"/>
          <w:szCs w:val="20"/>
        </w:rPr>
        <w:t xml:space="preserve">may </w:t>
      </w:r>
      <w:r w:rsidR="00343EAA">
        <w:rPr>
          <w:rFonts w:ascii="Arial" w:hAnsi="Arial" w:cs="Arial"/>
          <w:sz w:val="20"/>
          <w:szCs w:val="20"/>
        </w:rPr>
        <w:t xml:space="preserve">only need to be conducted </w:t>
      </w:r>
      <w:r>
        <w:rPr>
          <w:rFonts w:ascii="Arial" w:hAnsi="Arial" w:cs="Arial"/>
          <w:sz w:val="20"/>
          <w:szCs w:val="20"/>
        </w:rPr>
        <w:t xml:space="preserve">at </w:t>
      </w:r>
      <w:r w:rsidR="005D47DE">
        <w:rPr>
          <w:rFonts w:ascii="Arial" w:hAnsi="Arial" w:cs="Arial"/>
          <w:sz w:val="20"/>
          <w:szCs w:val="20"/>
        </w:rPr>
        <w:t xml:space="preserve">less than </w:t>
      </w:r>
      <w:r>
        <w:rPr>
          <w:rFonts w:ascii="Arial" w:hAnsi="Arial" w:cs="Arial"/>
          <w:sz w:val="20"/>
          <w:szCs w:val="20"/>
        </w:rPr>
        <w:t>th</w:t>
      </w:r>
      <w:r w:rsidR="00671C95">
        <w:rPr>
          <w:rFonts w:ascii="Arial" w:hAnsi="Arial" w:cs="Arial"/>
          <w:sz w:val="20"/>
          <w:szCs w:val="20"/>
        </w:rPr>
        <w:t>e</w:t>
      </w:r>
      <w:r>
        <w:rPr>
          <w:rFonts w:ascii="Arial" w:hAnsi="Arial" w:cs="Arial"/>
          <w:sz w:val="20"/>
          <w:szCs w:val="20"/>
        </w:rPr>
        <w:t xml:space="preserve"> maximum power transfer</w:t>
      </w:r>
      <w:r w:rsidR="00480E9E">
        <w:rPr>
          <w:rFonts w:ascii="Arial" w:hAnsi="Arial" w:cs="Arial"/>
          <w:sz w:val="20"/>
          <w:szCs w:val="20"/>
        </w:rPr>
        <w:t xml:space="preserve"> level</w:t>
      </w:r>
      <w:r w:rsidR="005F5971">
        <w:rPr>
          <w:rFonts w:ascii="Arial" w:hAnsi="Arial" w:cs="Arial"/>
          <w:sz w:val="20"/>
          <w:szCs w:val="20"/>
        </w:rPr>
        <w:t>s</w:t>
      </w:r>
      <w:r>
        <w:rPr>
          <w:rFonts w:ascii="Arial" w:hAnsi="Arial" w:cs="Arial"/>
          <w:sz w:val="20"/>
          <w:szCs w:val="20"/>
        </w:rPr>
        <w:t>.</w:t>
      </w:r>
    </w:p>
    <w:p w14:paraId="205F7CB4" w14:textId="77777777" w:rsidR="002A7384" w:rsidRPr="002A7384" w:rsidRDefault="002A7384" w:rsidP="00F16853">
      <w:pPr>
        <w:pStyle w:val="Heading1"/>
        <w:rPr>
          <w:rFonts w:ascii="Arial" w:hAnsi="Arial" w:cs="Arial"/>
          <w:sz w:val="20"/>
          <w:szCs w:val="20"/>
        </w:rPr>
      </w:pPr>
      <w:bookmarkStart w:id="13" w:name="_Toc90479399"/>
      <w:r w:rsidRPr="002A7384">
        <w:rPr>
          <w:rFonts w:ascii="Arial" w:hAnsi="Arial" w:cs="Arial"/>
          <w:sz w:val="20"/>
          <w:szCs w:val="20"/>
        </w:rPr>
        <w:t>7. PROPOSED TIMING OF THE TESTS</w:t>
      </w:r>
      <w:bookmarkEnd w:id="13"/>
      <w:r w:rsidRPr="002A7384">
        <w:rPr>
          <w:rFonts w:ascii="Arial" w:hAnsi="Arial" w:cs="Arial"/>
          <w:sz w:val="20"/>
          <w:szCs w:val="20"/>
        </w:rPr>
        <w:t xml:space="preserve"> </w:t>
      </w:r>
    </w:p>
    <w:p w14:paraId="4A02CA0D" w14:textId="2C891349" w:rsidR="00BB3425" w:rsidRPr="00BB3425" w:rsidRDefault="002A7384" w:rsidP="002A7384">
      <w:pPr>
        <w:rPr>
          <w:rFonts w:ascii="Arial" w:hAnsi="Arial" w:cs="Arial"/>
          <w:sz w:val="20"/>
          <w:szCs w:val="20"/>
        </w:rPr>
      </w:pPr>
      <w:r w:rsidRPr="00BB3425">
        <w:rPr>
          <w:rFonts w:ascii="Arial" w:hAnsi="Arial" w:cs="Arial"/>
          <w:sz w:val="20"/>
          <w:szCs w:val="20"/>
        </w:rPr>
        <w:t xml:space="preserve">Before </w:t>
      </w:r>
      <w:r w:rsidR="00133D8F">
        <w:rPr>
          <w:rFonts w:ascii="Arial" w:hAnsi="Arial" w:cs="Arial"/>
          <w:sz w:val="20"/>
          <w:szCs w:val="20"/>
        </w:rPr>
        <w:t xml:space="preserve">commencing </w:t>
      </w:r>
      <w:r w:rsidR="003B2773">
        <w:rPr>
          <w:rFonts w:ascii="Arial" w:hAnsi="Arial" w:cs="Arial"/>
          <w:sz w:val="20"/>
          <w:szCs w:val="20"/>
        </w:rPr>
        <w:t>the</w:t>
      </w:r>
      <w:r w:rsidRPr="00BB3425">
        <w:rPr>
          <w:rFonts w:ascii="Arial" w:hAnsi="Arial" w:cs="Arial"/>
          <w:sz w:val="20"/>
          <w:szCs w:val="20"/>
        </w:rPr>
        <w:t xml:space="preserve"> Inter-network Tests, the </w:t>
      </w:r>
      <w:r w:rsidR="003B2773">
        <w:rPr>
          <w:rFonts w:ascii="Arial" w:hAnsi="Arial" w:cs="Arial"/>
          <w:sz w:val="20"/>
          <w:szCs w:val="20"/>
        </w:rPr>
        <w:t xml:space="preserve">QNI upgrade </w:t>
      </w:r>
      <w:r w:rsidR="00F16853">
        <w:rPr>
          <w:rFonts w:ascii="Arial" w:hAnsi="Arial" w:cs="Arial"/>
          <w:sz w:val="20"/>
          <w:szCs w:val="20"/>
        </w:rPr>
        <w:t xml:space="preserve">plant and facilities </w:t>
      </w:r>
      <w:r w:rsidRPr="00BB3425">
        <w:rPr>
          <w:rFonts w:ascii="Arial" w:hAnsi="Arial" w:cs="Arial"/>
          <w:sz w:val="20"/>
          <w:szCs w:val="20"/>
        </w:rPr>
        <w:t xml:space="preserve">will be commissioned by </w:t>
      </w:r>
      <w:proofErr w:type="spellStart"/>
      <w:r w:rsidR="00F82BB8">
        <w:rPr>
          <w:rFonts w:ascii="Arial" w:hAnsi="Arial" w:cs="Arial"/>
          <w:sz w:val="20"/>
          <w:szCs w:val="20"/>
        </w:rPr>
        <w:t>Transgrid</w:t>
      </w:r>
      <w:proofErr w:type="spellEnd"/>
      <w:r w:rsidR="00BB3425" w:rsidRPr="00BB3425">
        <w:rPr>
          <w:rFonts w:ascii="Arial" w:hAnsi="Arial" w:cs="Arial"/>
          <w:sz w:val="20"/>
          <w:szCs w:val="20"/>
        </w:rPr>
        <w:t xml:space="preserve"> and </w:t>
      </w:r>
      <w:r w:rsidR="003B2773">
        <w:rPr>
          <w:rFonts w:ascii="Arial" w:hAnsi="Arial" w:cs="Arial"/>
          <w:sz w:val="20"/>
          <w:szCs w:val="20"/>
        </w:rPr>
        <w:t>Powerlink</w:t>
      </w:r>
      <w:r w:rsidR="00BB3425" w:rsidRPr="00BB3425">
        <w:rPr>
          <w:rFonts w:ascii="Arial" w:hAnsi="Arial" w:cs="Arial"/>
          <w:sz w:val="20"/>
          <w:szCs w:val="20"/>
        </w:rPr>
        <w:t>.</w:t>
      </w:r>
    </w:p>
    <w:p w14:paraId="680E3F91" w14:textId="77777777" w:rsidR="00BB3425" w:rsidRPr="00BB3425" w:rsidRDefault="002A7384" w:rsidP="002A7384">
      <w:pPr>
        <w:rPr>
          <w:rFonts w:ascii="Arial" w:hAnsi="Arial" w:cs="Arial"/>
          <w:sz w:val="20"/>
          <w:szCs w:val="20"/>
        </w:rPr>
      </w:pPr>
      <w:r w:rsidRPr="00BB3425">
        <w:rPr>
          <w:rFonts w:ascii="Arial" w:hAnsi="Arial" w:cs="Arial"/>
          <w:sz w:val="20"/>
          <w:szCs w:val="20"/>
        </w:rPr>
        <w:t>Commissioning under the relevant agreements for those works will include functional checks of all associated protection systems</w:t>
      </w:r>
      <w:r w:rsidR="00BB3425">
        <w:rPr>
          <w:rFonts w:ascii="Arial" w:hAnsi="Arial" w:cs="Arial"/>
          <w:sz w:val="20"/>
          <w:szCs w:val="20"/>
        </w:rPr>
        <w:t xml:space="preserve"> </w:t>
      </w:r>
      <w:r w:rsidR="00BB3425" w:rsidRPr="00BB3425">
        <w:rPr>
          <w:rFonts w:ascii="Arial" w:hAnsi="Arial" w:cs="Arial"/>
          <w:sz w:val="20"/>
          <w:szCs w:val="20"/>
        </w:rPr>
        <w:t>and communication systems.</w:t>
      </w:r>
    </w:p>
    <w:p w14:paraId="05A99EA2" w14:textId="77777777" w:rsidR="002A7384" w:rsidRPr="00BB3425" w:rsidRDefault="002A7384" w:rsidP="002A7384">
      <w:pPr>
        <w:rPr>
          <w:rFonts w:ascii="Arial" w:hAnsi="Arial" w:cs="Arial"/>
          <w:sz w:val="20"/>
          <w:szCs w:val="20"/>
        </w:rPr>
      </w:pPr>
      <w:r w:rsidRPr="00BB3425">
        <w:rPr>
          <w:rFonts w:ascii="Arial" w:hAnsi="Arial" w:cs="Arial"/>
          <w:sz w:val="20"/>
          <w:szCs w:val="20"/>
        </w:rPr>
        <w:t xml:space="preserve">AEMO will monitor the switching operations performed as part of the plant commissioning tests.  Recordings will be analysed where considered </w:t>
      </w:r>
      <w:r w:rsidR="003F1C6A">
        <w:rPr>
          <w:rFonts w:ascii="Arial" w:hAnsi="Arial" w:cs="Arial"/>
          <w:sz w:val="20"/>
          <w:szCs w:val="20"/>
        </w:rPr>
        <w:t xml:space="preserve">appropriate </w:t>
      </w:r>
      <w:r w:rsidRPr="00BB3425">
        <w:rPr>
          <w:rFonts w:ascii="Arial" w:hAnsi="Arial" w:cs="Arial"/>
          <w:sz w:val="20"/>
          <w:szCs w:val="20"/>
        </w:rPr>
        <w:t xml:space="preserve">to provide useful information about system damping. </w:t>
      </w:r>
    </w:p>
    <w:p w14:paraId="5737511E" w14:textId="0962ADB0" w:rsidR="002A7384" w:rsidRPr="00BB3425" w:rsidRDefault="003B2773" w:rsidP="002A7384">
      <w:pPr>
        <w:rPr>
          <w:rFonts w:ascii="Arial" w:hAnsi="Arial" w:cs="Arial"/>
          <w:sz w:val="20"/>
          <w:szCs w:val="20"/>
        </w:rPr>
      </w:pPr>
      <w:r>
        <w:rPr>
          <w:rFonts w:ascii="Arial" w:hAnsi="Arial" w:cs="Arial"/>
          <w:sz w:val="20"/>
          <w:szCs w:val="20"/>
        </w:rPr>
        <w:t>The</w:t>
      </w:r>
      <w:r w:rsidR="002A7384" w:rsidRPr="00BB3425">
        <w:rPr>
          <w:rFonts w:ascii="Arial" w:hAnsi="Arial" w:cs="Arial"/>
          <w:sz w:val="20"/>
          <w:szCs w:val="20"/>
        </w:rPr>
        <w:t xml:space="preserve"> Inter-network Tests will start when the </w:t>
      </w:r>
      <w:r>
        <w:rPr>
          <w:rFonts w:ascii="Arial" w:hAnsi="Arial" w:cs="Arial"/>
          <w:sz w:val="20"/>
          <w:szCs w:val="20"/>
        </w:rPr>
        <w:t xml:space="preserve">new plant </w:t>
      </w:r>
      <w:r w:rsidR="00BB3425" w:rsidRPr="00BB3425">
        <w:rPr>
          <w:rFonts w:ascii="Arial" w:hAnsi="Arial" w:cs="Arial"/>
          <w:sz w:val="20"/>
          <w:szCs w:val="20"/>
        </w:rPr>
        <w:t xml:space="preserve">is made available for </w:t>
      </w:r>
      <w:r w:rsidR="002A7384" w:rsidRPr="00BB3425">
        <w:rPr>
          <w:rFonts w:ascii="Arial" w:hAnsi="Arial" w:cs="Arial"/>
          <w:sz w:val="20"/>
          <w:szCs w:val="20"/>
        </w:rPr>
        <w:t>normal service</w:t>
      </w:r>
      <w:r w:rsidR="00B91992">
        <w:rPr>
          <w:rFonts w:ascii="Arial" w:hAnsi="Arial" w:cs="Arial"/>
          <w:sz w:val="20"/>
          <w:szCs w:val="20"/>
        </w:rPr>
        <w:t xml:space="preserve"> and pre-commissioning checks have been completed</w:t>
      </w:r>
      <w:r w:rsidR="002A7384" w:rsidRPr="00BB3425">
        <w:rPr>
          <w:rFonts w:ascii="Arial" w:hAnsi="Arial" w:cs="Arial"/>
          <w:sz w:val="20"/>
          <w:szCs w:val="20"/>
        </w:rPr>
        <w:t xml:space="preserve">.  </w:t>
      </w:r>
      <w:r>
        <w:rPr>
          <w:rFonts w:ascii="Arial" w:hAnsi="Arial" w:cs="Arial"/>
          <w:sz w:val="20"/>
          <w:szCs w:val="20"/>
        </w:rPr>
        <w:t>The</w:t>
      </w:r>
      <w:r w:rsidR="002A7384" w:rsidRPr="00BB3425">
        <w:rPr>
          <w:rFonts w:ascii="Arial" w:hAnsi="Arial" w:cs="Arial"/>
          <w:sz w:val="20"/>
          <w:szCs w:val="20"/>
        </w:rPr>
        <w:t xml:space="preserve"> tests are expected to begin in </w:t>
      </w:r>
      <w:r w:rsidR="00F7026E">
        <w:rPr>
          <w:rFonts w:ascii="Arial" w:hAnsi="Arial" w:cs="Arial"/>
          <w:sz w:val="20"/>
          <w:szCs w:val="20"/>
        </w:rPr>
        <w:t xml:space="preserve">May </w:t>
      </w:r>
      <w:r w:rsidR="00B75799">
        <w:rPr>
          <w:rFonts w:ascii="Arial" w:hAnsi="Arial" w:cs="Arial"/>
          <w:sz w:val="20"/>
          <w:szCs w:val="20"/>
        </w:rPr>
        <w:t>2022</w:t>
      </w:r>
      <w:r w:rsidR="002A7384" w:rsidRPr="00BB3425">
        <w:rPr>
          <w:rFonts w:ascii="Arial" w:hAnsi="Arial" w:cs="Arial"/>
          <w:sz w:val="20"/>
          <w:szCs w:val="20"/>
        </w:rPr>
        <w:t xml:space="preserve"> and be complete by </w:t>
      </w:r>
      <w:r w:rsidR="00F7026E">
        <w:rPr>
          <w:rFonts w:ascii="Arial" w:hAnsi="Arial" w:cs="Arial"/>
          <w:sz w:val="20"/>
          <w:szCs w:val="20"/>
        </w:rPr>
        <w:t>mid-</w:t>
      </w:r>
      <w:r w:rsidR="00A279E5">
        <w:rPr>
          <w:rFonts w:ascii="Arial" w:hAnsi="Arial" w:cs="Arial"/>
          <w:sz w:val="20"/>
          <w:szCs w:val="20"/>
        </w:rPr>
        <w:t>2023</w:t>
      </w:r>
      <w:r w:rsidR="002A7384" w:rsidRPr="00BB3425">
        <w:rPr>
          <w:rFonts w:ascii="Arial" w:hAnsi="Arial" w:cs="Arial"/>
          <w:sz w:val="20"/>
          <w:szCs w:val="20"/>
        </w:rPr>
        <w:t xml:space="preserve">. </w:t>
      </w:r>
      <w:r w:rsidR="00E2691F">
        <w:rPr>
          <w:rFonts w:ascii="Arial" w:hAnsi="Arial" w:cs="Arial"/>
          <w:sz w:val="20"/>
          <w:szCs w:val="20"/>
        </w:rPr>
        <w:t xml:space="preserve">It is possible that tests will be </w:t>
      </w:r>
      <w:r w:rsidR="00B75799">
        <w:rPr>
          <w:rFonts w:ascii="Arial" w:hAnsi="Arial" w:cs="Arial"/>
          <w:sz w:val="20"/>
          <w:szCs w:val="20"/>
        </w:rPr>
        <w:t>mainly c</w:t>
      </w:r>
      <w:r w:rsidR="00E2691F">
        <w:rPr>
          <w:rFonts w:ascii="Arial" w:hAnsi="Arial" w:cs="Arial"/>
          <w:sz w:val="20"/>
          <w:szCs w:val="20"/>
        </w:rPr>
        <w:t xml:space="preserve">arried out over </w:t>
      </w:r>
      <w:r w:rsidR="00B75799">
        <w:rPr>
          <w:rFonts w:ascii="Arial" w:hAnsi="Arial" w:cs="Arial"/>
          <w:sz w:val="20"/>
          <w:szCs w:val="20"/>
        </w:rPr>
        <w:t>the summer months and the 2022 winter month</w:t>
      </w:r>
      <w:r w:rsidR="00A279E5">
        <w:rPr>
          <w:rFonts w:ascii="Arial" w:hAnsi="Arial" w:cs="Arial"/>
          <w:sz w:val="20"/>
          <w:szCs w:val="20"/>
        </w:rPr>
        <w:t>s</w:t>
      </w:r>
      <w:r w:rsidR="00B75799">
        <w:rPr>
          <w:rFonts w:ascii="Arial" w:hAnsi="Arial" w:cs="Arial"/>
          <w:sz w:val="20"/>
          <w:szCs w:val="20"/>
        </w:rPr>
        <w:t>.</w:t>
      </w:r>
    </w:p>
    <w:p w14:paraId="002FC272" w14:textId="77777777" w:rsidR="002A7384" w:rsidRDefault="002A7384" w:rsidP="002A7384">
      <w:pPr>
        <w:rPr>
          <w:rFonts w:ascii="Arial" w:hAnsi="Arial" w:cs="Arial"/>
          <w:sz w:val="20"/>
          <w:szCs w:val="20"/>
        </w:rPr>
      </w:pPr>
      <w:r w:rsidRPr="00BB3425">
        <w:rPr>
          <w:rFonts w:ascii="Arial" w:hAnsi="Arial" w:cs="Arial"/>
          <w:sz w:val="20"/>
          <w:szCs w:val="20"/>
        </w:rPr>
        <w:t xml:space="preserve">High demand and peak interconnector flows are most likely to be delivered by the market during the </w:t>
      </w:r>
      <w:r w:rsidR="00B75799">
        <w:rPr>
          <w:rFonts w:ascii="Arial" w:hAnsi="Arial" w:cs="Arial"/>
          <w:sz w:val="20"/>
          <w:szCs w:val="20"/>
        </w:rPr>
        <w:t>January - February</w:t>
      </w:r>
      <w:r w:rsidRPr="00BB3425">
        <w:rPr>
          <w:rFonts w:ascii="Arial" w:hAnsi="Arial" w:cs="Arial"/>
          <w:sz w:val="20"/>
          <w:szCs w:val="20"/>
        </w:rPr>
        <w:t xml:space="preserve"> summer</w:t>
      </w:r>
      <w:r w:rsidR="00B75799">
        <w:rPr>
          <w:rFonts w:ascii="Arial" w:hAnsi="Arial" w:cs="Arial"/>
          <w:sz w:val="20"/>
          <w:szCs w:val="20"/>
        </w:rPr>
        <w:t xml:space="preserve"> months</w:t>
      </w:r>
      <w:r w:rsidRPr="00BB3425">
        <w:rPr>
          <w:rFonts w:ascii="Arial" w:hAnsi="Arial" w:cs="Arial"/>
          <w:sz w:val="20"/>
          <w:szCs w:val="20"/>
        </w:rPr>
        <w:t>.</w:t>
      </w:r>
    </w:p>
    <w:p w14:paraId="053C2416" w14:textId="79489BC8" w:rsidR="00971E4E" w:rsidRDefault="00133D8F" w:rsidP="002A7384">
      <w:pPr>
        <w:rPr>
          <w:rFonts w:ascii="Arial" w:hAnsi="Arial" w:cs="Arial"/>
          <w:sz w:val="20"/>
          <w:szCs w:val="20"/>
        </w:rPr>
      </w:pPr>
      <w:r>
        <w:rPr>
          <w:rFonts w:ascii="Arial" w:hAnsi="Arial" w:cs="Arial"/>
          <w:sz w:val="20"/>
          <w:szCs w:val="20"/>
        </w:rPr>
        <w:t>As noted in Section 4 it is possible that some of the QNI upgrade works may be delayed due to the COVID situation.  The</w:t>
      </w:r>
      <w:r w:rsidR="00667465">
        <w:rPr>
          <w:rFonts w:ascii="Arial" w:hAnsi="Arial" w:cs="Arial"/>
          <w:sz w:val="20"/>
          <w:szCs w:val="20"/>
        </w:rPr>
        <w:t xml:space="preserve"> power transfers over QNI </w:t>
      </w:r>
      <w:r w:rsidR="005D7D89">
        <w:rPr>
          <w:rFonts w:ascii="Arial" w:hAnsi="Arial" w:cs="Arial"/>
          <w:sz w:val="20"/>
          <w:szCs w:val="20"/>
        </w:rPr>
        <w:t xml:space="preserve">will be limited </w:t>
      </w:r>
      <w:r w:rsidR="00F7026E">
        <w:rPr>
          <w:rFonts w:ascii="Arial" w:hAnsi="Arial" w:cs="Arial"/>
          <w:sz w:val="20"/>
          <w:szCs w:val="20"/>
        </w:rPr>
        <w:t xml:space="preserve">to existing levels </w:t>
      </w:r>
      <w:r w:rsidR="005D7D89">
        <w:rPr>
          <w:rFonts w:ascii="Arial" w:hAnsi="Arial" w:cs="Arial"/>
          <w:sz w:val="20"/>
          <w:szCs w:val="20"/>
        </w:rPr>
        <w:t xml:space="preserve">until these works are commissioned and </w:t>
      </w:r>
      <w:r>
        <w:rPr>
          <w:rFonts w:ascii="Arial" w:hAnsi="Arial" w:cs="Arial"/>
          <w:sz w:val="20"/>
          <w:szCs w:val="20"/>
        </w:rPr>
        <w:t>fully functional.</w:t>
      </w:r>
    </w:p>
    <w:p w14:paraId="6F4105C1" w14:textId="77777777" w:rsidR="00971E4E" w:rsidRDefault="00971E4E" w:rsidP="00971E4E">
      <w:pPr>
        <w:pStyle w:val="Heading2"/>
        <w:rPr>
          <w:rFonts w:ascii="Arial" w:hAnsi="Arial" w:cs="Arial"/>
          <w:sz w:val="20"/>
          <w:szCs w:val="20"/>
        </w:rPr>
      </w:pPr>
      <w:bookmarkStart w:id="14" w:name="_Toc90479400"/>
      <w:r>
        <w:rPr>
          <w:rFonts w:ascii="Arial" w:hAnsi="Arial" w:cs="Arial"/>
          <w:sz w:val="20"/>
          <w:szCs w:val="20"/>
        </w:rPr>
        <w:t>7.1 Indicative Timing for the Release of Capacity</w:t>
      </w:r>
      <w:bookmarkEnd w:id="14"/>
    </w:p>
    <w:p w14:paraId="457EBC2D" w14:textId="718D4096" w:rsidR="00971E4E" w:rsidRDefault="00971E4E" w:rsidP="002A7384">
      <w:pPr>
        <w:rPr>
          <w:rFonts w:ascii="Arial" w:hAnsi="Arial" w:cs="Arial"/>
          <w:sz w:val="20"/>
          <w:szCs w:val="20"/>
        </w:rPr>
      </w:pPr>
      <w:r>
        <w:rPr>
          <w:rFonts w:ascii="Arial" w:hAnsi="Arial" w:cs="Arial"/>
          <w:sz w:val="20"/>
          <w:szCs w:val="20"/>
        </w:rPr>
        <w:t>The capacity of QNI will be progressively released to th</w:t>
      </w:r>
      <w:r w:rsidR="0013125C">
        <w:rPr>
          <w:rFonts w:ascii="Arial" w:hAnsi="Arial" w:cs="Arial"/>
          <w:sz w:val="20"/>
          <w:szCs w:val="20"/>
        </w:rPr>
        <w:t>e market once the testing at each</w:t>
      </w:r>
      <w:r>
        <w:rPr>
          <w:rFonts w:ascii="Arial" w:hAnsi="Arial" w:cs="Arial"/>
          <w:sz w:val="20"/>
          <w:szCs w:val="20"/>
        </w:rPr>
        <w:t xml:space="preserve"> hold point has been completed, the results analysed and the assessment criteria set out in this document have been satisfied.</w:t>
      </w:r>
    </w:p>
    <w:p w14:paraId="2A05E7B6" w14:textId="77777777" w:rsidR="00971E4E" w:rsidRDefault="00971E4E" w:rsidP="002A7384">
      <w:pPr>
        <w:rPr>
          <w:rFonts w:ascii="Arial" w:hAnsi="Arial" w:cs="Arial"/>
          <w:sz w:val="20"/>
          <w:szCs w:val="20"/>
        </w:rPr>
      </w:pPr>
      <w:r>
        <w:rPr>
          <w:rFonts w:ascii="Arial" w:hAnsi="Arial" w:cs="Arial"/>
          <w:sz w:val="20"/>
          <w:szCs w:val="20"/>
        </w:rPr>
        <w:t xml:space="preserve">At this stage </w:t>
      </w:r>
      <w:r w:rsidR="0013125C">
        <w:rPr>
          <w:rFonts w:ascii="Arial" w:hAnsi="Arial" w:cs="Arial"/>
          <w:sz w:val="20"/>
          <w:szCs w:val="20"/>
        </w:rPr>
        <w:t>indicative</w:t>
      </w:r>
      <w:r>
        <w:rPr>
          <w:rFonts w:ascii="Arial" w:hAnsi="Arial" w:cs="Arial"/>
          <w:sz w:val="20"/>
          <w:szCs w:val="20"/>
        </w:rPr>
        <w:t xml:space="preserve"> timing</w:t>
      </w:r>
      <w:r w:rsidR="004E0A32">
        <w:rPr>
          <w:rFonts w:ascii="Arial" w:hAnsi="Arial" w:cs="Arial"/>
          <w:sz w:val="20"/>
          <w:szCs w:val="20"/>
        </w:rPr>
        <w:t>s</w:t>
      </w:r>
      <w:r>
        <w:rPr>
          <w:rFonts w:ascii="Arial" w:hAnsi="Arial" w:cs="Arial"/>
          <w:sz w:val="20"/>
          <w:szCs w:val="20"/>
        </w:rPr>
        <w:t xml:space="preserve"> for the release of capacity </w:t>
      </w:r>
      <w:r w:rsidR="004E0A32">
        <w:rPr>
          <w:rFonts w:ascii="Arial" w:hAnsi="Arial" w:cs="Arial"/>
          <w:sz w:val="20"/>
          <w:szCs w:val="20"/>
        </w:rPr>
        <w:t xml:space="preserve">are </w:t>
      </w:r>
      <w:r>
        <w:rPr>
          <w:rFonts w:ascii="Arial" w:hAnsi="Arial" w:cs="Arial"/>
          <w:sz w:val="20"/>
          <w:szCs w:val="20"/>
        </w:rPr>
        <w:t>as follows:</w:t>
      </w:r>
    </w:p>
    <w:p w14:paraId="3F96F108" w14:textId="397F289F" w:rsidR="00971E4E" w:rsidRPr="005123C0" w:rsidRDefault="00971E4E" w:rsidP="005123C0">
      <w:pPr>
        <w:pStyle w:val="ListParagraph"/>
        <w:numPr>
          <w:ilvl w:val="0"/>
          <w:numId w:val="43"/>
        </w:numPr>
        <w:rPr>
          <w:rFonts w:ascii="Arial" w:hAnsi="Arial" w:cs="Arial"/>
          <w:sz w:val="20"/>
          <w:szCs w:val="20"/>
        </w:rPr>
      </w:pPr>
      <w:r w:rsidRPr="005123C0">
        <w:rPr>
          <w:rFonts w:ascii="Arial" w:hAnsi="Arial" w:cs="Arial"/>
          <w:sz w:val="20"/>
          <w:szCs w:val="20"/>
        </w:rPr>
        <w:t xml:space="preserve">50% of the increase in capacity </w:t>
      </w:r>
      <w:r w:rsidR="00024AE4" w:rsidRPr="005123C0">
        <w:rPr>
          <w:rFonts w:ascii="Arial" w:hAnsi="Arial" w:cs="Arial"/>
          <w:sz w:val="20"/>
          <w:szCs w:val="20"/>
        </w:rPr>
        <w:t xml:space="preserve">- </w:t>
      </w:r>
      <w:r w:rsidRPr="005123C0">
        <w:rPr>
          <w:rFonts w:ascii="Arial" w:hAnsi="Arial" w:cs="Arial"/>
          <w:sz w:val="20"/>
          <w:szCs w:val="20"/>
        </w:rPr>
        <w:t>A</w:t>
      </w:r>
      <w:r w:rsidR="004F496F" w:rsidRPr="005123C0">
        <w:rPr>
          <w:rFonts w:ascii="Arial" w:hAnsi="Arial" w:cs="Arial"/>
          <w:sz w:val="20"/>
          <w:szCs w:val="20"/>
        </w:rPr>
        <w:t>ugust</w:t>
      </w:r>
      <w:r w:rsidRPr="005123C0">
        <w:rPr>
          <w:rFonts w:ascii="Arial" w:hAnsi="Arial" w:cs="Arial"/>
          <w:sz w:val="20"/>
          <w:szCs w:val="20"/>
        </w:rPr>
        <w:t xml:space="preserve"> 2022</w:t>
      </w:r>
      <w:r w:rsidR="00024AE4">
        <w:rPr>
          <w:rStyle w:val="FootnoteReference"/>
          <w:rFonts w:ascii="Arial" w:hAnsi="Arial" w:cs="Arial"/>
          <w:sz w:val="20"/>
          <w:szCs w:val="20"/>
        </w:rPr>
        <w:footnoteReference w:id="8"/>
      </w:r>
      <w:r w:rsidRPr="005123C0">
        <w:rPr>
          <w:rFonts w:ascii="Arial" w:hAnsi="Arial" w:cs="Arial"/>
          <w:sz w:val="20"/>
          <w:szCs w:val="20"/>
        </w:rPr>
        <w:t>.</w:t>
      </w:r>
    </w:p>
    <w:p w14:paraId="1CA9976D" w14:textId="77777777" w:rsidR="00971E4E" w:rsidRPr="005123C0" w:rsidRDefault="0013125C" w:rsidP="005123C0">
      <w:pPr>
        <w:pStyle w:val="ListParagraph"/>
        <w:numPr>
          <w:ilvl w:val="0"/>
          <w:numId w:val="43"/>
        </w:numPr>
        <w:rPr>
          <w:rFonts w:ascii="Arial" w:hAnsi="Arial" w:cs="Arial"/>
          <w:sz w:val="20"/>
          <w:szCs w:val="20"/>
        </w:rPr>
      </w:pPr>
      <w:r w:rsidRPr="005123C0">
        <w:rPr>
          <w:rFonts w:ascii="Arial" w:hAnsi="Arial" w:cs="Arial"/>
          <w:sz w:val="20"/>
          <w:szCs w:val="20"/>
        </w:rPr>
        <w:t>The full</w:t>
      </w:r>
      <w:r w:rsidR="00971E4E" w:rsidRPr="005123C0">
        <w:rPr>
          <w:rFonts w:ascii="Arial" w:hAnsi="Arial" w:cs="Arial"/>
          <w:sz w:val="20"/>
          <w:szCs w:val="20"/>
        </w:rPr>
        <w:t xml:space="preserve"> increase </w:t>
      </w:r>
      <w:r w:rsidRPr="005123C0">
        <w:rPr>
          <w:rFonts w:ascii="Arial" w:hAnsi="Arial" w:cs="Arial"/>
          <w:sz w:val="20"/>
          <w:szCs w:val="20"/>
        </w:rPr>
        <w:t>i</w:t>
      </w:r>
      <w:r w:rsidR="00971E4E" w:rsidRPr="005123C0">
        <w:rPr>
          <w:rFonts w:ascii="Arial" w:hAnsi="Arial" w:cs="Arial"/>
          <w:sz w:val="20"/>
          <w:szCs w:val="20"/>
        </w:rPr>
        <w:t xml:space="preserve">n capacity by </w:t>
      </w:r>
      <w:r w:rsidR="004E0A32" w:rsidRPr="005123C0">
        <w:rPr>
          <w:rFonts w:ascii="Arial" w:hAnsi="Arial" w:cs="Arial"/>
          <w:sz w:val="20"/>
          <w:szCs w:val="20"/>
        </w:rPr>
        <w:t>mid-</w:t>
      </w:r>
      <w:r w:rsidR="004F496F" w:rsidRPr="005123C0">
        <w:rPr>
          <w:rFonts w:ascii="Arial" w:hAnsi="Arial" w:cs="Arial"/>
          <w:sz w:val="20"/>
          <w:szCs w:val="20"/>
        </w:rPr>
        <w:t>2023</w:t>
      </w:r>
      <w:r w:rsidR="004E0A32" w:rsidRPr="005123C0">
        <w:rPr>
          <w:rFonts w:ascii="Arial" w:hAnsi="Arial" w:cs="Arial"/>
          <w:sz w:val="20"/>
          <w:szCs w:val="20"/>
        </w:rPr>
        <w:t xml:space="preserve"> (conditional upon the upgrade of </w:t>
      </w:r>
      <w:r w:rsidR="00721505" w:rsidRPr="005123C0">
        <w:rPr>
          <w:rFonts w:ascii="Arial" w:hAnsi="Arial" w:cs="Arial"/>
          <w:sz w:val="20"/>
          <w:szCs w:val="20"/>
        </w:rPr>
        <w:t>secondary systems plant in northern NSW)</w:t>
      </w:r>
      <w:r w:rsidR="004F496F" w:rsidRPr="005123C0">
        <w:rPr>
          <w:rFonts w:ascii="Arial" w:hAnsi="Arial" w:cs="Arial"/>
          <w:sz w:val="20"/>
          <w:szCs w:val="20"/>
        </w:rPr>
        <w:t xml:space="preserve">. </w:t>
      </w:r>
    </w:p>
    <w:p w14:paraId="237A743B" w14:textId="52F3C14A" w:rsidR="0013125C" w:rsidRDefault="0013125C">
      <w:pPr>
        <w:rPr>
          <w:rFonts w:ascii="Arial" w:hAnsi="Arial" w:cs="Arial"/>
          <w:sz w:val="20"/>
          <w:szCs w:val="20"/>
        </w:rPr>
      </w:pPr>
      <w:r>
        <w:rPr>
          <w:rFonts w:ascii="Arial" w:hAnsi="Arial" w:cs="Arial"/>
          <w:sz w:val="20"/>
          <w:szCs w:val="20"/>
        </w:rPr>
        <w:t>These timings will be updated at the time when the tests commence and progressively throughout the test program.</w:t>
      </w:r>
    </w:p>
    <w:p w14:paraId="2BC9BE0C" w14:textId="77777777" w:rsidR="00CC6CA8" w:rsidRPr="002A7384" w:rsidRDefault="00CC6CA8" w:rsidP="00F16853">
      <w:pPr>
        <w:pStyle w:val="Heading1"/>
        <w:rPr>
          <w:rFonts w:ascii="Arial" w:hAnsi="Arial" w:cs="Arial"/>
          <w:sz w:val="20"/>
          <w:szCs w:val="20"/>
        </w:rPr>
      </w:pPr>
      <w:bookmarkStart w:id="15" w:name="_Toc90479401"/>
      <w:r w:rsidRPr="002A7384">
        <w:rPr>
          <w:rFonts w:ascii="Arial" w:hAnsi="Arial" w:cs="Arial"/>
          <w:sz w:val="20"/>
          <w:szCs w:val="20"/>
        </w:rPr>
        <w:t>8. MANAGEMENT OF POWER SYSTEM SECURITY DURING THE TESTS</w:t>
      </w:r>
      <w:bookmarkEnd w:id="15"/>
      <w:r w:rsidRPr="002A7384">
        <w:rPr>
          <w:rFonts w:ascii="Arial" w:hAnsi="Arial" w:cs="Arial"/>
          <w:sz w:val="20"/>
          <w:szCs w:val="20"/>
        </w:rPr>
        <w:t xml:space="preserve"> </w:t>
      </w:r>
    </w:p>
    <w:p w14:paraId="2DB774BB" w14:textId="20383A0F" w:rsidR="00CC6CA8" w:rsidRDefault="00CC6CA8" w:rsidP="00CC6CA8">
      <w:pPr>
        <w:rPr>
          <w:rFonts w:ascii="Arial" w:hAnsi="Arial" w:cs="Arial"/>
          <w:sz w:val="20"/>
          <w:szCs w:val="20"/>
        </w:rPr>
      </w:pPr>
      <w:r w:rsidRPr="002A7384">
        <w:rPr>
          <w:rFonts w:ascii="Arial" w:hAnsi="Arial" w:cs="Arial"/>
          <w:sz w:val="20"/>
          <w:szCs w:val="20"/>
        </w:rPr>
        <w:t xml:space="preserve">AEMO will exercise its normal responsibility for power system security throughout the test program and must be satisfied that the power system meets the security requirements specified in Chapter 4 of the Rules at all times.  AEMO will manage security mainly by observing constraints that are included in the dispatch engine NEMDE. </w:t>
      </w:r>
    </w:p>
    <w:p w14:paraId="7205F72F" w14:textId="77777777" w:rsidR="002476E4" w:rsidRPr="002A7384" w:rsidRDefault="002476E4" w:rsidP="002476E4">
      <w:pPr>
        <w:rPr>
          <w:rFonts w:ascii="Arial" w:hAnsi="Arial" w:cs="Arial"/>
          <w:sz w:val="20"/>
          <w:szCs w:val="20"/>
        </w:rPr>
      </w:pPr>
      <w:r w:rsidRPr="002A7384">
        <w:rPr>
          <w:rFonts w:ascii="Arial" w:hAnsi="Arial" w:cs="Arial"/>
          <w:sz w:val="20"/>
          <w:szCs w:val="20"/>
        </w:rPr>
        <w:t xml:space="preserve">The security risks are further mitigated by the following: </w:t>
      </w:r>
    </w:p>
    <w:p w14:paraId="69E8AA53" w14:textId="77777777" w:rsidR="002476E4" w:rsidRPr="002A7384" w:rsidRDefault="002476E4" w:rsidP="002476E4">
      <w:pPr>
        <w:pStyle w:val="ListParagraph"/>
        <w:numPr>
          <w:ilvl w:val="0"/>
          <w:numId w:val="16"/>
        </w:numPr>
        <w:rPr>
          <w:rFonts w:ascii="Arial" w:hAnsi="Arial" w:cs="Arial"/>
          <w:sz w:val="20"/>
          <w:szCs w:val="20"/>
        </w:rPr>
      </w:pPr>
      <w:r w:rsidRPr="002A7384">
        <w:rPr>
          <w:rFonts w:ascii="Arial" w:hAnsi="Arial" w:cs="Arial"/>
          <w:sz w:val="20"/>
          <w:szCs w:val="20"/>
        </w:rPr>
        <w:t xml:space="preserve">Each test will be supported by simulations that will cover worst-case </w:t>
      </w:r>
      <w:r w:rsidR="00EF0682">
        <w:rPr>
          <w:rFonts w:ascii="Arial" w:hAnsi="Arial" w:cs="Arial"/>
          <w:sz w:val="20"/>
          <w:szCs w:val="20"/>
        </w:rPr>
        <w:t>credible contingency events</w:t>
      </w:r>
      <w:r w:rsidRPr="002A7384">
        <w:rPr>
          <w:rFonts w:ascii="Arial" w:hAnsi="Arial" w:cs="Arial"/>
          <w:sz w:val="20"/>
          <w:szCs w:val="20"/>
        </w:rPr>
        <w:t xml:space="preserve">.  Tests will not proceed if the predicted performance is outside of specified Rules requirements. </w:t>
      </w:r>
    </w:p>
    <w:p w14:paraId="1DDB33DB" w14:textId="77777777" w:rsidR="002476E4" w:rsidRPr="002A7384" w:rsidRDefault="002476E4" w:rsidP="002476E4">
      <w:pPr>
        <w:pStyle w:val="ListParagraph"/>
        <w:numPr>
          <w:ilvl w:val="0"/>
          <w:numId w:val="16"/>
        </w:numPr>
        <w:rPr>
          <w:rFonts w:ascii="Arial" w:hAnsi="Arial" w:cs="Arial"/>
          <w:sz w:val="20"/>
          <w:szCs w:val="20"/>
        </w:rPr>
      </w:pPr>
      <w:r w:rsidRPr="002A7384">
        <w:rPr>
          <w:rFonts w:ascii="Arial" w:hAnsi="Arial" w:cs="Arial"/>
          <w:sz w:val="20"/>
          <w:szCs w:val="20"/>
        </w:rPr>
        <w:t xml:space="preserve">AEMO, </w:t>
      </w:r>
      <w:proofErr w:type="spellStart"/>
      <w:r w:rsidR="00F82BB8">
        <w:rPr>
          <w:rFonts w:ascii="Arial" w:hAnsi="Arial" w:cs="Arial"/>
          <w:sz w:val="20"/>
          <w:szCs w:val="20"/>
        </w:rPr>
        <w:t>Transgrid</w:t>
      </w:r>
      <w:proofErr w:type="spellEnd"/>
      <w:r w:rsidRPr="002A7384">
        <w:rPr>
          <w:rFonts w:ascii="Arial" w:hAnsi="Arial" w:cs="Arial"/>
          <w:sz w:val="20"/>
          <w:szCs w:val="20"/>
        </w:rPr>
        <w:t xml:space="preserve"> and </w:t>
      </w:r>
      <w:r>
        <w:rPr>
          <w:rFonts w:ascii="Arial" w:hAnsi="Arial" w:cs="Arial"/>
          <w:sz w:val="20"/>
          <w:szCs w:val="20"/>
        </w:rPr>
        <w:t>Powerlink</w:t>
      </w:r>
      <w:r w:rsidRPr="002A7384">
        <w:rPr>
          <w:rFonts w:ascii="Arial" w:hAnsi="Arial" w:cs="Arial"/>
          <w:sz w:val="20"/>
          <w:szCs w:val="20"/>
        </w:rPr>
        <w:t xml:space="preserve"> will </w:t>
      </w:r>
      <w:r w:rsidR="00EF0682">
        <w:rPr>
          <w:rFonts w:ascii="Arial" w:hAnsi="Arial" w:cs="Arial"/>
          <w:sz w:val="20"/>
          <w:szCs w:val="20"/>
        </w:rPr>
        <w:t>confirm</w:t>
      </w:r>
      <w:r w:rsidR="00EF0682" w:rsidRPr="002A7384">
        <w:rPr>
          <w:rFonts w:ascii="Arial" w:hAnsi="Arial" w:cs="Arial"/>
          <w:sz w:val="20"/>
          <w:szCs w:val="20"/>
        </w:rPr>
        <w:t xml:space="preserve"> </w:t>
      </w:r>
      <w:r w:rsidRPr="002A7384">
        <w:rPr>
          <w:rFonts w:ascii="Arial" w:hAnsi="Arial" w:cs="Arial"/>
          <w:sz w:val="20"/>
          <w:szCs w:val="20"/>
        </w:rPr>
        <w:t xml:space="preserve">they are satisfied on the basis of simulations that the proposed test conditions lie within the secure technical envelope.  </w:t>
      </w:r>
    </w:p>
    <w:p w14:paraId="7D611C24" w14:textId="77777777" w:rsidR="002476E4" w:rsidRPr="002A7384" w:rsidRDefault="002476E4" w:rsidP="002476E4">
      <w:pPr>
        <w:pStyle w:val="ListParagraph"/>
        <w:numPr>
          <w:ilvl w:val="0"/>
          <w:numId w:val="16"/>
        </w:numPr>
        <w:rPr>
          <w:rFonts w:ascii="Arial" w:hAnsi="Arial" w:cs="Arial"/>
          <w:sz w:val="20"/>
          <w:szCs w:val="20"/>
        </w:rPr>
      </w:pPr>
      <w:r w:rsidRPr="002A7384">
        <w:rPr>
          <w:rFonts w:ascii="Arial" w:hAnsi="Arial" w:cs="Arial"/>
          <w:sz w:val="20"/>
          <w:szCs w:val="20"/>
        </w:rPr>
        <w:t xml:space="preserve">AEMO will </w:t>
      </w:r>
      <w:r w:rsidR="00EF0682">
        <w:rPr>
          <w:rFonts w:ascii="Arial" w:hAnsi="Arial" w:cs="Arial"/>
          <w:sz w:val="20"/>
          <w:szCs w:val="20"/>
        </w:rPr>
        <w:t>receive</w:t>
      </w:r>
      <w:r w:rsidR="004F496F">
        <w:rPr>
          <w:rFonts w:ascii="Arial" w:hAnsi="Arial" w:cs="Arial"/>
          <w:sz w:val="20"/>
          <w:szCs w:val="20"/>
        </w:rPr>
        <w:t xml:space="preserve"> alarms from </w:t>
      </w:r>
      <w:proofErr w:type="spellStart"/>
      <w:r w:rsidR="004F496F">
        <w:rPr>
          <w:rFonts w:ascii="Arial" w:hAnsi="Arial" w:cs="Arial"/>
          <w:sz w:val="20"/>
          <w:szCs w:val="20"/>
        </w:rPr>
        <w:t>Psy</w:t>
      </w:r>
      <w:r w:rsidR="00EF0682">
        <w:rPr>
          <w:rFonts w:ascii="Arial" w:hAnsi="Arial" w:cs="Arial"/>
          <w:sz w:val="20"/>
          <w:szCs w:val="20"/>
        </w:rPr>
        <w:t>metrix</w:t>
      </w:r>
      <w:proofErr w:type="spellEnd"/>
      <w:r w:rsidR="00EF0682">
        <w:rPr>
          <w:rFonts w:ascii="Arial" w:hAnsi="Arial" w:cs="Arial"/>
          <w:sz w:val="20"/>
          <w:szCs w:val="20"/>
        </w:rPr>
        <w:t xml:space="preserve"> if</w:t>
      </w:r>
      <w:r w:rsidRPr="002A7384">
        <w:rPr>
          <w:rFonts w:ascii="Arial" w:hAnsi="Arial" w:cs="Arial"/>
          <w:sz w:val="20"/>
          <w:szCs w:val="20"/>
        </w:rPr>
        <w:t xml:space="preserve"> system damping </w:t>
      </w:r>
      <w:r w:rsidR="00EF0682">
        <w:rPr>
          <w:rFonts w:ascii="Arial" w:hAnsi="Arial" w:cs="Arial"/>
          <w:sz w:val="20"/>
          <w:szCs w:val="20"/>
        </w:rPr>
        <w:t>is outside acceptable levels</w:t>
      </w:r>
      <w:r w:rsidR="00EF0682">
        <w:rPr>
          <w:rStyle w:val="FootnoteReference"/>
          <w:rFonts w:ascii="Arial" w:hAnsi="Arial" w:cs="Arial"/>
          <w:sz w:val="20"/>
          <w:szCs w:val="20"/>
        </w:rPr>
        <w:footnoteReference w:id="9"/>
      </w:r>
      <w:r w:rsidR="00EF0682">
        <w:rPr>
          <w:rFonts w:ascii="Arial" w:hAnsi="Arial" w:cs="Arial"/>
          <w:sz w:val="20"/>
          <w:szCs w:val="20"/>
        </w:rPr>
        <w:t xml:space="preserve">. In this case </w:t>
      </w:r>
      <w:r w:rsidRPr="002A7384">
        <w:rPr>
          <w:rFonts w:ascii="Arial" w:hAnsi="Arial" w:cs="Arial"/>
          <w:sz w:val="20"/>
          <w:szCs w:val="20"/>
        </w:rPr>
        <w:t>test</w:t>
      </w:r>
      <w:r w:rsidR="00EF0682">
        <w:rPr>
          <w:rFonts w:ascii="Arial" w:hAnsi="Arial" w:cs="Arial"/>
          <w:sz w:val="20"/>
          <w:szCs w:val="20"/>
        </w:rPr>
        <w:t xml:space="preserve">s may need to </w:t>
      </w:r>
      <w:r w:rsidRPr="002A7384">
        <w:rPr>
          <w:rFonts w:ascii="Arial" w:hAnsi="Arial" w:cs="Arial"/>
          <w:sz w:val="20"/>
          <w:szCs w:val="20"/>
        </w:rPr>
        <w:t>be cancelled and interconnector transfer</w:t>
      </w:r>
      <w:r w:rsidR="00EF0682">
        <w:rPr>
          <w:rFonts w:ascii="Arial" w:hAnsi="Arial" w:cs="Arial"/>
          <w:sz w:val="20"/>
          <w:szCs w:val="20"/>
        </w:rPr>
        <w:t>s</w:t>
      </w:r>
      <w:r w:rsidRPr="002A7384">
        <w:rPr>
          <w:rFonts w:ascii="Arial" w:hAnsi="Arial" w:cs="Arial"/>
          <w:sz w:val="20"/>
          <w:szCs w:val="20"/>
        </w:rPr>
        <w:t xml:space="preserve"> </w:t>
      </w:r>
      <w:r w:rsidR="00EF0682">
        <w:rPr>
          <w:rFonts w:ascii="Arial" w:hAnsi="Arial" w:cs="Arial"/>
          <w:sz w:val="20"/>
          <w:szCs w:val="20"/>
        </w:rPr>
        <w:t>reduced</w:t>
      </w:r>
      <w:r w:rsidRPr="002A7384">
        <w:rPr>
          <w:rFonts w:ascii="Arial" w:hAnsi="Arial" w:cs="Arial"/>
          <w:sz w:val="20"/>
          <w:szCs w:val="20"/>
        </w:rPr>
        <w:t xml:space="preserve">. </w:t>
      </w:r>
    </w:p>
    <w:p w14:paraId="11818B24" w14:textId="77777777" w:rsidR="002476E4" w:rsidRDefault="00F82BB8" w:rsidP="002476E4">
      <w:pPr>
        <w:pStyle w:val="ListParagraph"/>
        <w:numPr>
          <w:ilvl w:val="0"/>
          <w:numId w:val="16"/>
        </w:numPr>
        <w:rPr>
          <w:rFonts w:ascii="Arial" w:hAnsi="Arial" w:cs="Arial"/>
          <w:sz w:val="20"/>
          <w:szCs w:val="20"/>
        </w:rPr>
      </w:pPr>
      <w:proofErr w:type="spellStart"/>
      <w:r>
        <w:rPr>
          <w:rFonts w:ascii="Arial" w:hAnsi="Arial" w:cs="Arial"/>
          <w:sz w:val="20"/>
          <w:szCs w:val="20"/>
        </w:rPr>
        <w:t>Transgrid</w:t>
      </w:r>
      <w:proofErr w:type="spellEnd"/>
      <w:r w:rsidR="00EF0682">
        <w:rPr>
          <w:rFonts w:ascii="Arial" w:hAnsi="Arial" w:cs="Arial"/>
          <w:sz w:val="20"/>
          <w:szCs w:val="20"/>
        </w:rPr>
        <w:t xml:space="preserve"> and Powerlink </w:t>
      </w:r>
      <w:r w:rsidR="002476E4" w:rsidRPr="002A7384">
        <w:rPr>
          <w:rFonts w:ascii="Arial" w:hAnsi="Arial" w:cs="Arial"/>
          <w:sz w:val="20"/>
          <w:szCs w:val="20"/>
        </w:rPr>
        <w:t xml:space="preserve">will monitor system responses in real time during </w:t>
      </w:r>
      <w:r w:rsidR="002476E4">
        <w:rPr>
          <w:rFonts w:ascii="Arial" w:hAnsi="Arial" w:cs="Arial"/>
          <w:sz w:val="20"/>
          <w:szCs w:val="20"/>
        </w:rPr>
        <w:t xml:space="preserve">any plant switching for the purpose of plant coordination </w:t>
      </w:r>
      <w:r w:rsidR="002476E4" w:rsidRPr="002A7384">
        <w:rPr>
          <w:rFonts w:ascii="Arial" w:hAnsi="Arial" w:cs="Arial"/>
          <w:sz w:val="20"/>
          <w:szCs w:val="20"/>
        </w:rPr>
        <w:t xml:space="preserve">tests.  If measured responses are outside of Rules stability requirements or not as anticipated, the test will be cancelled and AEMO </w:t>
      </w:r>
      <w:r w:rsidR="00EF0682">
        <w:rPr>
          <w:rFonts w:ascii="Arial" w:hAnsi="Arial" w:cs="Arial"/>
          <w:sz w:val="20"/>
          <w:szCs w:val="20"/>
        </w:rPr>
        <w:t>may</w:t>
      </w:r>
      <w:r w:rsidR="002476E4" w:rsidRPr="002A7384">
        <w:rPr>
          <w:rFonts w:ascii="Arial" w:hAnsi="Arial" w:cs="Arial"/>
          <w:sz w:val="20"/>
          <w:szCs w:val="20"/>
        </w:rPr>
        <w:t xml:space="preserve"> reduce</w:t>
      </w:r>
      <w:r w:rsidR="002476E4">
        <w:rPr>
          <w:rFonts w:ascii="Arial" w:hAnsi="Arial" w:cs="Arial"/>
          <w:sz w:val="20"/>
          <w:szCs w:val="20"/>
        </w:rPr>
        <w:t xml:space="preserve"> the</w:t>
      </w:r>
      <w:r w:rsidR="002476E4" w:rsidRPr="002A7384">
        <w:rPr>
          <w:rFonts w:ascii="Arial" w:hAnsi="Arial" w:cs="Arial"/>
          <w:sz w:val="20"/>
          <w:szCs w:val="20"/>
        </w:rPr>
        <w:t xml:space="preserve"> interconnector</w:t>
      </w:r>
      <w:r w:rsidR="002476E4">
        <w:rPr>
          <w:rFonts w:ascii="Arial" w:hAnsi="Arial" w:cs="Arial"/>
          <w:sz w:val="20"/>
          <w:szCs w:val="20"/>
        </w:rPr>
        <w:t xml:space="preserve"> transfer to a secure level.  </w:t>
      </w:r>
    </w:p>
    <w:p w14:paraId="31C39382" w14:textId="77777777" w:rsidR="002476E4" w:rsidRPr="002A7384" w:rsidRDefault="002476E4" w:rsidP="002476E4">
      <w:pPr>
        <w:pStyle w:val="ListParagraph"/>
        <w:numPr>
          <w:ilvl w:val="0"/>
          <w:numId w:val="16"/>
        </w:numPr>
        <w:rPr>
          <w:rFonts w:ascii="Arial" w:hAnsi="Arial" w:cs="Arial"/>
          <w:sz w:val="20"/>
          <w:szCs w:val="20"/>
        </w:rPr>
      </w:pPr>
      <w:r w:rsidRPr="002A7384">
        <w:rPr>
          <w:rFonts w:ascii="Arial" w:hAnsi="Arial" w:cs="Arial"/>
          <w:sz w:val="20"/>
          <w:szCs w:val="20"/>
        </w:rPr>
        <w:t xml:space="preserve">At all times during the tests, the proponents’ and major plant contractors’ technical staff will be available to provide remedial action if required.  </w:t>
      </w:r>
    </w:p>
    <w:p w14:paraId="36FEBB3E" w14:textId="77777777" w:rsidR="002476E4" w:rsidRPr="002A7384" w:rsidRDefault="002476E4" w:rsidP="002476E4">
      <w:pPr>
        <w:rPr>
          <w:rFonts w:ascii="Arial" w:hAnsi="Arial" w:cs="Arial"/>
          <w:sz w:val="20"/>
          <w:szCs w:val="20"/>
        </w:rPr>
      </w:pPr>
      <w:r w:rsidRPr="002A7384">
        <w:rPr>
          <w:rFonts w:ascii="Arial" w:hAnsi="Arial" w:cs="Arial"/>
          <w:sz w:val="20"/>
          <w:szCs w:val="20"/>
        </w:rPr>
        <w:t>Under Clause 5.7.7(ad) an Inter-network Test must be coordinated by an AEMO-nominated officer (Test Co-ordinator) with authority to stop the test or any part of it, or vary the procedure within pre-approved guidelines determined by AEMO if that officer considers them necessary.  The guidelines determined by AEMO for taking these ac</w:t>
      </w:r>
      <w:r>
        <w:rPr>
          <w:rFonts w:ascii="Arial" w:hAnsi="Arial" w:cs="Arial"/>
          <w:sz w:val="20"/>
          <w:szCs w:val="20"/>
        </w:rPr>
        <w:t>tions are outlined in s</w:t>
      </w:r>
      <w:r w:rsidR="001E3752">
        <w:rPr>
          <w:rFonts w:ascii="Arial" w:hAnsi="Arial" w:cs="Arial"/>
          <w:sz w:val="20"/>
          <w:szCs w:val="20"/>
        </w:rPr>
        <w:t>ection 12</w:t>
      </w:r>
      <w:r w:rsidRPr="002A7384">
        <w:rPr>
          <w:rFonts w:ascii="Arial" w:hAnsi="Arial" w:cs="Arial"/>
          <w:sz w:val="20"/>
          <w:szCs w:val="20"/>
        </w:rPr>
        <w:t xml:space="preserve">. </w:t>
      </w:r>
    </w:p>
    <w:p w14:paraId="7D57366C" w14:textId="49990345" w:rsidR="00CC6CA8" w:rsidRPr="002A7384" w:rsidRDefault="002476E4" w:rsidP="00CC6CA8">
      <w:pPr>
        <w:rPr>
          <w:rFonts w:ascii="Arial" w:hAnsi="Arial" w:cs="Arial"/>
          <w:sz w:val="20"/>
          <w:szCs w:val="20"/>
        </w:rPr>
      </w:pPr>
      <w:r w:rsidRPr="002A7384">
        <w:rPr>
          <w:rFonts w:ascii="Arial" w:hAnsi="Arial" w:cs="Arial"/>
          <w:sz w:val="20"/>
          <w:szCs w:val="20"/>
        </w:rPr>
        <w:t xml:space="preserve">There is no need for special contingency arrangements as all tests will be carried out under secure system conditions applicable to </w:t>
      </w:r>
      <w:r w:rsidR="001E3752">
        <w:rPr>
          <w:rFonts w:ascii="Arial" w:hAnsi="Arial" w:cs="Arial"/>
          <w:sz w:val="20"/>
          <w:szCs w:val="20"/>
        </w:rPr>
        <w:t xml:space="preserve">the </w:t>
      </w:r>
      <w:r w:rsidRPr="002A7384">
        <w:rPr>
          <w:rFonts w:ascii="Arial" w:hAnsi="Arial" w:cs="Arial"/>
          <w:sz w:val="20"/>
          <w:szCs w:val="20"/>
        </w:rPr>
        <w:t xml:space="preserve">future commercial operation of the </w:t>
      </w:r>
      <w:r w:rsidR="004C396A">
        <w:rPr>
          <w:rFonts w:ascii="Arial" w:hAnsi="Arial" w:cs="Arial"/>
          <w:sz w:val="20"/>
          <w:szCs w:val="20"/>
        </w:rPr>
        <w:t xml:space="preserve">NSW </w:t>
      </w:r>
      <w:r w:rsidR="00E62F74">
        <w:rPr>
          <w:rFonts w:ascii="Arial" w:hAnsi="Arial" w:cs="Arial"/>
          <w:sz w:val="20"/>
          <w:szCs w:val="20"/>
        </w:rPr>
        <w:t>to</w:t>
      </w:r>
      <w:r w:rsidR="004C396A">
        <w:rPr>
          <w:rFonts w:ascii="Arial" w:hAnsi="Arial" w:cs="Arial"/>
          <w:sz w:val="20"/>
          <w:szCs w:val="20"/>
        </w:rPr>
        <w:t xml:space="preserve"> Queensland </w:t>
      </w:r>
      <w:r>
        <w:rPr>
          <w:rFonts w:ascii="Arial" w:hAnsi="Arial" w:cs="Arial"/>
          <w:sz w:val="20"/>
          <w:szCs w:val="20"/>
        </w:rPr>
        <w:t>interconn</w:t>
      </w:r>
      <w:r w:rsidR="004C396A">
        <w:rPr>
          <w:rFonts w:ascii="Arial" w:hAnsi="Arial" w:cs="Arial"/>
          <w:sz w:val="20"/>
          <w:szCs w:val="20"/>
        </w:rPr>
        <w:t>ection</w:t>
      </w:r>
      <w:r w:rsidRPr="002A7384">
        <w:rPr>
          <w:rFonts w:ascii="Arial" w:hAnsi="Arial" w:cs="Arial"/>
          <w:sz w:val="20"/>
          <w:szCs w:val="20"/>
        </w:rPr>
        <w:t xml:space="preserve">.  </w:t>
      </w:r>
      <w:r w:rsidR="001E3752" w:rsidRPr="002A7384">
        <w:rPr>
          <w:rFonts w:ascii="Arial" w:hAnsi="Arial" w:cs="Arial"/>
          <w:sz w:val="20"/>
          <w:szCs w:val="20"/>
        </w:rPr>
        <w:t>The normal security-constrained dispatch provided by NEMDE will ensure sufficient reserve to cater for reduced flow between NSW and Queensland to within constraints applying before the upgrade.</w:t>
      </w:r>
    </w:p>
    <w:p w14:paraId="15CFBDB4" w14:textId="77777777" w:rsidR="00CC6CA8" w:rsidRPr="002A7384" w:rsidRDefault="002A7384" w:rsidP="002476E4">
      <w:pPr>
        <w:pStyle w:val="Heading1"/>
        <w:rPr>
          <w:rFonts w:ascii="Arial" w:hAnsi="Arial" w:cs="Arial"/>
          <w:sz w:val="20"/>
          <w:szCs w:val="20"/>
        </w:rPr>
      </w:pPr>
      <w:bookmarkStart w:id="16" w:name="_Toc90479402"/>
      <w:r>
        <w:rPr>
          <w:rFonts w:ascii="Arial" w:hAnsi="Arial" w:cs="Arial"/>
          <w:sz w:val="20"/>
          <w:szCs w:val="20"/>
        </w:rPr>
        <w:t>9. OPERATING AND TESTING STAFF DEPLOYMENT FOR THE TESTS</w:t>
      </w:r>
      <w:bookmarkEnd w:id="16"/>
    </w:p>
    <w:p w14:paraId="61788CA4" w14:textId="0E1F42D0" w:rsidR="00CC6CA8" w:rsidRPr="002A7384" w:rsidRDefault="00CC6CA8" w:rsidP="00CC6CA8">
      <w:pPr>
        <w:rPr>
          <w:rFonts w:ascii="Arial" w:hAnsi="Arial" w:cs="Arial"/>
          <w:sz w:val="20"/>
          <w:szCs w:val="20"/>
        </w:rPr>
      </w:pPr>
      <w:r w:rsidRPr="002A7384">
        <w:rPr>
          <w:rFonts w:ascii="Arial" w:hAnsi="Arial" w:cs="Arial"/>
          <w:sz w:val="20"/>
          <w:szCs w:val="20"/>
        </w:rPr>
        <w:t xml:space="preserve">The management of the tests will involve the coordination of the AEMO System Operators and the </w:t>
      </w:r>
      <w:proofErr w:type="spellStart"/>
      <w:r w:rsidR="00F82BB8">
        <w:rPr>
          <w:rFonts w:ascii="Arial" w:hAnsi="Arial" w:cs="Arial"/>
          <w:sz w:val="20"/>
          <w:szCs w:val="20"/>
        </w:rPr>
        <w:t>Transgrid</w:t>
      </w:r>
      <w:proofErr w:type="spellEnd"/>
      <w:r w:rsidRPr="002A7384">
        <w:rPr>
          <w:rFonts w:ascii="Arial" w:hAnsi="Arial" w:cs="Arial"/>
          <w:sz w:val="20"/>
          <w:szCs w:val="20"/>
        </w:rPr>
        <w:t xml:space="preserve"> and Powerlink Network Controllers.</w:t>
      </w:r>
    </w:p>
    <w:p w14:paraId="68B85E18" w14:textId="77777777" w:rsidR="00CC6CA8" w:rsidRPr="002A7384" w:rsidRDefault="00CC6CA8" w:rsidP="00CC6CA8">
      <w:pPr>
        <w:rPr>
          <w:rFonts w:ascii="Arial" w:hAnsi="Arial" w:cs="Arial"/>
          <w:sz w:val="20"/>
          <w:szCs w:val="20"/>
        </w:rPr>
      </w:pPr>
      <w:r w:rsidRPr="002A7384">
        <w:rPr>
          <w:rFonts w:ascii="Arial" w:hAnsi="Arial" w:cs="Arial"/>
          <w:sz w:val="20"/>
          <w:szCs w:val="20"/>
        </w:rPr>
        <w:t xml:space="preserve">AEMO will utilise staff in its control rooms and </w:t>
      </w:r>
      <w:proofErr w:type="spellStart"/>
      <w:r w:rsidR="00F82BB8">
        <w:rPr>
          <w:rFonts w:ascii="Arial" w:hAnsi="Arial" w:cs="Arial"/>
          <w:sz w:val="20"/>
          <w:szCs w:val="20"/>
        </w:rPr>
        <w:t>Transgrid</w:t>
      </w:r>
      <w:proofErr w:type="spellEnd"/>
      <w:r w:rsidRPr="002A7384">
        <w:rPr>
          <w:rFonts w:ascii="Arial" w:hAnsi="Arial" w:cs="Arial"/>
          <w:sz w:val="20"/>
          <w:szCs w:val="20"/>
        </w:rPr>
        <w:t xml:space="preserve"> and Powerlink will utilise staff in the </w:t>
      </w:r>
      <w:r w:rsidR="001E3752">
        <w:rPr>
          <w:rFonts w:ascii="Arial" w:hAnsi="Arial" w:cs="Arial"/>
          <w:sz w:val="20"/>
          <w:szCs w:val="20"/>
        </w:rPr>
        <w:t xml:space="preserve">network </w:t>
      </w:r>
      <w:r w:rsidR="00C42DB4">
        <w:rPr>
          <w:rFonts w:ascii="Arial" w:hAnsi="Arial" w:cs="Arial"/>
          <w:sz w:val="20"/>
          <w:szCs w:val="20"/>
        </w:rPr>
        <w:t>control rooms at Wallgrove and Brisbane</w:t>
      </w:r>
      <w:r w:rsidRPr="002A7384">
        <w:rPr>
          <w:rFonts w:ascii="Arial" w:hAnsi="Arial" w:cs="Arial"/>
          <w:sz w:val="20"/>
          <w:szCs w:val="20"/>
        </w:rPr>
        <w:t xml:space="preserve"> respectively.</w:t>
      </w:r>
    </w:p>
    <w:p w14:paraId="03FEBBDA" w14:textId="77777777" w:rsidR="00CC6CA8" w:rsidRPr="002A7384" w:rsidRDefault="00CC6CA8" w:rsidP="00CC6CA8">
      <w:pPr>
        <w:rPr>
          <w:rFonts w:ascii="Arial" w:hAnsi="Arial" w:cs="Arial"/>
          <w:sz w:val="20"/>
          <w:szCs w:val="20"/>
        </w:rPr>
      </w:pPr>
      <w:r w:rsidRPr="002A7384">
        <w:rPr>
          <w:rFonts w:ascii="Arial" w:hAnsi="Arial" w:cs="Arial"/>
          <w:sz w:val="20"/>
          <w:szCs w:val="20"/>
        </w:rPr>
        <w:t xml:space="preserve">The Test Co-ordinator will </w:t>
      </w:r>
      <w:r w:rsidR="00C42DB4">
        <w:rPr>
          <w:rFonts w:ascii="Arial" w:hAnsi="Arial" w:cs="Arial"/>
          <w:sz w:val="20"/>
          <w:szCs w:val="20"/>
        </w:rPr>
        <w:t>be located</w:t>
      </w:r>
      <w:r w:rsidR="00EF0682">
        <w:rPr>
          <w:rFonts w:ascii="Arial" w:hAnsi="Arial" w:cs="Arial"/>
          <w:sz w:val="20"/>
          <w:szCs w:val="20"/>
        </w:rPr>
        <w:t xml:space="preserve"> remotely, but will be</w:t>
      </w:r>
      <w:r w:rsidR="00CB4922">
        <w:rPr>
          <w:rFonts w:ascii="Arial" w:hAnsi="Arial" w:cs="Arial"/>
          <w:sz w:val="20"/>
          <w:szCs w:val="20"/>
        </w:rPr>
        <w:t xml:space="preserve"> </w:t>
      </w:r>
      <w:r w:rsidR="00251632">
        <w:rPr>
          <w:rFonts w:ascii="Arial" w:hAnsi="Arial" w:cs="Arial"/>
          <w:sz w:val="20"/>
          <w:szCs w:val="20"/>
        </w:rPr>
        <w:t>in direct contact with control room staff</w:t>
      </w:r>
      <w:r w:rsidR="00EF0682">
        <w:rPr>
          <w:rFonts w:ascii="Arial" w:hAnsi="Arial" w:cs="Arial"/>
          <w:sz w:val="20"/>
          <w:szCs w:val="20"/>
        </w:rPr>
        <w:t xml:space="preserve"> and the test team</w:t>
      </w:r>
      <w:r w:rsidR="00251632">
        <w:rPr>
          <w:rFonts w:ascii="Arial" w:hAnsi="Arial" w:cs="Arial"/>
          <w:sz w:val="20"/>
          <w:szCs w:val="20"/>
        </w:rPr>
        <w:t>.</w:t>
      </w:r>
    </w:p>
    <w:p w14:paraId="5E795AB5" w14:textId="77777777" w:rsidR="00624717" w:rsidRPr="002A7384" w:rsidRDefault="009B71D5" w:rsidP="00CC6CA8">
      <w:pPr>
        <w:rPr>
          <w:rFonts w:ascii="Arial" w:hAnsi="Arial" w:cs="Arial"/>
          <w:sz w:val="20"/>
          <w:szCs w:val="20"/>
        </w:rPr>
      </w:pPr>
      <w:r>
        <w:rPr>
          <w:rFonts w:ascii="Arial" w:hAnsi="Arial" w:cs="Arial"/>
          <w:sz w:val="20"/>
          <w:szCs w:val="20"/>
        </w:rPr>
        <w:t>P</w:t>
      </w:r>
      <w:r w:rsidR="00624717" w:rsidRPr="002A7384">
        <w:rPr>
          <w:rFonts w:ascii="Arial" w:hAnsi="Arial" w:cs="Arial"/>
          <w:sz w:val="20"/>
          <w:szCs w:val="20"/>
        </w:rPr>
        <w:t xml:space="preserve">lant </w:t>
      </w:r>
      <w:r w:rsidR="0057172D" w:rsidRPr="002A7384">
        <w:rPr>
          <w:rFonts w:ascii="Arial" w:hAnsi="Arial" w:cs="Arial"/>
          <w:sz w:val="20"/>
          <w:szCs w:val="20"/>
        </w:rPr>
        <w:t>switching</w:t>
      </w:r>
      <w:r w:rsidR="00624717" w:rsidRPr="002A7384">
        <w:rPr>
          <w:rFonts w:ascii="Arial" w:hAnsi="Arial" w:cs="Arial"/>
          <w:sz w:val="20"/>
          <w:szCs w:val="20"/>
        </w:rPr>
        <w:t xml:space="preserve"> will </w:t>
      </w:r>
      <w:r>
        <w:rPr>
          <w:rFonts w:ascii="Arial" w:hAnsi="Arial" w:cs="Arial"/>
          <w:sz w:val="20"/>
          <w:szCs w:val="20"/>
        </w:rPr>
        <w:t xml:space="preserve">generally </w:t>
      </w:r>
      <w:r w:rsidR="00624717" w:rsidRPr="002A7384">
        <w:rPr>
          <w:rFonts w:ascii="Arial" w:hAnsi="Arial" w:cs="Arial"/>
          <w:sz w:val="20"/>
          <w:szCs w:val="20"/>
        </w:rPr>
        <w:t>be undertaken from the various control rooms and there will not be any need for locating staff in the field.</w:t>
      </w:r>
      <w:r>
        <w:rPr>
          <w:rFonts w:ascii="Arial" w:hAnsi="Arial" w:cs="Arial"/>
          <w:sz w:val="20"/>
          <w:szCs w:val="20"/>
        </w:rPr>
        <w:t xml:space="preserve">  Line switching tests will require protection technician staff to be on-site at the relevant substations.</w:t>
      </w:r>
    </w:p>
    <w:p w14:paraId="549A7DE5" w14:textId="50E99558" w:rsidR="00ED1854" w:rsidRDefault="00624717" w:rsidP="00CC6CA8">
      <w:pPr>
        <w:rPr>
          <w:rFonts w:ascii="Arial" w:hAnsi="Arial" w:cs="Arial"/>
          <w:sz w:val="20"/>
          <w:szCs w:val="20"/>
        </w:rPr>
      </w:pPr>
      <w:r w:rsidRPr="002A7384">
        <w:rPr>
          <w:rFonts w:ascii="Arial" w:hAnsi="Arial" w:cs="Arial"/>
          <w:sz w:val="20"/>
          <w:szCs w:val="20"/>
        </w:rPr>
        <w:t xml:space="preserve">All of the analysis of the tests will be undertaken in the AEMO, </w:t>
      </w:r>
      <w:proofErr w:type="spellStart"/>
      <w:r w:rsidR="00F82BB8">
        <w:rPr>
          <w:rFonts w:ascii="Arial" w:hAnsi="Arial" w:cs="Arial"/>
          <w:sz w:val="20"/>
          <w:szCs w:val="20"/>
        </w:rPr>
        <w:t>Transgrid</w:t>
      </w:r>
      <w:proofErr w:type="spellEnd"/>
      <w:r w:rsidRPr="002A7384">
        <w:rPr>
          <w:rFonts w:ascii="Arial" w:hAnsi="Arial" w:cs="Arial"/>
          <w:sz w:val="20"/>
          <w:szCs w:val="20"/>
        </w:rPr>
        <w:t xml:space="preserve"> and Powerlink centres.</w:t>
      </w:r>
    </w:p>
    <w:p w14:paraId="45DCA351" w14:textId="77777777" w:rsidR="00DF6943" w:rsidRDefault="00DF6943" w:rsidP="00DF6943">
      <w:pPr>
        <w:pStyle w:val="Heading1"/>
        <w:rPr>
          <w:rFonts w:ascii="Arial" w:hAnsi="Arial" w:cs="Arial"/>
          <w:sz w:val="20"/>
          <w:szCs w:val="20"/>
        </w:rPr>
      </w:pPr>
      <w:bookmarkStart w:id="17" w:name="_Toc90479403"/>
      <w:r>
        <w:rPr>
          <w:rFonts w:ascii="Arial" w:hAnsi="Arial" w:cs="Arial"/>
          <w:sz w:val="20"/>
          <w:szCs w:val="20"/>
        </w:rPr>
        <w:t>10. PRE-CONDITIONS BEFORE COMMENCEMENT OF THE SYSTEM TESTING PROGRAM</w:t>
      </w:r>
      <w:bookmarkEnd w:id="17"/>
    </w:p>
    <w:p w14:paraId="036310DB" w14:textId="77777777" w:rsidR="00DF6943" w:rsidRDefault="00DF6943" w:rsidP="00CC6CA8">
      <w:pPr>
        <w:rPr>
          <w:rFonts w:ascii="Arial" w:hAnsi="Arial" w:cs="Arial"/>
          <w:sz w:val="20"/>
          <w:szCs w:val="20"/>
        </w:rPr>
      </w:pPr>
      <w:r>
        <w:rPr>
          <w:rFonts w:ascii="Arial" w:hAnsi="Arial" w:cs="Arial"/>
          <w:sz w:val="20"/>
          <w:szCs w:val="20"/>
        </w:rPr>
        <w:t xml:space="preserve">Before the commencement of the inter-network tests </w:t>
      </w:r>
      <w:r w:rsidR="00985510">
        <w:rPr>
          <w:rFonts w:ascii="Arial" w:hAnsi="Arial" w:cs="Arial"/>
          <w:sz w:val="20"/>
          <w:szCs w:val="20"/>
        </w:rPr>
        <w:t xml:space="preserve">at the hold points set out in Section 16.2, </w:t>
      </w:r>
      <w:r>
        <w:rPr>
          <w:rFonts w:ascii="Arial" w:hAnsi="Arial" w:cs="Arial"/>
          <w:sz w:val="20"/>
          <w:szCs w:val="20"/>
        </w:rPr>
        <w:t>all of the new plant and associated secondary systems will have been commissioned and functionality tests completed.  The new plant will therefore be considered fit for purpose.</w:t>
      </w:r>
    </w:p>
    <w:p w14:paraId="0A8A4920" w14:textId="77777777" w:rsidR="00DF6943" w:rsidRDefault="00DF6943" w:rsidP="00CC6CA8">
      <w:pPr>
        <w:rPr>
          <w:rFonts w:ascii="Arial" w:hAnsi="Arial" w:cs="Arial"/>
          <w:sz w:val="20"/>
          <w:szCs w:val="20"/>
        </w:rPr>
      </w:pPr>
      <w:r>
        <w:rPr>
          <w:rFonts w:ascii="Arial" w:hAnsi="Arial" w:cs="Arial"/>
          <w:sz w:val="20"/>
          <w:szCs w:val="20"/>
        </w:rPr>
        <w:t>In addition the following requirements must be met:</w:t>
      </w:r>
    </w:p>
    <w:p w14:paraId="76240080" w14:textId="77777777" w:rsidR="00A10031" w:rsidRDefault="00A10031" w:rsidP="00A10031">
      <w:pPr>
        <w:pStyle w:val="ListParagraph"/>
        <w:numPr>
          <w:ilvl w:val="0"/>
          <w:numId w:val="41"/>
        </w:numPr>
        <w:rPr>
          <w:rFonts w:ascii="Arial" w:hAnsi="Arial" w:cs="Arial"/>
          <w:sz w:val="20"/>
          <w:szCs w:val="20"/>
        </w:rPr>
      </w:pPr>
      <w:r>
        <w:rPr>
          <w:rFonts w:ascii="Arial" w:hAnsi="Arial" w:cs="Arial"/>
          <w:sz w:val="20"/>
          <w:szCs w:val="20"/>
        </w:rPr>
        <w:t xml:space="preserve">All models have been </w:t>
      </w:r>
      <w:r w:rsidR="00044E81">
        <w:rPr>
          <w:rFonts w:ascii="Arial" w:hAnsi="Arial" w:cs="Arial"/>
          <w:sz w:val="20"/>
          <w:szCs w:val="20"/>
        </w:rPr>
        <w:t xml:space="preserve">validated and </w:t>
      </w:r>
      <w:r>
        <w:rPr>
          <w:rFonts w:ascii="Arial" w:hAnsi="Arial" w:cs="Arial"/>
          <w:sz w:val="20"/>
          <w:szCs w:val="20"/>
        </w:rPr>
        <w:t xml:space="preserve">demonstrated as fit for purpose </w:t>
      </w:r>
      <w:r w:rsidR="00044E81">
        <w:rPr>
          <w:rFonts w:ascii="Arial" w:hAnsi="Arial" w:cs="Arial"/>
          <w:sz w:val="20"/>
          <w:szCs w:val="20"/>
        </w:rPr>
        <w:t xml:space="preserve">for use in power system simulation software (e.g. </w:t>
      </w:r>
      <w:r>
        <w:rPr>
          <w:rFonts w:ascii="Arial" w:hAnsi="Arial" w:cs="Arial"/>
          <w:sz w:val="20"/>
          <w:szCs w:val="20"/>
        </w:rPr>
        <w:t>PSS/E, PSCAD and MUDPACK</w:t>
      </w:r>
      <w:r w:rsidR="00044E81">
        <w:rPr>
          <w:rFonts w:ascii="Arial" w:hAnsi="Arial" w:cs="Arial"/>
          <w:sz w:val="20"/>
          <w:szCs w:val="20"/>
        </w:rPr>
        <w:t>)</w:t>
      </w:r>
      <w:r>
        <w:rPr>
          <w:rFonts w:ascii="Arial" w:hAnsi="Arial" w:cs="Arial"/>
          <w:sz w:val="20"/>
          <w:szCs w:val="20"/>
        </w:rPr>
        <w:t>.</w:t>
      </w:r>
    </w:p>
    <w:p w14:paraId="5E343153" w14:textId="77777777" w:rsidR="006255D3" w:rsidRPr="00DF6943" w:rsidRDefault="006255D3" w:rsidP="00DF6943">
      <w:pPr>
        <w:pStyle w:val="ListParagraph"/>
        <w:numPr>
          <w:ilvl w:val="0"/>
          <w:numId w:val="41"/>
        </w:numPr>
        <w:rPr>
          <w:rFonts w:ascii="Arial" w:hAnsi="Arial" w:cs="Arial"/>
          <w:sz w:val="20"/>
          <w:szCs w:val="20"/>
        </w:rPr>
      </w:pPr>
      <w:r w:rsidRPr="00DF6943">
        <w:rPr>
          <w:rFonts w:ascii="Arial" w:hAnsi="Arial" w:cs="Arial"/>
          <w:sz w:val="20"/>
          <w:szCs w:val="20"/>
        </w:rPr>
        <w:t>All new control system settings (e.g. SVC POD</w:t>
      </w:r>
      <w:r w:rsidR="0057172D">
        <w:rPr>
          <w:rFonts w:ascii="Arial" w:hAnsi="Arial" w:cs="Arial"/>
          <w:sz w:val="20"/>
          <w:szCs w:val="20"/>
        </w:rPr>
        <w:t xml:space="preserve"> setting</w:t>
      </w:r>
      <w:r w:rsidR="00044E81">
        <w:rPr>
          <w:rFonts w:ascii="Arial" w:hAnsi="Arial" w:cs="Arial"/>
          <w:sz w:val="20"/>
          <w:szCs w:val="20"/>
        </w:rPr>
        <w:t>s</w:t>
      </w:r>
      <w:r w:rsidR="0057172D">
        <w:rPr>
          <w:rFonts w:ascii="Arial" w:hAnsi="Arial" w:cs="Arial"/>
          <w:sz w:val="20"/>
          <w:szCs w:val="20"/>
        </w:rPr>
        <w:t xml:space="preserve"> if demonstrated to be required</w:t>
      </w:r>
      <w:r w:rsidRPr="00DF6943">
        <w:rPr>
          <w:rFonts w:ascii="Arial" w:hAnsi="Arial" w:cs="Arial"/>
          <w:sz w:val="20"/>
          <w:szCs w:val="20"/>
        </w:rPr>
        <w:t xml:space="preserve">) </w:t>
      </w:r>
      <w:r w:rsidR="00DF6943" w:rsidRPr="00DF6943">
        <w:rPr>
          <w:rFonts w:ascii="Arial" w:hAnsi="Arial" w:cs="Arial"/>
          <w:sz w:val="20"/>
          <w:szCs w:val="20"/>
        </w:rPr>
        <w:t xml:space="preserve">have been </w:t>
      </w:r>
      <w:r w:rsidRPr="00DF6943">
        <w:rPr>
          <w:rFonts w:ascii="Arial" w:hAnsi="Arial" w:cs="Arial"/>
          <w:sz w:val="20"/>
          <w:szCs w:val="20"/>
        </w:rPr>
        <w:t>reviewed and accepted by AEMO</w:t>
      </w:r>
      <w:r w:rsidR="00A10031">
        <w:rPr>
          <w:rFonts w:ascii="Arial" w:hAnsi="Arial" w:cs="Arial"/>
          <w:sz w:val="20"/>
          <w:szCs w:val="20"/>
        </w:rPr>
        <w:t>.</w:t>
      </w:r>
    </w:p>
    <w:p w14:paraId="13551CB0" w14:textId="1BC947B9" w:rsidR="006255D3" w:rsidRPr="00DF6943" w:rsidRDefault="006255D3" w:rsidP="00DF6943">
      <w:pPr>
        <w:pStyle w:val="ListParagraph"/>
        <w:numPr>
          <w:ilvl w:val="0"/>
          <w:numId w:val="41"/>
        </w:numPr>
        <w:rPr>
          <w:rFonts w:ascii="Arial" w:hAnsi="Arial" w:cs="Arial"/>
          <w:sz w:val="20"/>
          <w:szCs w:val="20"/>
        </w:rPr>
      </w:pPr>
      <w:r w:rsidRPr="00DF6943">
        <w:rPr>
          <w:rFonts w:ascii="Arial" w:hAnsi="Arial" w:cs="Arial"/>
          <w:sz w:val="20"/>
          <w:szCs w:val="20"/>
        </w:rPr>
        <w:t xml:space="preserve">All new equipment (e.g. SVCs) </w:t>
      </w:r>
      <w:r w:rsidR="00DF6943" w:rsidRPr="00DF6943">
        <w:rPr>
          <w:rFonts w:ascii="Arial" w:hAnsi="Arial" w:cs="Arial"/>
          <w:sz w:val="20"/>
          <w:szCs w:val="20"/>
        </w:rPr>
        <w:t xml:space="preserve">have been </w:t>
      </w:r>
      <w:r w:rsidRPr="00DF6943">
        <w:rPr>
          <w:rFonts w:ascii="Arial" w:hAnsi="Arial" w:cs="Arial"/>
          <w:sz w:val="20"/>
          <w:szCs w:val="20"/>
        </w:rPr>
        <w:t xml:space="preserve">fully commissioned, </w:t>
      </w:r>
      <w:r w:rsidR="00DF6943" w:rsidRPr="00DF6943">
        <w:rPr>
          <w:rFonts w:ascii="Arial" w:hAnsi="Arial" w:cs="Arial"/>
          <w:sz w:val="20"/>
          <w:szCs w:val="20"/>
        </w:rPr>
        <w:t xml:space="preserve">and the </w:t>
      </w:r>
      <w:r w:rsidRPr="00DF6943">
        <w:rPr>
          <w:rFonts w:ascii="Arial" w:hAnsi="Arial" w:cs="Arial"/>
          <w:sz w:val="20"/>
          <w:szCs w:val="20"/>
        </w:rPr>
        <w:t>test results reviewed and accepted by AEMO</w:t>
      </w:r>
      <w:r w:rsidR="00481BE4">
        <w:rPr>
          <w:rFonts w:ascii="Arial" w:hAnsi="Arial" w:cs="Arial"/>
          <w:sz w:val="20"/>
          <w:szCs w:val="20"/>
        </w:rPr>
        <w:t>.  Should the POD’s be re</w:t>
      </w:r>
      <w:r w:rsidR="001B3E6D">
        <w:rPr>
          <w:rFonts w:ascii="Arial" w:hAnsi="Arial" w:cs="Arial"/>
          <w:sz w:val="20"/>
          <w:szCs w:val="20"/>
        </w:rPr>
        <w:t>quired to be commissioned</w:t>
      </w:r>
      <w:r w:rsidR="00581441">
        <w:rPr>
          <w:rFonts w:ascii="Arial" w:hAnsi="Arial" w:cs="Arial"/>
          <w:sz w:val="20"/>
          <w:szCs w:val="20"/>
        </w:rPr>
        <w:t>,</w:t>
      </w:r>
      <w:r w:rsidR="001B3E6D">
        <w:rPr>
          <w:rFonts w:ascii="Arial" w:hAnsi="Arial" w:cs="Arial"/>
          <w:sz w:val="20"/>
          <w:szCs w:val="20"/>
        </w:rPr>
        <w:t xml:space="preserve"> their testing would form part of the inter-network tests under this test plan. </w:t>
      </w:r>
    </w:p>
    <w:p w14:paraId="06CEEDFA" w14:textId="196AE278" w:rsidR="00CC6CA8" w:rsidRPr="005B18B3" w:rsidRDefault="000B1C35" w:rsidP="00664658">
      <w:pPr>
        <w:pStyle w:val="ListParagraph"/>
        <w:numPr>
          <w:ilvl w:val="0"/>
          <w:numId w:val="41"/>
        </w:numPr>
      </w:pPr>
      <w:r>
        <w:rPr>
          <w:rFonts w:ascii="Arial" w:hAnsi="Arial" w:cs="Arial"/>
          <w:sz w:val="20"/>
          <w:szCs w:val="20"/>
        </w:rPr>
        <w:t xml:space="preserve">(Minimum) </w:t>
      </w:r>
      <w:r w:rsidR="00E8292A">
        <w:rPr>
          <w:rFonts w:ascii="Arial" w:hAnsi="Arial" w:cs="Arial"/>
          <w:sz w:val="20"/>
          <w:szCs w:val="20"/>
        </w:rPr>
        <w:t>R1 m</w:t>
      </w:r>
      <w:r w:rsidR="00DF6943" w:rsidRPr="00DF6943">
        <w:rPr>
          <w:rFonts w:ascii="Arial" w:hAnsi="Arial" w:cs="Arial"/>
          <w:sz w:val="20"/>
          <w:szCs w:val="20"/>
        </w:rPr>
        <w:t>odels for the new plant have been accepted by AEMO in accordance with the Rules.</w:t>
      </w:r>
    </w:p>
    <w:p w14:paraId="5D04A30B" w14:textId="536092F3" w:rsidR="007E3872" w:rsidRDefault="00DF6943" w:rsidP="002A60E1">
      <w:pPr>
        <w:pStyle w:val="Heading1"/>
        <w:rPr>
          <w:rFonts w:ascii="Arial" w:hAnsi="Arial" w:cs="Arial"/>
          <w:sz w:val="20"/>
          <w:szCs w:val="20"/>
        </w:rPr>
      </w:pPr>
      <w:bookmarkStart w:id="18" w:name="_Toc90479404"/>
      <w:r>
        <w:rPr>
          <w:rFonts w:ascii="Arial" w:hAnsi="Arial" w:cs="Arial"/>
          <w:sz w:val="20"/>
          <w:szCs w:val="20"/>
        </w:rPr>
        <w:t>11</w:t>
      </w:r>
      <w:r w:rsidR="005B18B3" w:rsidRPr="005B18B3">
        <w:rPr>
          <w:rFonts w:ascii="Arial" w:hAnsi="Arial" w:cs="Arial"/>
          <w:sz w:val="20"/>
          <w:szCs w:val="20"/>
        </w:rPr>
        <w:t>. REQUIRED POWER SYSTEM CONDITIONS FOR CONDUCTING A TEST</w:t>
      </w:r>
      <w:bookmarkEnd w:id="18"/>
      <w:r w:rsidR="005B18B3" w:rsidRPr="005B18B3">
        <w:rPr>
          <w:rFonts w:ascii="Arial" w:hAnsi="Arial" w:cs="Arial"/>
          <w:sz w:val="20"/>
          <w:szCs w:val="20"/>
        </w:rPr>
        <w:t xml:space="preserve"> </w:t>
      </w:r>
    </w:p>
    <w:p w14:paraId="15EFB2CB" w14:textId="4B66599B" w:rsidR="005B18B3" w:rsidRPr="005B18B3" w:rsidRDefault="005B18B3" w:rsidP="005B18B3">
      <w:pPr>
        <w:rPr>
          <w:rFonts w:ascii="Arial" w:hAnsi="Arial" w:cs="Arial"/>
          <w:sz w:val="20"/>
          <w:szCs w:val="20"/>
        </w:rPr>
      </w:pPr>
      <w:r w:rsidRPr="005B18B3">
        <w:rPr>
          <w:rFonts w:ascii="Arial" w:hAnsi="Arial" w:cs="Arial"/>
          <w:sz w:val="20"/>
          <w:szCs w:val="20"/>
        </w:rPr>
        <w:t xml:space="preserve">System damping tests will require relatively constant system conditions over several hours, and hence will avoid the morning run-up and peak, the evening peak, and </w:t>
      </w:r>
      <w:r w:rsidR="007E3872">
        <w:rPr>
          <w:rFonts w:ascii="Arial" w:hAnsi="Arial" w:cs="Arial"/>
          <w:sz w:val="20"/>
          <w:szCs w:val="20"/>
        </w:rPr>
        <w:t>any</w:t>
      </w:r>
      <w:r w:rsidRPr="005B18B3">
        <w:rPr>
          <w:rFonts w:ascii="Arial" w:hAnsi="Arial" w:cs="Arial"/>
          <w:sz w:val="20"/>
          <w:szCs w:val="20"/>
        </w:rPr>
        <w:t xml:space="preserve"> nightly hot water peak.  Indicative test periods are 9am to 5pm, and midnight to 7am on most days.  </w:t>
      </w:r>
    </w:p>
    <w:p w14:paraId="27AAC866" w14:textId="3ED73BA3" w:rsidR="005B18B3" w:rsidRPr="005B18B3" w:rsidRDefault="005B18B3" w:rsidP="005B18B3">
      <w:pPr>
        <w:rPr>
          <w:rFonts w:ascii="Arial" w:hAnsi="Arial" w:cs="Arial"/>
          <w:sz w:val="20"/>
          <w:szCs w:val="20"/>
        </w:rPr>
      </w:pPr>
      <w:r w:rsidRPr="005B18B3">
        <w:rPr>
          <w:rFonts w:ascii="Arial" w:hAnsi="Arial" w:cs="Arial"/>
          <w:sz w:val="20"/>
          <w:szCs w:val="20"/>
        </w:rPr>
        <w:t xml:space="preserve">Switching out or in of critical interconnecting lines for substantial periods during the test may invalidate results and cause a need to repeat or extend the test interval.  Critical lines are those that have an impact on system damping, and will be identified by </w:t>
      </w:r>
      <w:proofErr w:type="spellStart"/>
      <w:r w:rsidR="00F82BB8">
        <w:rPr>
          <w:rFonts w:ascii="Arial" w:hAnsi="Arial" w:cs="Arial"/>
          <w:sz w:val="20"/>
          <w:szCs w:val="20"/>
        </w:rPr>
        <w:t>Transgrid</w:t>
      </w:r>
      <w:proofErr w:type="spellEnd"/>
      <w:r w:rsidR="00C42DB4">
        <w:rPr>
          <w:rFonts w:ascii="Arial" w:hAnsi="Arial" w:cs="Arial"/>
          <w:sz w:val="20"/>
          <w:szCs w:val="20"/>
        </w:rPr>
        <w:t xml:space="preserve"> and Powerlink</w:t>
      </w:r>
      <w:r w:rsidR="00CD1D1F">
        <w:rPr>
          <w:rFonts w:ascii="Arial" w:hAnsi="Arial" w:cs="Arial"/>
          <w:sz w:val="20"/>
          <w:szCs w:val="20"/>
        </w:rPr>
        <w:t xml:space="preserve"> through power system analysis</w:t>
      </w:r>
      <w:r w:rsidR="00C42DB4">
        <w:rPr>
          <w:rFonts w:ascii="Arial" w:hAnsi="Arial" w:cs="Arial"/>
          <w:sz w:val="20"/>
          <w:szCs w:val="20"/>
        </w:rPr>
        <w:t>.</w:t>
      </w:r>
      <w:r w:rsidRPr="005B18B3">
        <w:rPr>
          <w:rFonts w:ascii="Arial" w:hAnsi="Arial" w:cs="Arial"/>
          <w:sz w:val="20"/>
          <w:szCs w:val="20"/>
        </w:rPr>
        <w:t xml:space="preserve">  Having a line switched out for the full duration of a test has no impact, provided the test conditions can be obtained in a secure manner.  </w:t>
      </w:r>
    </w:p>
    <w:p w14:paraId="5DD6C2CD" w14:textId="77777777" w:rsidR="005B18B3" w:rsidRPr="005B18B3" w:rsidRDefault="005B18B3" w:rsidP="005B18B3">
      <w:pPr>
        <w:rPr>
          <w:rFonts w:ascii="Arial" w:hAnsi="Arial" w:cs="Arial"/>
          <w:sz w:val="20"/>
          <w:szCs w:val="20"/>
        </w:rPr>
      </w:pPr>
      <w:r w:rsidRPr="005B18B3">
        <w:rPr>
          <w:rFonts w:ascii="Arial" w:hAnsi="Arial" w:cs="Arial"/>
          <w:sz w:val="20"/>
          <w:szCs w:val="20"/>
        </w:rPr>
        <w:t xml:space="preserve">System conditions for conducting a system damping test will generally require total power transfer in a specified direction between </w:t>
      </w:r>
      <w:r>
        <w:rPr>
          <w:rFonts w:ascii="Arial" w:hAnsi="Arial" w:cs="Arial"/>
          <w:sz w:val="20"/>
          <w:szCs w:val="20"/>
        </w:rPr>
        <w:t>NSW and Queensland</w:t>
      </w:r>
      <w:r w:rsidRPr="005B18B3">
        <w:rPr>
          <w:rFonts w:ascii="Arial" w:hAnsi="Arial" w:cs="Arial"/>
          <w:sz w:val="20"/>
          <w:szCs w:val="20"/>
        </w:rPr>
        <w:t>.  This will be achieved through normal market dispatch.  The tests may be scheduled to coincide with particular loading and interconnector transfer conditions that appear in pre</w:t>
      </w:r>
      <w:r w:rsidR="007E3872">
        <w:rPr>
          <w:rFonts w:ascii="Arial" w:hAnsi="Arial" w:cs="Arial"/>
          <w:sz w:val="20"/>
          <w:szCs w:val="20"/>
        </w:rPr>
        <w:t>-</w:t>
      </w:r>
      <w:r w:rsidRPr="005B18B3">
        <w:rPr>
          <w:rFonts w:ascii="Arial" w:hAnsi="Arial" w:cs="Arial"/>
          <w:sz w:val="20"/>
          <w:szCs w:val="20"/>
        </w:rPr>
        <w:t xml:space="preserve">dispatch.  No action, other than waiting for more favourable opportunities, is intended to obtain these conditions. </w:t>
      </w:r>
    </w:p>
    <w:p w14:paraId="12FC12D5" w14:textId="77777777" w:rsidR="005B18B3" w:rsidRPr="005B18B3" w:rsidRDefault="005B18B3" w:rsidP="005B18B3">
      <w:pPr>
        <w:rPr>
          <w:rFonts w:ascii="Arial" w:hAnsi="Arial" w:cs="Arial"/>
          <w:sz w:val="20"/>
          <w:szCs w:val="20"/>
        </w:rPr>
      </w:pPr>
      <w:r w:rsidRPr="005B18B3">
        <w:rPr>
          <w:rFonts w:ascii="Arial" w:hAnsi="Arial" w:cs="Arial"/>
          <w:sz w:val="20"/>
          <w:szCs w:val="20"/>
        </w:rPr>
        <w:t xml:space="preserve">This test program does not identify any requirement for engaging Test Facilitation Services.  However, Clause 5.7.7(u) of the Rules provides that: </w:t>
      </w:r>
    </w:p>
    <w:p w14:paraId="6B6B3F7B" w14:textId="03BC2D6D" w:rsidR="005B18B3" w:rsidRPr="005B18B3" w:rsidRDefault="005B18B3" w:rsidP="005B18B3">
      <w:pPr>
        <w:ind w:left="1560" w:hanging="840"/>
        <w:rPr>
          <w:rFonts w:ascii="Arial" w:hAnsi="Arial" w:cs="Arial"/>
          <w:sz w:val="20"/>
          <w:szCs w:val="20"/>
        </w:rPr>
      </w:pPr>
      <w:r>
        <w:rPr>
          <w:rFonts w:ascii="Arial" w:hAnsi="Arial" w:cs="Arial"/>
          <w:sz w:val="20"/>
          <w:szCs w:val="20"/>
        </w:rPr>
        <w:t>5.7.7.(u)</w:t>
      </w:r>
      <w:r w:rsidRPr="005B18B3">
        <w:rPr>
          <w:rFonts w:ascii="Arial" w:hAnsi="Arial" w:cs="Arial"/>
          <w:sz w:val="20"/>
          <w:szCs w:val="20"/>
        </w:rPr>
        <w:t xml:space="preserve"> The </w:t>
      </w:r>
      <w:r w:rsidR="00E62F74">
        <w:rPr>
          <w:rFonts w:ascii="Arial" w:hAnsi="Arial" w:cs="Arial"/>
          <w:sz w:val="20"/>
          <w:szCs w:val="20"/>
        </w:rPr>
        <w:t>p</w:t>
      </w:r>
      <w:r w:rsidRPr="005B18B3">
        <w:rPr>
          <w:rFonts w:ascii="Arial" w:hAnsi="Arial" w:cs="Arial"/>
          <w:sz w:val="20"/>
          <w:szCs w:val="20"/>
        </w:rPr>
        <w:t xml:space="preserve">roponent in respect of an inter-network test must seek to enter into agreements with other Registered Participants to provide the test facilitation services identified in the test program in order to ensure that the power system conditions required by the test program are achieved.  </w:t>
      </w:r>
    </w:p>
    <w:p w14:paraId="0C6F442D" w14:textId="77777777" w:rsidR="005B18B3" w:rsidRPr="005B18B3" w:rsidRDefault="005B18B3" w:rsidP="005B18B3">
      <w:pPr>
        <w:rPr>
          <w:rFonts w:ascii="Arial" w:hAnsi="Arial" w:cs="Arial"/>
          <w:sz w:val="20"/>
          <w:szCs w:val="20"/>
        </w:rPr>
      </w:pPr>
      <w:r w:rsidRPr="005B18B3">
        <w:rPr>
          <w:rFonts w:ascii="Arial" w:hAnsi="Arial" w:cs="Arial"/>
          <w:sz w:val="20"/>
          <w:szCs w:val="20"/>
        </w:rPr>
        <w:t>AEMO</w:t>
      </w:r>
      <w:r>
        <w:rPr>
          <w:rFonts w:ascii="Arial" w:hAnsi="Arial" w:cs="Arial"/>
          <w:sz w:val="20"/>
          <w:szCs w:val="20"/>
        </w:rPr>
        <w:t xml:space="preserve">, </w:t>
      </w:r>
      <w:proofErr w:type="spellStart"/>
      <w:r w:rsidR="00F82BB8">
        <w:rPr>
          <w:rFonts w:ascii="Arial" w:hAnsi="Arial" w:cs="Arial"/>
          <w:sz w:val="20"/>
          <w:szCs w:val="20"/>
        </w:rPr>
        <w:t>Transgrid</w:t>
      </w:r>
      <w:proofErr w:type="spellEnd"/>
      <w:r>
        <w:rPr>
          <w:rFonts w:ascii="Arial" w:hAnsi="Arial" w:cs="Arial"/>
          <w:sz w:val="20"/>
          <w:szCs w:val="20"/>
        </w:rPr>
        <w:t xml:space="preserve"> and Powerlink </w:t>
      </w:r>
      <w:r w:rsidRPr="005B18B3">
        <w:rPr>
          <w:rFonts w:ascii="Arial" w:hAnsi="Arial" w:cs="Arial"/>
          <w:sz w:val="20"/>
          <w:szCs w:val="20"/>
        </w:rPr>
        <w:t xml:space="preserve">expect that the range of system conditions required to complete the tests will be delivered by the Market.  However, should the </w:t>
      </w:r>
      <w:r w:rsidR="00044E81">
        <w:rPr>
          <w:rFonts w:ascii="Arial" w:hAnsi="Arial" w:cs="Arial"/>
          <w:sz w:val="20"/>
          <w:szCs w:val="20"/>
        </w:rPr>
        <w:t>critical</w:t>
      </w:r>
      <w:r w:rsidR="00044E81" w:rsidRPr="005B18B3">
        <w:rPr>
          <w:rFonts w:ascii="Arial" w:hAnsi="Arial" w:cs="Arial"/>
          <w:sz w:val="20"/>
          <w:szCs w:val="20"/>
        </w:rPr>
        <w:t xml:space="preserve"> </w:t>
      </w:r>
      <w:r w:rsidRPr="005B18B3">
        <w:rPr>
          <w:rFonts w:ascii="Arial" w:hAnsi="Arial" w:cs="Arial"/>
          <w:sz w:val="20"/>
          <w:szCs w:val="20"/>
        </w:rPr>
        <w:t xml:space="preserve">range of required conditions not be obtained within a reasonable period of time, </w:t>
      </w:r>
      <w:proofErr w:type="spellStart"/>
      <w:r w:rsidR="00F82BB8">
        <w:rPr>
          <w:rFonts w:ascii="Arial" w:hAnsi="Arial" w:cs="Arial"/>
          <w:sz w:val="20"/>
          <w:szCs w:val="20"/>
        </w:rPr>
        <w:t>Transgrid</w:t>
      </w:r>
      <w:proofErr w:type="spellEnd"/>
      <w:r>
        <w:rPr>
          <w:rFonts w:ascii="Arial" w:hAnsi="Arial" w:cs="Arial"/>
          <w:sz w:val="20"/>
          <w:szCs w:val="20"/>
        </w:rPr>
        <w:t xml:space="preserve"> and Powerlink</w:t>
      </w:r>
      <w:r w:rsidR="007E3872">
        <w:rPr>
          <w:rFonts w:ascii="Arial" w:hAnsi="Arial" w:cs="Arial"/>
          <w:sz w:val="20"/>
          <w:szCs w:val="20"/>
        </w:rPr>
        <w:t xml:space="preserve"> </w:t>
      </w:r>
      <w:r w:rsidRPr="005B18B3">
        <w:rPr>
          <w:rFonts w:ascii="Arial" w:hAnsi="Arial" w:cs="Arial"/>
          <w:sz w:val="20"/>
          <w:szCs w:val="20"/>
        </w:rPr>
        <w:t xml:space="preserve">may seek to obtain test facilitation services </w:t>
      </w:r>
      <w:r w:rsidR="00A10031">
        <w:rPr>
          <w:rFonts w:ascii="Arial" w:hAnsi="Arial" w:cs="Arial"/>
          <w:sz w:val="20"/>
          <w:szCs w:val="20"/>
        </w:rPr>
        <w:t xml:space="preserve">which could be utilised by AEMO </w:t>
      </w:r>
      <w:r w:rsidRPr="005B18B3">
        <w:rPr>
          <w:rFonts w:ascii="Arial" w:hAnsi="Arial" w:cs="Arial"/>
          <w:sz w:val="20"/>
          <w:szCs w:val="20"/>
        </w:rPr>
        <w:t xml:space="preserve">in order to complete the tests.  </w:t>
      </w:r>
    </w:p>
    <w:p w14:paraId="7BB7BD1C" w14:textId="347ED309" w:rsidR="005B18B3" w:rsidRDefault="005B18B3" w:rsidP="005B18B3">
      <w:pPr>
        <w:rPr>
          <w:rFonts w:ascii="Arial" w:hAnsi="Arial" w:cs="Arial"/>
          <w:sz w:val="20"/>
          <w:szCs w:val="20"/>
        </w:rPr>
      </w:pPr>
      <w:r w:rsidRPr="005B18B3">
        <w:rPr>
          <w:rFonts w:ascii="Arial" w:hAnsi="Arial" w:cs="Arial"/>
          <w:sz w:val="20"/>
          <w:szCs w:val="20"/>
        </w:rPr>
        <w:t xml:space="preserve">If </w:t>
      </w:r>
      <w:r w:rsidR="00A10031">
        <w:rPr>
          <w:rFonts w:ascii="Arial" w:hAnsi="Arial" w:cs="Arial"/>
          <w:sz w:val="20"/>
          <w:szCs w:val="20"/>
        </w:rPr>
        <w:t>t</w:t>
      </w:r>
      <w:r w:rsidRPr="005B18B3">
        <w:rPr>
          <w:rFonts w:ascii="Arial" w:hAnsi="Arial" w:cs="Arial"/>
          <w:sz w:val="20"/>
          <w:szCs w:val="20"/>
        </w:rPr>
        <w:t xml:space="preserve">est facilitation services are </w:t>
      </w:r>
      <w:r w:rsidR="00A10031">
        <w:rPr>
          <w:rFonts w:ascii="Arial" w:hAnsi="Arial" w:cs="Arial"/>
          <w:sz w:val="20"/>
          <w:szCs w:val="20"/>
        </w:rPr>
        <w:t>procured</w:t>
      </w:r>
      <w:r w:rsidRPr="005B18B3">
        <w:rPr>
          <w:rFonts w:ascii="Arial" w:hAnsi="Arial" w:cs="Arial"/>
          <w:sz w:val="20"/>
          <w:szCs w:val="20"/>
        </w:rPr>
        <w:t xml:space="preserve"> the test program</w:t>
      </w:r>
      <w:r w:rsidR="00A10031">
        <w:rPr>
          <w:rFonts w:ascii="Arial" w:hAnsi="Arial" w:cs="Arial"/>
          <w:sz w:val="20"/>
          <w:szCs w:val="20"/>
        </w:rPr>
        <w:t xml:space="preserve"> will be updated </w:t>
      </w:r>
      <w:r w:rsidRPr="005B18B3">
        <w:rPr>
          <w:rFonts w:ascii="Arial" w:hAnsi="Arial" w:cs="Arial"/>
          <w:sz w:val="20"/>
          <w:szCs w:val="20"/>
        </w:rPr>
        <w:t xml:space="preserve">accordingly. </w:t>
      </w:r>
    </w:p>
    <w:p w14:paraId="52DED7ED" w14:textId="77777777" w:rsidR="005B18B3" w:rsidRPr="005B18B3" w:rsidRDefault="00DF6943" w:rsidP="007E3872">
      <w:pPr>
        <w:pStyle w:val="Heading1"/>
        <w:rPr>
          <w:rFonts w:ascii="Arial" w:hAnsi="Arial" w:cs="Arial"/>
          <w:sz w:val="20"/>
          <w:szCs w:val="20"/>
        </w:rPr>
      </w:pPr>
      <w:bookmarkStart w:id="19" w:name="_Toc90479405"/>
      <w:r>
        <w:rPr>
          <w:rFonts w:ascii="Arial" w:hAnsi="Arial" w:cs="Arial"/>
          <w:sz w:val="20"/>
          <w:szCs w:val="20"/>
        </w:rPr>
        <w:t>12</w:t>
      </w:r>
      <w:r w:rsidR="005B18B3" w:rsidRPr="005B18B3">
        <w:rPr>
          <w:rFonts w:ascii="Arial" w:hAnsi="Arial" w:cs="Arial"/>
          <w:sz w:val="20"/>
          <w:szCs w:val="20"/>
        </w:rPr>
        <w:t xml:space="preserve">. GUIDELINES AND DECISION MAKING FOR CONTINUING OR CONCLUDING A </w:t>
      </w:r>
      <w:r w:rsidR="0017747A">
        <w:rPr>
          <w:rFonts w:ascii="Arial" w:hAnsi="Arial" w:cs="Arial"/>
          <w:sz w:val="20"/>
          <w:szCs w:val="20"/>
        </w:rPr>
        <w:t xml:space="preserve">PARTICULAR </w:t>
      </w:r>
      <w:r w:rsidR="005B18B3" w:rsidRPr="005B18B3">
        <w:rPr>
          <w:rFonts w:ascii="Arial" w:hAnsi="Arial" w:cs="Arial"/>
          <w:sz w:val="20"/>
          <w:szCs w:val="20"/>
        </w:rPr>
        <w:t>TEST</w:t>
      </w:r>
      <w:bookmarkEnd w:id="19"/>
      <w:r w:rsidR="005B18B3" w:rsidRPr="005B18B3">
        <w:rPr>
          <w:rFonts w:ascii="Arial" w:hAnsi="Arial" w:cs="Arial"/>
          <w:sz w:val="20"/>
          <w:szCs w:val="20"/>
        </w:rPr>
        <w:t xml:space="preserve"> </w:t>
      </w:r>
    </w:p>
    <w:p w14:paraId="2AC08427" w14:textId="0072D804" w:rsidR="005B18B3" w:rsidRDefault="005B18B3" w:rsidP="005B18B3">
      <w:pPr>
        <w:rPr>
          <w:rFonts w:ascii="Arial" w:hAnsi="Arial" w:cs="Arial"/>
          <w:sz w:val="20"/>
          <w:szCs w:val="20"/>
        </w:rPr>
      </w:pPr>
      <w:r w:rsidRPr="005B18B3">
        <w:rPr>
          <w:rFonts w:ascii="Arial" w:hAnsi="Arial" w:cs="Arial"/>
          <w:sz w:val="20"/>
          <w:szCs w:val="20"/>
        </w:rPr>
        <w:t>A test will b</w:t>
      </w:r>
      <w:r>
        <w:rPr>
          <w:rFonts w:ascii="Arial" w:hAnsi="Arial" w:cs="Arial"/>
          <w:sz w:val="20"/>
          <w:szCs w:val="20"/>
        </w:rPr>
        <w:t xml:space="preserve">e scheduled on the basis of:  </w:t>
      </w:r>
    </w:p>
    <w:p w14:paraId="369A850A"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NEMDE pre</w:t>
      </w:r>
      <w:r w:rsidR="007E3872">
        <w:rPr>
          <w:rFonts w:ascii="Arial" w:hAnsi="Arial" w:cs="Arial"/>
          <w:sz w:val="20"/>
          <w:szCs w:val="20"/>
        </w:rPr>
        <w:t>-</w:t>
      </w:r>
      <w:r w:rsidRPr="005B18B3">
        <w:rPr>
          <w:rFonts w:ascii="Arial" w:hAnsi="Arial" w:cs="Arial"/>
          <w:sz w:val="20"/>
          <w:szCs w:val="20"/>
        </w:rPr>
        <w:t xml:space="preserve">dispatch indicating:  </w:t>
      </w:r>
    </w:p>
    <w:p w14:paraId="60EEA54D" w14:textId="77777777" w:rsidR="005B18B3" w:rsidRPr="005B18B3" w:rsidRDefault="005B18B3" w:rsidP="005B18B3">
      <w:pPr>
        <w:pStyle w:val="ListParagraph"/>
        <w:numPr>
          <w:ilvl w:val="0"/>
          <w:numId w:val="18"/>
        </w:numPr>
        <w:rPr>
          <w:rFonts w:ascii="Arial" w:hAnsi="Arial" w:cs="Arial"/>
          <w:sz w:val="20"/>
          <w:szCs w:val="20"/>
        </w:rPr>
      </w:pPr>
      <w:r w:rsidRPr="005B18B3">
        <w:rPr>
          <w:rFonts w:ascii="Arial" w:hAnsi="Arial" w:cs="Arial"/>
          <w:sz w:val="20"/>
          <w:szCs w:val="20"/>
        </w:rPr>
        <w:t xml:space="preserve">Ability to achieve </w:t>
      </w:r>
      <w:r w:rsidR="007E3872">
        <w:rPr>
          <w:rFonts w:ascii="Arial" w:hAnsi="Arial" w:cs="Arial"/>
          <w:sz w:val="20"/>
          <w:szCs w:val="20"/>
        </w:rPr>
        <w:t xml:space="preserve">the </w:t>
      </w:r>
      <w:r w:rsidRPr="005B18B3">
        <w:rPr>
          <w:rFonts w:ascii="Arial" w:hAnsi="Arial" w:cs="Arial"/>
          <w:sz w:val="20"/>
          <w:szCs w:val="20"/>
        </w:rPr>
        <w:t xml:space="preserve">required interconnector transfer in the specified direction within security constraints.  </w:t>
      </w:r>
    </w:p>
    <w:p w14:paraId="3E485E8E" w14:textId="77777777" w:rsidR="005B18B3" w:rsidRPr="005B18B3" w:rsidRDefault="005B18B3" w:rsidP="005B18B3">
      <w:pPr>
        <w:pStyle w:val="ListParagraph"/>
        <w:numPr>
          <w:ilvl w:val="0"/>
          <w:numId w:val="18"/>
        </w:numPr>
        <w:rPr>
          <w:rFonts w:ascii="Arial" w:hAnsi="Arial" w:cs="Arial"/>
          <w:sz w:val="20"/>
          <w:szCs w:val="20"/>
        </w:rPr>
      </w:pPr>
      <w:r w:rsidRPr="005B18B3">
        <w:rPr>
          <w:rFonts w:ascii="Arial" w:hAnsi="Arial" w:cs="Arial"/>
          <w:sz w:val="20"/>
          <w:szCs w:val="20"/>
        </w:rPr>
        <w:t xml:space="preserve">Regional demands and transfers on other interconnectors </w:t>
      </w:r>
      <w:r w:rsidR="007E3872">
        <w:rPr>
          <w:rFonts w:ascii="Arial" w:hAnsi="Arial" w:cs="Arial"/>
          <w:sz w:val="20"/>
          <w:szCs w:val="20"/>
        </w:rPr>
        <w:t xml:space="preserve">are </w:t>
      </w:r>
      <w:r w:rsidRPr="005B18B3">
        <w:rPr>
          <w:rFonts w:ascii="Arial" w:hAnsi="Arial" w:cs="Arial"/>
          <w:sz w:val="20"/>
          <w:szCs w:val="20"/>
        </w:rPr>
        <w:t xml:space="preserve">consistent with the test scope. </w:t>
      </w:r>
    </w:p>
    <w:p w14:paraId="7960306B" w14:textId="77777777" w:rsidR="005B18B3" w:rsidRPr="005B18B3" w:rsidRDefault="005B18B3" w:rsidP="005B18B3">
      <w:pPr>
        <w:pStyle w:val="ListParagraph"/>
        <w:numPr>
          <w:ilvl w:val="0"/>
          <w:numId w:val="18"/>
        </w:numPr>
        <w:rPr>
          <w:rFonts w:ascii="Arial" w:hAnsi="Arial" w:cs="Arial"/>
          <w:sz w:val="20"/>
          <w:szCs w:val="20"/>
        </w:rPr>
      </w:pPr>
      <w:r w:rsidRPr="005B18B3">
        <w:rPr>
          <w:rFonts w:ascii="Arial" w:hAnsi="Arial" w:cs="Arial"/>
          <w:sz w:val="20"/>
          <w:szCs w:val="20"/>
        </w:rPr>
        <w:t xml:space="preserve">No planned switching of critical interconnecting lines during the period.  </w:t>
      </w:r>
    </w:p>
    <w:p w14:paraId="7A2E79F8"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 xml:space="preserve">Availability for service of all apparatus necessary for monitoring test outcomes being confirmed.  </w:t>
      </w:r>
    </w:p>
    <w:p w14:paraId="640A1E18" w14:textId="77777777" w:rsidR="005B18B3" w:rsidRPr="005B18B3" w:rsidRDefault="005B18B3" w:rsidP="005B18B3">
      <w:pPr>
        <w:rPr>
          <w:rFonts w:ascii="Arial" w:hAnsi="Arial" w:cs="Arial"/>
          <w:sz w:val="20"/>
          <w:szCs w:val="20"/>
        </w:rPr>
      </w:pPr>
      <w:r w:rsidRPr="005B18B3">
        <w:rPr>
          <w:rFonts w:ascii="Arial" w:hAnsi="Arial" w:cs="Arial"/>
          <w:sz w:val="20"/>
          <w:szCs w:val="20"/>
        </w:rPr>
        <w:t xml:space="preserve">The guidelines given by AEMO to the Test Co-ordinator are summarised below. </w:t>
      </w:r>
    </w:p>
    <w:p w14:paraId="73317A6C" w14:textId="77777777" w:rsidR="005B18B3" w:rsidRDefault="005B18B3" w:rsidP="005B18B3">
      <w:pPr>
        <w:rPr>
          <w:rFonts w:ascii="Arial" w:hAnsi="Arial" w:cs="Arial"/>
          <w:sz w:val="20"/>
          <w:szCs w:val="20"/>
        </w:rPr>
      </w:pPr>
      <w:r w:rsidRPr="005B18B3">
        <w:rPr>
          <w:rFonts w:ascii="Arial" w:hAnsi="Arial" w:cs="Arial"/>
          <w:sz w:val="20"/>
          <w:szCs w:val="20"/>
        </w:rPr>
        <w:t xml:space="preserve">Under clause 5.7.7(ad), the Test Co-ordinator may stop, suspend, reschedule or abandon  the test or any part of it or vary the </w:t>
      </w:r>
      <w:r>
        <w:rPr>
          <w:rFonts w:ascii="Arial" w:hAnsi="Arial" w:cs="Arial"/>
          <w:sz w:val="20"/>
          <w:szCs w:val="20"/>
        </w:rPr>
        <w:t xml:space="preserve">procedure in the event that:  </w:t>
      </w:r>
    </w:p>
    <w:p w14:paraId="4C327D2A"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 xml:space="preserve">There is a predicted inability to maintain secure dispatch at the test transfer level.  </w:t>
      </w:r>
    </w:p>
    <w:p w14:paraId="47F89EE1"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 xml:space="preserve">The on-line damping monitoring systems become unavailable.  </w:t>
      </w:r>
    </w:p>
    <w:p w14:paraId="27F409C9"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 xml:space="preserve">There is a problem with any installation of damping monitoring equipment or damping analysis software that could prevent analysis of results or invalidate the test.  </w:t>
      </w:r>
    </w:p>
    <w:p w14:paraId="58283B03" w14:textId="77777777" w:rsidR="005B18B3" w:rsidRPr="005B18B3" w:rsidRDefault="001E3752" w:rsidP="005B18B3">
      <w:pPr>
        <w:pStyle w:val="ListParagraph"/>
        <w:numPr>
          <w:ilvl w:val="0"/>
          <w:numId w:val="17"/>
        </w:numPr>
        <w:rPr>
          <w:rFonts w:ascii="Arial" w:hAnsi="Arial" w:cs="Arial"/>
          <w:sz w:val="20"/>
          <w:szCs w:val="20"/>
        </w:rPr>
      </w:pPr>
      <w:r>
        <w:rPr>
          <w:rFonts w:ascii="Arial" w:hAnsi="Arial" w:cs="Arial"/>
          <w:sz w:val="20"/>
          <w:szCs w:val="20"/>
        </w:rPr>
        <w:t>The o</w:t>
      </w:r>
      <w:r w:rsidR="005B18B3" w:rsidRPr="005B18B3">
        <w:rPr>
          <w:rFonts w:ascii="Arial" w:hAnsi="Arial" w:cs="Arial"/>
          <w:sz w:val="20"/>
          <w:szCs w:val="20"/>
        </w:rPr>
        <w:t xml:space="preserve">n-line damping monitor shows low damping, and AEMO has the reasonable opinion that this can be best corrected by reducing </w:t>
      </w:r>
      <w:r>
        <w:rPr>
          <w:rFonts w:ascii="Arial" w:hAnsi="Arial" w:cs="Arial"/>
          <w:sz w:val="20"/>
          <w:szCs w:val="20"/>
        </w:rPr>
        <w:t xml:space="preserve">the power </w:t>
      </w:r>
      <w:r w:rsidR="005B18B3" w:rsidRPr="005B18B3">
        <w:rPr>
          <w:rFonts w:ascii="Arial" w:hAnsi="Arial" w:cs="Arial"/>
          <w:sz w:val="20"/>
          <w:szCs w:val="20"/>
        </w:rPr>
        <w:t xml:space="preserve">transfer between </w:t>
      </w:r>
      <w:r w:rsidR="00686184">
        <w:rPr>
          <w:rFonts w:ascii="Arial" w:hAnsi="Arial" w:cs="Arial"/>
          <w:sz w:val="20"/>
          <w:szCs w:val="20"/>
        </w:rPr>
        <w:t>Queensland and NSW</w:t>
      </w:r>
      <w:r w:rsidR="005B18B3" w:rsidRPr="005B18B3">
        <w:rPr>
          <w:rFonts w:ascii="Arial" w:hAnsi="Arial" w:cs="Arial"/>
          <w:sz w:val="20"/>
          <w:szCs w:val="20"/>
        </w:rPr>
        <w:t xml:space="preserve">. </w:t>
      </w:r>
    </w:p>
    <w:p w14:paraId="1A6CB783"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 xml:space="preserve">There is a necessity to vary test procedures or redesign the test to ensure that relevant conclusions and recommendations may be drawn from the test results. </w:t>
      </w:r>
    </w:p>
    <w:p w14:paraId="57C8D2C3"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Extra analysis or review (in consultation with the relevant TNSPs or AEMO) is required</w:t>
      </w:r>
      <w:r w:rsidR="00A10031">
        <w:rPr>
          <w:rFonts w:ascii="Arial" w:hAnsi="Arial" w:cs="Arial"/>
          <w:sz w:val="20"/>
          <w:szCs w:val="20"/>
        </w:rPr>
        <w:t>.</w:t>
      </w:r>
      <w:r w:rsidRPr="005B18B3">
        <w:rPr>
          <w:rFonts w:ascii="Arial" w:hAnsi="Arial" w:cs="Arial"/>
          <w:sz w:val="20"/>
          <w:szCs w:val="20"/>
        </w:rPr>
        <w:t xml:space="preserve"> </w:t>
      </w:r>
    </w:p>
    <w:p w14:paraId="4E4A6931"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 xml:space="preserve">A contingency disturbs the expected constancy of system conditions or any other changes in system conditions occur that may invalidate test data. </w:t>
      </w:r>
    </w:p>
    <w:p w14:paraId="17B25B4A" w14:textId="56FE44BA"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An unplanned outage of a critical line</w:t>
      </w:r>
      <w:r w:rsidR="007E3872">
        <w:rPr>
          <w:rFonts w:ascii="Arial" w:hAnsi="Arial" w:cs="Arial"/>
          <w:sz w:val="20"/>
          <w:szCs w:val="20"/>
        </w:rPr>
        <w:t xml:space="preserve">, </w:t>
      </w:r>
      <w:r w:rsidR="00CD1D1F">
        <w:rPr>
          <w:rFonts w:ascii="Arial" w:hAnsi="Arial" w:cs="Arial"/>
          <w:sz w:val="20"/>
          <w:szCs w:val="20"/>
        </w:rPr>
        <w:t xml:space="preserve">synchronous condenser, </w:t>
      </w:r>
      <w:proofErr w:type="spellStart"/>
      <w:r w:rsidR="00CD1D1F">
        <w:rPr>
          <w:rFonts w:ascii="Arial" w:hAnsi="Arial" w:cs="Arial"/>
          <w:sz w:val="20"/>
          <w:szCs w:val="20"/>
        </w:rPr>
        <w:t>Statcom</w:t>
      </w:r>
      <w:proofErr w:type="spellEnd"/>
      <w:r w:rsidR="00CD1D1F" w:rsidRPr="005B18B3">
        <w:rPr>
          <w:rFonts w:ascii="Arial" w:hAnsi="Arial" w:cs="Arial"/>
          <w:sz w:val="20"/>
          <w:szCs w:val="20"/>
        </w:rPr>
        <w:t xml:space="preserve"> </w:t>
      </w:r>
      <w:r w:rsidRPr="005B18B3">
        <w:rPr>
          <w:rFonts w:ascii="Arial" w:hAnsi="Arial" w:cs="Arial"/>
          <w:sz w:val="20"/>
          <w:szCs w:val="20"/>
        </w:rPr>
        <w:t xml:space="preserve">or SVC occurs that is not restored to normal within 10 minutes. </w:t>
      </w:r>
    </w:p>
    <w:p w14:paraId="3064DB3C"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 xml:space="preserve">There is a problem with any transmission plant. </w:t>
      </w:r>
    </w:p>
    <w:p w14:paraId="283B4CDD" w14:textId="77777777" w:rsidR="005B18B3" w:rsidRPr="005B18B3" w:rsidRDefault="005B18B3" w:rsidP="005B18B3">
      <w:pPr>
        <w:pStyle w:val="ListParagraph"/>
        <w:numPr>
          <w:ilvl w:val="0"/>
          <w:numId w:val="17"/>
        </w:numPr>
        <w:rPr>
          <w:rFonts w:ascii="Arial" w:hAnsi="Arial" w:cs="Arial"/>
          <w:sz w:val="20"/>
          <w:szCs w:val="20"/>
        </w:rPr>
      </w:pPr>
      <w:r w:rsidRPr="005B18B3">
        <w:rPr>
          <w:rFonts w:ascii="Arial" w:hAnsi="Arial" w:cs="Arial"/>
          <w:sz w:val="20"/>
          <w:szCs w:val="20"/>
        </w:rPr>
        <w:t xml:space="preserve">AEMO identifies any other reasonable grounds to stop the test consistent with its obligations under the Rules.  </w:t>
      </w:r>
    </w:p>
    <w:p w14:paraId="06007961" w14:textId="77777777" w:rsidR="005B18B3" w:rsidRPr="005B18B3" w:rsidRDefault="005B18B3" w:rsidP="005B18B3">
      <w:pPr>
        <w:rPr>
          <w:rFonts w:ascii="Arial" w:hAnsi="Arial" w:cs="Arial"/>
          <w:sz w:val="20"/>
          <w:szCs w:val="20"/>
        </w:rPr>
      </w:pPr>
      <w:r w:rsidRPr="005B18B3">
        <w:rPr>
          <w:rFonts w:ascii="Arial" w:hAnsi="Arial" w:cs="Arial"/>
          <w:sz w:val="20"/>
          <w:szCs w:val="20"/>
        </w:rPr>
        <w:t>Except in urgent circumstances, the Test Co-ordinator will consult with relevant test team members who could inform the decision (including AEMO</w:t>
      </w:r>
      <w:r>
        <w:rPr>
          <w:rFonts w:ascii="Arial" w:hAnsi="Arial" w:cs="Arial"/>
          <w:sz w:val="20"/>
          <w:szCs w:val="20"/>
        </w:rPr>
        <w:t xml:space="preserve">, </w:t>
      </w:r>
      <w:proofErr w:type="spellStart"/>
      <w:r w:rsidR="00F82BB8">
        <w:rPr>
          <w:rFonts w:ascii="Arial" w:hAnsi="Arial" w:cs="Arial"/>
          <w:sz w:val="20"/>
          <w:szCs w:val="20"/>
        </w:rPr>
        <w:t>Transgrid</w:t>
      </w:r>
      <w:proofErr w:type="spellEnd"/>
      <w:r>
        <w:rPr>
          <w:rFonts w:ascii="Arial" w:hAnsi="Arial" w:cs="Arial"/>
          <w:sz w:val="20"/>
          <w:szCs w:val="20"/>
        </w:rPr>
        <w:t xml:space="preserve"> and Powerlink</w:t>
      </w:r>
      <w:r w:rsidRPr="005B18B3">
        <w:rPr>
          <w:rFonts w:ascii="Arial" w:hAnsi="Arial" w:cs="Arial"/>
          <w:sz w:val="20"/>
          <w:szCs w:val="20"/>
        </w:rPr>
        <w:t xml:space="preserve">). </w:t>
      </w:r>
    </w:p>
    <w:p w14:paraId="5552CF08" w14:textId="4B8CA3EF" w:rsidR="00137A56" w:rsidRDefault="005B18B3" w:rsidP="005B18B3">
      <w:pPr>
        <w:rPr>
          <w:rFonts w:ascii="Arial" w:hAnsi="Arial" w:cs="Arial"/>
          <w:sz w:val="20"/>
          <w:szCs w:val="20"/>
        </w:rPr>
      </w:pPr>
      <w:r w:rsidRPr="005B18B3">
        <w:rPr>
          <w:rFonts w:ascii="Arial" w:hAnsi="Arial" w:cs="Arial"/>
          <w:sz w:val="20"/>
          <w:szCs w:val="20"/>
        </w:rPr>
        <w:t>AEMO will implement any constraint required to maintain security when a decision is made in accordance with the above guidelines.</w:t>
      </w:r>
    </w:p>
    <w:p w14:paraId="64DD47D6" w14:textId="77777777" w:rsidR="00137A56" w:rsidRPr="00137A56" w:rsidRDefault="00ED1854" w:rsidP="007E3872">
      <w:pPr>
        <w:pStyle w:val="Heading1"/>
        <w:rPr>
          <w:rFonts w:ascii="Arial" w:hAnsi="Arial" w:cs="Arial"/>
          <w:sz w:val="20"/>
          <w:szCs w:val="20"/>
        </w:rPr>
      </w:pPr>
      <w:bookmarkStart w:id="20" w:name="_Toc90479406"/>
      <w:r>
        <w:rPr>
          <w:rFonts w:ascii="Arial" w:hAnsi="Arial" w:cs="Arial"/>
          <w:sz w:val="20"/>
          <w:szCs w:val="20"/>
        </w:rPr>
        <w:t>1</w:t>
      </w:r>
      <w:r w:rsidR="00DF6943">
        <w:rPr>
          <w:rFonts w:ascii="Arial" w:hAnsi="Arial" w:cs="Arial"/>
          <w:sz w:val="20"/>
          <w:szCs w:val="20"/>
        </w:rPr>
        <w:t>3</w:t>
      </w:r>
      <w:r w:rsidR="00137A56" w:rsidRPr="00137A56">
        <w:rPr>
          <w:rFonts w:ascii="Arial" w:hAnsi="Arial" w:cs="Arial"/>
          <w:sz w:val="20"/>
          <w:szCs w:val="20"/>
        </w:rPr>
        <w:t>. TEST ANALYSIS</w:t>
      </w:r>
      <w:bookmarkEnd w:id="20"/>
      <w:r w:rsidR="00137A56" w:rsidRPr="00137A56">
        <w:rPr>
          <w:rFonts w:ascii="Arial" w:hAnsi="Arial" w:cs="Arial"/>
          <w:sz w:val="20"/>
          <w:szCs w:val="20"/>
        </w:rPr>
        <w:t xml:space="preserve"> </w:t>
      </w:r>
    </w:p>
    <w:p w14:paraId="2FD14908" w14:textId="77777777" w:rsidR="00137A56" w:rsidRPr="00137A56" w:rsidRDefault="00DF6943" w:rsidP="007E3872">
      <w:pPr>
        <w:pStyle w:val="Heading2"/>
        <w:rPr>
          <w:rFonts w:ascii="Arial" w:hAnsi="Arial" w:cs="Arial"/>
          <w:sz w:val="20"/>
          <w:szCs w:val="20"/>
        </w:rPr>
      </w:pPr>
      <w:bookmarkStart w:id="21" w:name="_Toc90479407"/>
      <w:r>
        <w:rPr>
          <w:rFonts w:ascii="Arial" w:hAnsi="Arial" w:cs="Arial"/>
          <w:sz w:val="20"/>
          <w:szCs w:val="20"/>
        </w:rPr>
        <w:t>13</w:t>
      </w:r>
      <w:r w:rsidR="00137A56" w:rsidRPr="00137A56">
        <w:rPr>
          <w:rFonts w:ascii="Arial" w:hAnsi="Arial" w:cs="Arial"/>
          <w:sz w:val="20"/>
          <w:szCs w:val="20"/>
        </w:rPr>
        <w:t>.1 Measuring the Power System Response</w:t>
      </w:r>
      <w:bookmarkEnd w:id="21"/>
      <w:r w:rsidR="00137A56" w:rsidRPr="00137A56">
        <w:rPr>
          <w:rFonts w:ascii="Arial" w:hAnsi="Arial" w:cs="Arial"/>
          <w:sz w:val="20"/>
          <w:szCs w:val="20"/>
        </w:rPr>
        <w:t xml:space="preserve">  </w:t>
      </w:r>
    </w:p>
    <w:p w14:paraId="08D60E7D" w14:textId="2B23FFC1" w:rsidR="00137A56" w:rsidRPr="00137A56" w:rsidRDefault="001E3752" w:rsidP="00137A56">
      <w:pPr>
        <w:rPr>
          <w:rFonts w:ascii="Arial" w:hAnsi="Arial" w:cs="Arial"/>
          <w:sz w:val="20"/>
          <w:szCs w:val="20"/>
        </w:rPr>
      </w:pPr>
      <w:r>
        <w:rPr>
          <w:rFonts w:ascii="Arial" w:hAnsi="Arial" w:cs="Arial"/>
          <w:sz w:val="20"/>
          <w:szCs w:val="20"/>
        </w:rPr>
        <w:t>The p</w:t>
      </w:r>
      <w:r w:rsidR="00137A56" w:rsidRPr="00137A56">
        <w:rPr>
          <w:rFonts w:ascii="Arial" w:hAnsi="Arial" w:cs="Arial"/>
          <w:sz w:val="20"/>
          <w:szCs w:val="20"/>
        </w:rPr>
        <w:t xml:space="preserve">ower system response will be monitored using existing, permanently-installed measuring equipment at a number of locations.  </w:t>
      </w:r>
      <w:r w:rsidR="00313CAA">
        <w:rPr>
          <w:rFonts w:ascii="Arial" w:hAnsi="Arial" w:cs="Arial"/>
          <w:sz w:val="20"/>
          <w:szCs w:val="20"/>
        </w:rPr>
        <w:t xml:space="preserve">It is possible that this range of equipment will be supplemented with additional equipment prior to the tests.  </w:t>
      </w:r>
      <w:r w:rsidR="00137A56" w:rsidRPr="00137A56">
        <w:rPr>
          <w:rFonts w:ascii="Arial" w:hAnsi="Arial" w:cs="Arial"/>
          <w:sz w:val="20"/>
          <w:szCs w:val="20"/>
        </w:rPr>
        <w:t xml:space="preserve">This equipment will record all system data required for the Inter-network tests.  It includes the following: </w:t>
      </w:r>
    </w:p>
    <w:p w14:paraId="16F676BA" w14:textId="77777777" w:rsidR="00137A56" w:rsidRDefault="00137A56" w:rsidP="00137A56">
      <w:pPr>
        <w:pStyle w:val="ListParagraph"/>
        <w:numPr>
          <w:ilvl w:val="0"/>
          <w:numId w:val="19"/>
        </w:numPr>
        <w:rPr>
          <w:rFonts w:ascii="Arial" w:hAnsi="Arial" w:cs="Arial"/>
          <w:sz w:val="20"/>
          <w:szCs w:val="20"/>
        </w:rPr>
      </w:pPr>
      <w:r w:rsidRPr="00137A56">
        <w:rPr>
          <w:rFonts w:ascii="Arial" w:hAnsi="Arial" w:cs="Arial"/>
          <w:b/>
          <w:sz w:val="20"/>
          <w:szCs w:val="20"/>
        </w:rPr>
        <w:t>Oscillatory System Monitor (OSM)</w:t>
      </w:r>
      <w:r w:rsidRPr="00137A56">
        <w:rPr>
          <w:rFonts w:ascii="Arial" w:hAnsi="Arial" w:cs="Arial"/>
          <w:sz w:val="20"/>
          <w:szCs w:val="20"/>
        </w:rPr>
        <w:t xml:space="preserve"> – The OSM consists of phasor measurement units (PMUs) located near load centres in the four mainland regions.  The PMUs record voltage magnitude and relative angle in each region referred to a common GPS time signal.  The OSM includes two software tools for calculating and recording the damping and frequency of major system oscillatory modes derived from PMU measurements.  </w:t>
      </w:r>
    </w:p>
    <w:p w14:paraId="08358295" w14:textId="77777777" w:rsidR="00137A56" w:rsidRPr="00137A56" w:rsidRDefault="00137A56" w:rsidP="00137A56">
      <w:pPr>
        <w:pStyle w:val="ListParagraph"/>
        <w:rPr>
          <w:rFonts w:ascii="Arial" w:hAnsi="Arial" w:cs="Arial"/>
          <w:sz w:val="20"/>
          <w:szCs w:val="20"/>
        </w:rPr>
      </w:pPr>
    </w:p>
    <w:p w14:paraId="07DF4CC6" w14:textId="77777777" w:rsidR="00137A56" w:rsidRDefault="00137A56" w:rsidP="00137A56">
      <w:pPr>
        <w:pStyle w:val="ListParagraph"/>
        <w:numPr>
          <w:ilvl w:val="0"/>
          <w:numId w:val="20"/>
        </w:numPr>
        <w:rPr>
          <w:rFonts w:ascii="Arial" w:hAnsi="Arial" w:cs="Arial"/>
          <w:sz w:val="20"/>
          <w:szCs w:val="20"/>
        </w:rPr>
      </w:pPr>
      <w:proofErr w:type="spellStart"/>
      <w:r w:rsidRPr="00137A56">
        <w:rPr>
          <w:rFonts w:ascii="Arial" w:hAnsi="Arial" w:cs="Arial"/>
          <w:sz w:val="20"/>
          <w:szCs w:val="20"/>
        </w:rPr>
        <w:t>Psymetrix</w:t>
      </w:r>
      <w:proofErr w:type="spellEnd"/>
      <w:r w:rsidRPr="00137A56">
        <w:rPr>
          <w:rFonts w:ascii="Arial" w:hAnsi="Arial" w:cs="Arial"/>
          <w:sz w:val="20"/>
          <w:szCs w:val="20"/>
        </w:rPr>
        <w:t xml:space="preserve"> </w:t>
      </w:r>
      <w:proofErr w:type="spellStart"/>
      <w:r w:rsidRPr="00137A56">
        <w:rPr>
          <w:rFonts w:ascii="Arial" w:hAnsi="Arial" w:cs="Arial"/>
          <w:sz w:val="20"/>
          <w:szCs w:val="20"/>
        </w:rPr>
        <w:t>PhasorPoint</w:t>
      </w:r>
      <w:proofErr w:type="spellEnd"/>
      <w:r w:rsidRPr="00137A56">
        <w:rPr>
          <w:rFonts w:ascii="Arial" w:hAnsi="Arial" w:cs="Arial"/>
          <w:sz w:val="20"/>
          <w:szCs w:val="20"/>
        </w:rPr>
        <w:t xml:space="preserve"> real-time oscillatory stability tool – continuously displays an historic record of measured damping in AEMO’s control centres.  This on-line tool calculates damping of dominant system oscillation modes from voltage phasor measurements averaged over several minutes. It will be used for system security assessment during test periods.   </w:t>
      </w:r>
    </w:p>
    <w:p w14:paraId="1C90F5B7" w14:textId="77777777" w:rsidR="00137A56" w:rsidRPr="00137A56" w:rsidRDefault="00137A56" w:rsidP="00137A56">
      <w:pPr>
        <w:pStyle w:val="ListParagraph"/>
        <w:ind w:left="1080"/>
        <w:rPr>
          <w:rFonts w:ascii="Arial" w:hAnsi="Arial" w:cs="Arial"/>
          <w:sz w:val="20"/>
          <w:szCs w:val="20"/>
        </w:rPr>
      </w:pPr>
    </w:p>
    <w:p w14:paraId="002F2049" w14:textId="77777777" w:rsidR="00137A56" w:rsidRDefault="00137A56" w:rsidP="00137A56">
      <w:pPr>
        <w:pStyle w:val="ListParagraph"/>
        <w:numPr>
          <w:ilvl w:val="0"/>
          <w:numId w:val="20"/>
        </w:numPr>
        <w:rPr>
          <w:rFonts w:ascii="Arial" w:hAnsi="Arial" w:cs="Arial"/>
          <w:sz w:val="20"/>
          <w:szCs w:val="20"/>
        </w:rPr>
      </w:pPr>
      <w:r w:rsidRPr="00137A56">
        <w:rPr>
          <w:rFonts w:ascii="Arial" w:hAnsi="Arial" w:cs="Arial"/>
          <w:sz w:val="20"/>
          <w:szCs w:val="20"/>
        </w:rPr>
        <w:t xml:space="preserve">Modal identification algorithm developed by Queensland University of Technology (QUT) and </w:t>
      </w:r>
      <w:proofErr w:type="spellStart"/>
      <w:r w:rsidR="00F82BB8">
        <w:rPr>
          <w:rFonts w:ascii="Arial" w:hAnsi="Arial" w:cs="Arial"/>
          <w:sz w:val="20"/>
          <w:szCs w:val="20"/>
        </w:rPr>
        <w:t>Transgrid</w:t>
      </w:r>
      <w:proofErr w:type="spellEnd"/>
      <w:r w:rsidRPr="00137A56">
        <w:rPr>
          <w:rFonts w:ascii="Arial" w:hAnsi="Arial" w:cs="Arial"/>
          <w:sz w:val="20"/>
          <w:szCs w:val="20"/>
        </w:rPr>
        <w:t xml:space="preserve"> – calculates system modal damping from PMU measurements over a longer period.  This off-line tool has been benchmarked for accuracy and nominated by AEMO to assess damping in accordance with Schedule S5.1.8 of the Rules including, if required, applying constrain</w:t>
      </w:r>
      <w:r>
        <w:rPr>
          <w:rFonts w:ascii="Arial" w:hAnsi="Arial" w:cs="Arial"/>
          <w:sz w:val="20"/>
          <w:szCs w:val="20"/>
        </w:rPr>
        <w:t xml:space="preserve">ts </w:t>
      </w:r>
      <w:r w:rsidR="004F496F">
        <w:rPr>
          <w:rFonts w:ascii="Arial" w:hAnsi="Arial" w:cs="Arial"/>
          <w:sz w:val="20"/>
          <w:szCs w:val="20"/>
        </w:rPr>
        <w:t xml:space="preserve">(based on TNSP limit advice) </w:t>
      </w:r>
      <w:r>
        <w:rPr>
          <w:rFonts w:ascii="Arial" w:hAnsi="Arial" w:cs="Arial"/>
          <w:sz w:val="20"/>
          <w:szCs w:val="20"/>
        </w:rPr>
        <w:t xml:space="preserve">to ensure that the criterion </w:t>
      </w:r>
      <w:r w:rsidRPr="00137A56">
        <w:rPr>
          <w:rFonts w:ascii="Arial" w:hAnsi="Arial" w:cs="Arial"/>
          <w:sz w:val="20"/>
          <w:szCs w:val="20"/>
        </w:rPr>
        <w:t xml:space="preserve">for “adequate damping” in the Rules is satisfied.  </w:t>
      </w:r>
    </w:p>
    <w:p w14:paraId="457B9539" w14:textId="77777777" w:rsidR="00137A56" w:rsidRPr="00137A56" w:rsidRDefault="00137A56" w:rsidP="00137A56">
      <w:pPr>
        <w:pStyle w:val="ListParagraph"/>
        <w:ind w:left="1080"/>
        <w:rPr>
          <w:rFonts w:ascii="Arial" w:hAnsi="Arial" w:cs="Arial"/>
          <w:sz w:val="20"/>
          <w:szCs w:val="20"/>
        </w:rPr>
      </w:pPr>
    </w:p>
    <w:p w14:paraId="69EE74AB" w14:textId="5CD6A8C3" w:rsidR="00137A56" w:rsidRPr="00137A56" w:rsidRDefault="00137A56" w:rsidP="001644C9">
      <w:pPr>
        <w:pStyle w:val="ListParagraph"/>
        <w:numPr>
          <w:ilvl w:val="0"/>
          <w:numId w:val="19"/>
        </w:numPr>
      </w:pPr>
      <w:r w:rsidRPr="00137A56">
        <w:rPr>
          <w:rFonts w:ascii="Arial" w:hAnsi="Arial" w:cs="Arial"/>
          <w:b/>
          <w:sz w:val="20"/>
          <w:szCs w:val="20"/>
        </w:rPr>
        <w:t>High Speed Monitors (HSMs)</w:t>
      </w:r>
      <w:r w:rsidRPr="00137A56">
        <w:rPr>
          <w:rFonts w:ascii="Arial" w:hAnsi="Arial" w:cs="Arial"/>
          <w:sz w:val="20"/>
          <w:szCs w:val="20"/>
        </w:rPr>
        <w:t xml:space="preserve"> – The HSMs record continuous RMS data at 50 samples per second plus triggered waveform data.  HSM data will be used to assess time domain system responses to </w:t>
      </w:r>
      <w:r>
        <w:rPr>
          <w:rFonts w:ascii="Arial" w:hAnsi="Arial" w:cs="Arial"/>
          <w:sz w:val="20"/>
          <w:szCs w:val="20"/>
        </w:rPr>
        <w:t xml:space="preserve">intentional large-scale disturbances to the system </w:t>
      </w:r>
      <w:r w:rsidRPr="00137A56">
        <w:rPr>
          <w:rFonts w:ascii="Arial" w:hAnsi="Arial" w:cs="Arial"/>
          <w:sz w:val="20"/>
          <w:szCs w:val="20"/>
        </w:rPr>
        <w:t xml:space="preserve">and naturally occurring disturbances.  Triggered waveform data will be used to check for evidence of </w:t>
      </w:r>
      <w:r>
        <w:rPr>
          <w:rFonts w:ascii="Arial" w:hAnsi="Arial" w:cs="Arial"/>
          <w:sz w:val="20"/>
          <w:szCs w:val="20"/>
        </w:rPr>
        <w:t>uncoordinated actions of plant controllers.</w:t>
      </w:r>
    </w:p>
    <w:p w14:paraId="7BFEB5B6" w14:textId="77777777" w:rsidR="00137A56" w:rsidRPr="00137A56" w:rsidRDefault="00DF6943" w:rsidP="00564F56">
      <w:pPr>
        <w:pStyle w:val="Heading2"/>
        <w:rPr>
          <w:rFonts w:ascii="Arial" w:hAnsi="Arial" w:cs="Arial"/>
          <w:sz w:val="20"/>
          <w:szCs w:val="20"/>
        </w:rPr>
      </w:pPr>
      <w:bookmarkStart w:id="22" w:name="_Toc90479408"/>
      <w:r>
        <w:rPr>
          <w:rFonts w:ascii="Arial" w:hAnsi="Arial" w:cs="Arial"/>
          <w:sz w:val="20"/>
          <w:szCs w:val="20"/>
        </w:rPr>
        <w:t>13</w:t>
      </w:r>
      <w:r w:rsidR="00137A56" w:rsidRPr="00137A56">
        <w:rPr>
          <w:rFonts w:ascii="Arial" w:hAnsi="Arial" w:cs="Arial"/>
          <w:sz w:val="20"/>
          <w:szCs w:val="20"/>
        </w:rPr>
        <w:t>.2 Analysis of Test Results</w:t>
      </w:r>
      <w:bookmarkEnd w:id="22"/>
      <w:r w:rsidR="00137A56" w:rsidRPr="00137A56">
        <w:rPr>
          <w:rFonts w:ascii="Arial" w:hAnsi="Arial" w:cs="Arial"/>
          <w:sz w:val="20"/>
          <w:szCs w:val="20"/>
        </w:rPr>
        <w:t xml:space="preserve"> </w:t>
      </w:r>
    </w:p>
    <w:p w14:paraId="61185070" w14:textId="321518F5" w:rsidR="00137A56" w:rsidRPr="00137A56" w:rsidRDefault="00137A56" w:rsidP="00137A56">
      <w:pPr>
        <w:rPr>
          <w:rFonts w:ascii="Arial" w:hAnsi="Arial" w:cs="Arial"/>
          <w:sz w:val="20"/>
          <w:szCs w:val="20"/>
        </w:rPr>
      </w:pPr>
      <w:r w:rsidRPr="00137A56">
        <w:rPr>
          <w:rFonts w:ascii="Arial" w:hAnsi="Arial" w:cs="Arial"/>
          <w:sz w:val="20"/>
          <w:szCs w:val="20"/>
        </w:rPr>
        <w:t xml:space="preserve">At each testing stage, </w:t>
      </w:r>
      <w:proofErr w:type="spellStart"/>
      <w:r w:rsidR="00F82BB8">
        <w:rPr>
          <w:rFonts w:ascii="Arial" w:hAnsi="Arial" w:cs="Arial"/>
          <w:sz w:val="20"/>
          <w:szCs w:val="20"/>
        </w:rPr>
        <w:t>Transgrid</w:t>
      </w:r>
      <w:proofErr w:type="spellEnd"/>
      <w:r w:rsidR="005865B8">
        <w:rPr>
          <w:rFonts w:ascii="Arial" w:hAnsi="Arial" w:cs="Arial"/>
          <w:sz w:val="20"/>
          <w:szCs w:val="20"/>
        </w:rPr>
        <w:t xml:space="preserve"> and Powerlink will </w:t>
      </w:r>
      <w:r w:rsidR="001E3A6B">
        <w:rPr>
          <w:rFonts w:ascii="Arial" w:hAnsi="Arial" w:cs="Arial"/>
          <w:sz w:val="20"/>
          <w:szCs w:val="20"/>
        </w:rPr>
        <w:t xml:space="preserve">assess </w:t>
      </w:r>
      <w:r w:rsidRPr="00137A56">
        <w:rPr>
          <w:rFonts w:ascii="Arial" w:hAnsi="Arial" w:cs="Arial"/>
          <w:sz w:val="20"/>
          <w:szCs w:val="20"/>
        </w:rPr>
        <w:t xml:space="preserve">the measured levels of damping </w:t>
      </w:r>
      <w:r w:rsidR="001E3A6B">
        <w:rPr>
          <w:rFonts w:ascii="Arial" w:hAnsi="Arial" w:cs="Arial"/>
          <w:sz w:val="20"/>
          <w:szCs w:val="20"/>
        </w:rPr>
        <w:t xml:space="preserve">and </w:t>
      </w:r>
      <w:r w:rsidR="001319B6">
        <w:rPr>
          <w:rFonts w:ascii="Arial" w:hAnsi="Arial" w:cs="Arial"/>
          <w:sz w:val="20"/>
          <w:szCs w:val="20"/>
        </w:rPr>
        <w:t>compare these</w:t>
      </w:r>
      <w:r w:rsidRPr="00137A56">
        <w:rPr>
          <w:rFonts w:ascii="Arial" w:hAnsi="Arial" w:cs="Arial"/>
          <w:sz w:val="20"/>
          <w:szCs w:val="20"/>
        </w:rPr>
        <w:t xml:space="preserve"> with computer-based damping analysis applied to system load</w:t>
      </w:r>
      <w:r w:rsidR="0042292D">
        <w:rPr>
          <w:rFonts w:ascii="Arial" w:hAnsi="Arial" w:cs="Arial"/>
          <w:sz w:val="20"/>
          <w:szCs w:val="20"/>
        </w:rPr>
        <w:t xml:space="preserve"> </w:t>
      </w:r>
      <w:r w:rsidRPr="00137A56">
        <w:rPr>
          <w:rFonts w:ascii="Arial" w:hAnsi="Arial" w:cs="Arial"/>
          <w:sz w:val="20"/>
          <w:szCs w:val="20"/>
        </w:rPr>
        <w:t xml:space="preserve">flow “snapshots” </w:t>
      </w:r>
      <w:r w:rsidR="007B5516">
        <w:rPr>
          <w:rFonts w:ascii="Arial" w:hAnsi="Arial" w:cs="Arial"/>
          <w:sz w:val="20"/>
          <w:szCs w:val="20"/>
        </w:rPr>
        <w:t>from</w:t>
      </w:r>
      <w:r w:rsidRPr="00137A56">
        <w:rPr>
          <w:rFonts w:ascii="Arial" w:hAnsi="Arial" w:cs="Arial"/>
          <w:sz w:val="20"/>
          <w:szCs w:val="20"/>
        </w:rPr>
        <w:t xml:space="preserve"> AEMO’s </w:t>
      </w:r>
      <w:r w:rsidR="007B5516">
        <w:rPr>
          <w:rFonts w:ascii="Arial" w:hAnsi="Arial" w:cs="Arial"/>
          <w:sz w:val="20"/>
          <w:szCs w:val="20"/>
        </w:rPr>
        <w:t>Operational Data Management System (OPDMS)</w:t>
      </w:r>
      <w:r w:rsidRPr="00137A56">
        <w:rPr>
          <w:rFonts w:ascii="Arial" w:hAnsi="Arial" w:cs="Arial"/>
          <w:sz w:val="20"/>
          <w:szCs w:val="20"/>
        </w:rPr>
        <w:t xml:space="preserve">.  These comparisons will be used to: </w:t>
      </w:r>
    </w:p>
    <w:p w14:paraId="7CD2B1A0" w14:textId="77777777" w:rsidR="00137A56" w:rsidRDefault="00137A56" w:rsidP="00137A56">
      <w:pPr>
        <w:pStyle w:val="ListParagraph"/>
        <w:numPr>
          <w:ilvl w:val="0"/>
          <w:numId w:val="19"/>
        </w:numPr>
        <w:rPr>
          <w:rFonts w:ascii="Arial" w:hAnsi="Arial" w:cs="Arial"/>
          <w:sz w:val="20"/>
          <w:szCs w:val="20"/>
        </w:rPr>
      </w:pPr>
      <w:r w:rsidRPr="00137A56">
        <w:rPr>
          <w:rFonts w:ascii="Arial" w:hAnsi="Arial" w:cs="Arial"/>
          <w:sz w:val="20"/>
          <w:szCs w:val="20"/>
        </w:rPr>
        <w:t xml:space="preserve">Determine whether system damping performance is consistent with that predicted by the system model, and hence whether analytical results can be extrapolated to less favourable system conditions that are not tested (including post-contingency damping). </w:t>
      </w:r>
    </w:p>
    <w:p w14:paraId="0F7C6D56" w14:textId="77777777" w:rsidR="001E3A6B" w:rsidRDefault="00137A56" w:rsidP="00137A56">
      <w:pPr>
        <w:pStyle w:val="ListParagraph"/>
        <w:numPr>
          <w:ilvl w:val="0"/>
          <w:numId w:val="19"/>
        </w:numPr>
        <w:rPr>
          <w:rFonts w:ascii="Arial" w:hAnsi="Arial" w:cs="Arial"/>
          <w:sz w:val="20"/>
          <w:szCs w:val="20"/>
        </w:rPr>
      </w:pPr>
      <w:r w:rsidRPr="00137A56">
        <w:rPr>
          <w:rFonts w:ascii="Arial" w:hAnsi="Arial" w:cs="Arial"/>
          <w:sz w:val="20"/>
          <w:szCs w:val="20"/>
        </w:rPr>
        <w:t>Where necessary, develop or refine procedures to adjust simulation parameters or simulation output to improve representation of actual system damping.</w:t>
      </w:r>
    </w:p>
    <w:p w14:paraId="178F1B45" w14:textId="77777777" w:rsidR="00137A56" w:rsidRPr="00137A56" w:rsidRDefault="001E3A6B" w:rsidP="00137A56">
      <w:pPr>
        <w:pStyle w:val="ListParagraph"/>
        <w:numPr>
          <w:ilvl w:val="0"/>
          <w:numId w:val="19"/>
        </w:numPr>
        <w:rPr>
          <w:rFonts w:ascii="Arial" w:hAnsi="Arial" w:cs="Arial"/>
          <w:sz w:val="20"/>
          <w:szCs w:val="20"/>
        </w:rPr>
      </w:pPr>
      <w:r>
        <w:rPr>
          <w:rFonts w:ascii="Arial" w:hAnsi="Arial" w:cs="Arial"/>
          <w:sz w:val="20"/>
          <w:szCs w:val="20"/>
        </w:rPr>
        <w:t xml:space="preserve">Provide outcomes and advice to the test facilitation officer. </w:t>
      </w:r>
    </w:p>
    <w:p w14:paraId="6815DD83" w14:textId="77777777" w:rsidR="00137A56" w:rsidRDefault="00137A56" w:rsidP="00137A56">
      <w:pPr>
        <w:rPr>
          <w:rFonts w:ascii="Arial" w:hAnsi="Arial" w:cs="Arial"/>
          <w:sz w:val="20"/>
          <w:szCs w:val="20"/>
        </w:rPr>
      </w:pPr>
      <w:r w:rsidRPr="00137A56">
        <w:rPr>
          <w:rFonts w:ascii="Arial" w:hAnsi="Arial" w:cs="Arial"/>
          <w:sz w:val="20"/>
          <w:szCs w:val="20"/>
        </w:rPr>
        <w:t xml:space="preserve">Any significant differences between the simulated and measured responses should be </w:t>
      </w:r>
      <w:r w:rsidR="00564F56" w:rsidRPr="00137A56">
        <w:rPr>
          <w:rFonts w:ascii="Arial" w:hAnsi="Arial" w:cs="Arial"/>
          <w:sz w:val="20"/>
          <w:szCs w:val="20"/>
        </w:rPr>
        <w:t>explainable</w:t>
      </w:r>
      <w:r w:rsidR="00564F56">
        <w:rPr>
          <w:rFonts w:ascii="Arial" w:hAnsi="Arial" w:cs="Arial"/>
          <w:sz w:val="20"/>
          <w:szCs w:val="20"/>
        </w:rPr>
        <w:t xml:space="preserve"> through analysis of the power system model</w:t>
      </w:r>
      <w:r w:rsidRPr="00137A56">
        <w:rPr>
          <w:rFonts w:ascii="Arial" w:hAnsi="Arial" w:cs="Arial"/>
          <w:sz w:val="20"/>
          <w:szCs w:val="20"/>
        </w:rPr>
        <w:t>.  Inexplicable results may lead to a need to repeat tests, vary the test procedure or necessitate a delay to the test program while the discrepancy is investigated.</w:t>
      </w:r>
    </w:p>
    <w:p w14:paraId="29DFD451" w14:textId="77777777" w:rsidR="00137A56" w:rsidRDefault="00137A56" w:rsidP="00137A56">
      <w:pPr>
        <w:rPr>
          <w:rFonts w:ascii="Arial" w:hAnsi="Arial" w:cs="Arial"/>
          <w:sz w:val="20"/>
          <w:szCs w:val="20"/>
        </w:rPr>
      </w:pPr>
    </w:p>
    <w:p w14:paraId="70ECAE0F" w14:textId="7CC0352F" w:rsidR="00564F56" w:rsidRPr="00FF2025" w:rsidRDefault="00DF6943" w:rsidP="002A60E1">
      <w:pPr>
        <w:pStyle w:val="Heading1"/>
      </w:pPr>
      <w:bookmarkStart w:id="23" w:name="_Toc90479409"/>
      <w:r>
        <w:rPr>
          <w:rFonts w:ascii="Arial" w:hAnsi="Arial" w:cs="Arial"/>
          <w:sz w:val="20"/>
          <w:szCs w:val="20"/>
        </w:rPr>
        <w:t>14</w:t>
      </w:r>
      <w:r w:rsidR="00137A56" w:rsidRPr="00137A56">
        <w:rPr>
          <w:rFonts w:ascii="Arial" w:hAnsi="Arial" w:cs="Arial"/>
          <w:sz w:val="20"/>
          <w:szCs w:val="20"/>
        </w:rPr>
        <w:t>. IMPACT ON PARTICIPANTS’ PLANT</w:t>
      </w:r>
      <w:bookmarkEnd w:id="23"/>
      <w:r w:rsidR="00137A56" w:rsidRPr="00137A56">
        <w:rPr>
          <w:rFonts w:ascii="Arial" w:hAnsi="Arial" w:cs="Arial"/>
          <w:sz w:val="20"/>
          <w:szCs w:val="20"/>
        </w:rPr>
        <w:t xml:space="preserve"> </w:t>
      </w:r>
    </w:p>
    <w:p w14:paraId="42DE6CBC" w14:textId="77777777" w:rsidR="00137A56" w:rsidRPr="00137A56" w:rsidRDefault="00DF6943" w:rsidP="00564F56">
      <w:pPr>
        <w:pStyle w:val="Heading2"/>
        <w:rPr>
          <w:rFonts w:ascii="Arial" w:hAnsi="Arial" w:cs="Arial"/>
          <w:sz w:val="20"/>
          <w:szCs w:val="20"/>
        </w:rPr>
      </w:pPr>
      <w:bookmarkStart w:id="24" w:name="_Toc90479410"/>
      <w:r>
        <w:rPr>
          <w:rFonts w:ascii="Arial" w:hAnsi="Arial" w:cs="Arial"/>
          <w:sz w:val="20"/>
          <w:szCs w:val="20"/>
        </w:rPr>
        <w:t>14</w:t>
      </w:r>
      <w:r w:rsidR="00137A56" w:rsidRPr="00137A56">
        <w:rPr>
          <w:rFonts w:ascii="Arial" w:hAnsi="Arial" w:cs="Arial"/>
          <w:sz w:val="20"/>
          <w:szCs w:val="20"/>
        </w:rPr>
        <w:t>.1 Generic System Damping Tests</w:t>
      </w:r>
      <w:bookmarkEnd w:id="24"/>
      <w:r w:rsidR="00137A56" w:rsidRPr="00137A56">
        <w:rPr>
          <w:rFonts w:ascii="Arial" w:hAnsi="Arial" w:cs="Arial"/>
          <w:sz w:val="20"/>
          <w:szCs w:val="20"/>
        </w:rPr>
        <w:t xml:space="preserve"> </w:t>
      </w:r>
    </w:p>
    <w:p w14:paraId="349BB7BC" w14:textId="74C53C50" w:rsidR="00B75799" w:rsidRPr="00137A56" w:rsidRDefault="00137A56" w:rsidP="00137A56">
      <w:pPr>
        <w:rPr>
          <w:rFonts w:ascii="Arial" w:hAnsi="Arial" w:cs="Arial"/>
          <w:sz w:val="20"/>
          <w:szCs w:val="20"/>
        </w:rPr>
      </w:pPr>
      <w:r w:rsidRPr="00137A56">
        <w:rPr>
          <w:rFonts w:ascii="Arial" w:hAnsi="Arial" w:cs="Arial"/>
          <w:sz w:val="20"/>
          <w:szCs w:val="20"/>
        </w:rPr>
        <w:t xml:space="preserve">The equipment used to measure power system damping measures the inherent damping of the power system without need for specific disturbances to be applied.  Hence, </w:t>
      </w:r>
      <w:r w:rsidR="007B5516">
        <w:rPr>
          <w:rFonts w:ascii="Arial" w:hAnsi="Arial" w:cs="Arial"/>
          <w:sz w:val="20"/>
          <w:szCs w:val="20"/>
        </w:rPr>
        <w:t xml:space="preserve">during the majority of the test period there </w:t>
      </w:r>
      <w:r w:rsidRPr="00137A56">
        <w:rPr>
          <w:rFonts w:ascii="Arial" w:hAnsi="Arial" w:cs="Arial"/>
          <w:sz w:val="20"/>
          <w:szCs w:val="20"/>
        </w:rPr>
        <w:t xml:space="preserve">will </w:t>
      </w:r>
      <w:r w:rsidR="007B5516">
        <w:rPr>
          <w:rFonts w:ascii="Arial" w:hAnsi="Arial" w:cs="Arial"/>
          <w:sz w:val="20"/>
          <w:szCs w:val="20"/>
        </w:rPr>
        <w:t xml:space="preserve">be </w:t>
      </w:r>
      <w:r w:rsidRPr="00137A56">
        <w:rPr>
          <w:rFonts w:ascii="Arial" w:hAnsi="Arial" w:cs="Arial"/>
          <w:sz w:val="20"/>
          <w:szCs w:val="20"/>
        </w:rPr>
        <w:t xml:space="preserve">no visible or material impact on </w:t>
      </w:r>
      <w:r w:rsidR="00E62F74">
        <w:rPr>
          <w:rFonts w:ascii="Arial" w:hAnsi="Arial" w:cs="Arial"/>
          <w:sz w:val="20"/>
          <w:szCs w:val="20"/>
        </w:rPr>
        <w:t>p</w:t>
      </w:r>
      <w:r w:rsidRPr="00137A56">
        <w:rPr>
          <w:rFonts w:ascii="Arial" w:hAnsi="Arial" w:cs="Arial"/>
          <w:sz w:val="20"/>
          <w:szCs w:val="20"/>
        </w:rPr>
        <w:t xml:space="preserve">articipants’ plant connected to the </w:t>
      </w:r>
      <w:r w:rsidR="00E62F74">
        <w:rPr>
          <w:rFonts w:ascii="Arial" w:hAnsi="Arial" w:cs="Arial"/>
          <w:sz w:val="20"/>
          <w:szCs w:val="20"/>
        </w:rPr>
        <w:t>g</w:t>
      </w:r>
      <w:r w:rsidRPr="00137A56">
        <w:rPr>
          <w:rFonts w:ascii="Arial" w:hAnsi="Arial" w:cs="Arial"/>
          <w:sz w:val="20"/>
          <w:szCs w:val="20"/>
        </w:rPr>
        <w:t xml:space="preserve">rid.  </w:t>
      </w:r>
    </w:p>
    <w:p w14:paraId="54E47020" w14:textId="77777777" w:rsidR="00137A56" w:rsidRPr="00137A56" w:rsidRDefault="00DF6943" w:rsidP="00564F56">
      <w:pPr>
        <w:pStyle w:val="Heading2"/>
        <w:rPr>
          <w:rFonts w:ascii="Arial" w:hAnsi="Arial" w:cs="Arial"/>
          <w:sz w:val="20"/>
          <w:szCs w:val="20"/>
        </w:rPr>
      </w:pPr>
      <w:bookmarkStart w:id="25" w:name="_Toc90479411"/>
      <w:r>
        <w:rPr>
          <w:rFonts w:ascii="Arial" w:hAnsi="Arial" w:cs="Arial"/>
          <w:sz w:val="20"/>
          <w:szCs w:val="20"/>
        </w:rPr>
        <w:t>14</w:t>
      </w:r>
      <w:r w:rsidR="00137A56" w:rsidRPr="00137A56">
        <w:rPr>
          <w:rFonts w:ascii="Arial" w:hAnsi="Arial" w:cs="Arial"/>
          <w:sz w:val="20"/>
          <w:szCs w:val="20"/>
        </w:rPr>
        <w:t xml:space="preserve">.2 </w:t>
      </w:r>
      <w:r w:rsidR="00137A56">
        <w:rPr>
          <w:rFonts w:ascii="Arial" w:hAnsi="Arial" w:cs="Arial"/>
          <w:sz w:val="20"/>
          <w:szCs w:val="20"/>
        </w:rPr>
        <w:t>Intentional Large-Scale Disturbances</w:t>
      </w:r>
      <w:bookmarkEnd w:id="25"/>
      <w:r w:rsidR="00137A56" w:rsidRPr="00137A56">
        <w:rPr>
          <w:rFonts w:ascii="Arial" w:hAnsi="Arial" w:cs="Arial"/>
          <w:sz w:val="20"/>
          <w:szCs w:val="20"/>
        </w:rPr>
        <w:t xml:space="preserve"> </w:t>
      </w:r>
    </w:p>
    <w:p w14:paraId="2AB4FB42" w14:textId="61957398" w:rsidR="00137A56" w:rsidRDefault="00137A56" w:rsidP="00137A56">
      <w:pPr>
        <w:rPr>
          <w:rFonts w:ascii="Arial" w:hAnsi="Arial" w:cs="Arial"/>
          <w:sz w:val="20"/>
          <w:szCs w:val="20"/>
        </w:rPr>
      </w:pPr>
      <w:r w:rsidRPr="00137A56">
        <w:rPr>
          <w:rFonts w:ascii="Arial" w:hAnsi="Arial" w:cs="Arial"/>
          <w:sz w:val="20"/>
          <w:szCs w:val="20"/>
        </w:rPr>
        <w:t>The disturbance</w:t>
      </w:r>
      <w:r>
        <w:rPr>
          <w:rFonts w:ascii="Arial" w:hAnsi="Arial" w:cs="Arial"/>
          <w:sz w:val="20"/>
          <w:szCs w:val="20"/>
        </w:rPr>
        <w:t>s</w:t>
      </w:r>
      <w:r w:rsidRPr="00137A56">
        <w:rPr>
          <w:rFonts w:ascii="Arial" w:hAnsi="Arial" w:cs="Arial"/>
          <w:sz w:val="20"/>
          <w:szCs w:val="20"/>
        </w:rPr>
        <w:t xml:space="preserve"> caused by </w:t>
      </w:r>
      <w:r>
        <w:rPr>
          <w:rFonts w:ascii="Arial" w:hAnsi="Arial" w:cs="Arial"/>
          <w:sz w:val="20"/>
          <w:szCs w:val="20"/>
        </w:rPr>
        <w:t xml:space="preserve">deliberate switching of transmission lines or voltage step changes to plant control systems </w:t>
      </w:r>
      <w:r w:rsidRPr="00137A56">
        <w:rPr>
          <w:rFonts w:ascii="Arial" w:hAnsi="Arial" w:cs="Arial"/>
          <w:sz w:val="20"/>
          <w:szCs w:val="20"/>
        </w:rPr>
        <w:t>will be no greater than</w:t>
      </w:r>
      <w:r>
        <w:rPr>
          <w:rFonts w:ascii="Arial" w:hAnsi="Arial" w:cs="Arial"/>
          <w:sz w:val="20"/>
          <w:szCs w:val="20"/>
        </w:rPr>
        <w:t xml:space="preserve"> the disturbances that occur from</w:t>
      </w:r>
      <w:r w:rsidRPr="00137A56">
        <w:rPr>
          <w:rFonts w:ascii="Arial" w:hAnsi="Arial" w:cs="Arial"/>
          <w:sz w:val="20"/>
          <w:szCs w:val="20"/>
        </w:rPr>
        <w:t xml:space="preserve"> routine switching of local transmission lines</w:t>
      </w:r>
      <w:r>
        <w:rPr>
          <w:rFonts w:ascii="Arial" w:hAnsi="Arial" w:cs="Arial"/>
          <w:sz w:val="20"/>
          <w:szCs w:val="20"/>
        </w:rPr>
        <w:t xml:space="preserve"> or the switching of transmission lines due to transmission line protection actions</w:t>
      </w:r>
      <w:r w:rsidRPr="00137A56">
        <w:rPr>
          <w:rFonts w:ascii="Arial" w:hAnsi="Arial" w:cs="Arial"/>
          <w:sz w:val="20"/>
          <w:szCs w:val="20"/>
        </w:rPr>
        <w:t xml:space="preserve">.  </w:t>
      </w:r>
    </w:p>
    <w:p w14:paraId="7C17D895" w14:textId="77777777" w:rsidR="00137A56" w:rsidRPr="00137A56" w:rsidRDefault="00DF6943" w:rsidP="00564F56">
      <w:pPr>
        <w:pStyle w:val="Heading1"/>
        <w:rPr>
          <w:rFonts w:ascii="Arial" w:hAnsi="Arial" w:cs="Arial"/>
          <w:sz w:val="20"/>
          <w:szCs w:val="20"/>
        </w:rPr>
      </w:pPr>
      <w:bookmarkStart w:id="26" w:name="_Toc90479412"/>
      <w:r>
        <w:rPr>
          <w:rFonts w:ascii="Arial" w:hAnsi="Arial" w:cs="Arial"/>
          <w:sz w:val="20"/>
          <w:szCs w:val="20"/>
        </w:rPr>
        <w:t>15</w:t>
      </w:r>
      <w:r w:rsidR="00137A56" w:rsidRPr="00137A56">
        <w:rPr>
          <w:rFonts w:ascii="Arial" w:hAnsi="Arial" w:cs="Arial"/>
          <w:sz w:val="20"/>
          <w:szCs w:val="20"/>
        </w:rPr>
        <w:t>. COMMUNICATION WITH PARTICIPANTS</w:t>
      </w:r>
      <w:bookmarkEnd w:id="26"/>
      <w:r w:rsidR="00137A56" w:rsidRPr="00137A56">
        <w:rPr>
          <w:rFonts w:ascii="Arial" w:hAnsi="Arial" w:cs="Arial"/>
          <w:sz w:val="20"/>
          <w:szCs w:val="20"/>
        </w:rPr>
        <w:t xml:space="preserve"> </w:t>
      </w:r>
    </w:p>
    <w:p w14:paraId="651F1B7E" w14:textId="3D8071F3" w:rsidR="00137A56" w:rsidRPr="00137A56" w:rsidRDefault="00137A56" w:rsidP="00137A56">
      <w:pPr>
        <w:rPr>
          <w:rFonts w:ascii="Arial" w:hAnsi="Arial" w:cs="Arial"/>
          <w:sz w:val="20"/>
          <w:szCs w:val="20"/>
        </w:rPr>
      </w:pPr>
      <w:r w:rsidRPr="00137A56">
        <w:rPr>
          <w:rFonts w:ascii="Arial" w:hAnsi="Arial" w:cs="Arial"/>
          <w:sz w:val="20"/>
          <w:szCs w:val="20"/>
        </w:rPr>
        <w:t xml:space="preserve">This test program </w:t>
      </w:r>
      <w:r w:rsidR="00931369">
        <w:rPr>
          <w:rFonts w:ascii="Arial" w:hAnsi="Arial" w:cs="Arial"/>
          <w:sz w:val="20"/>
          <w:szCs w:val="20"/>
        </w:rPr>
        <w:t xml:space="preserve">will be </w:t>
      </w:r>
      <w:r w:rsidRPr="00137A56">
        <w:rPr>
          <w:rFonts w:ascii="Arial" w:hAnsi="Arial" w:cs="Arial"/>
          <w:sz w:val="20"/>
          <w:szCs w:val="20"/>
        </w:rPr>
        <w:t xml:space="preserve">placed on the AEMO website in accordance with clause 3.13.13. Tests described in this program may only start after 20 business days from publication.  </w:t>
      </w:r>
    </w:p>
    <w:p w14:paraId="756E8CEF" w14:textId="77777777" w:rsidR="00AC6866" w:rsidRDefault="00137A56" w:rsidP="00137A56">
      <w:pPr>
        <w:rPr>
          <w:rFonts w:ascii="Arial" w:hAnsi="Arial" w:cs="Arial"/>
          <w:sz w:val="20"/>
          <w:szCs w:val="20"/>
        </w:rPr>
      </w:pPr>
      <w:r w:rsidRPr="00137A56">
        <w:rPr>
          <w:rFonts w:ascii="Arial" w:hAnsi="Arial" w:cs="Arial"/>
          <w:sz w:val="20"/>
          <w:szCs w:val="20"/>
        </w:rPr>
        <w:t xml:space="preserve">Market Notices will be issued giving notice of the </w:t>
      </w:r>
      <w:r w:rsidR="00AC6866">
        <w:rPr>
          <w:rFonts w:ascii="Arial" w:hAnsi="Arial" w:cs="Arial"/>
          <w:sz w:val="20"/>
          <w:szCs w:val="20"/>
        </w:rPr>
        <w:t>intended commissioning of the QNI upgrade works and the intended start of the inter-network tests</w:t>
      </w:r>
      <w:r w:rsidR="007B5516">
        <w:rPr>
          <w:rFonts w:ascii="Arial" w:hAnsi="Arial" w:cs="Arial"/>
          <w:sz w:val="20"/>
          <w:szCs w:val="20"/>
        </w:rPr>
        <w:t>.</w:t>
      </w:r>
    </w:p>
    <w:p w14:paraId="2D2196B3" w14:textId="096367E3" w:rsidR="00137A56" w:rsidRPr="00137A56" w:rsidRDefault="00137A56" w:rsidP="00137A56">
      <w:pPr>
        <w:rPr>
          <w:rFonts w:ascii="Arial" w:hAnsi="Arial" w:cs="Arial"/>
          <w:sz w:val="20"/>
          <w:szCs w:val="20"/>
        </w:rPr>
      </w:pPr>
      <w:r w:rsidRPr="00137A56">
        <w:rPr>
          <w:rFonts w:ascii="Arial" w:hAnsi="Arial" w:cs="Arial"/>
          <w:sz w:val="20"/>
          <w:szCs w:val="20"/>
        </w:rPr>
        <w:t xml:space="preserve">During active testing, a Market Notice and/or </w:t>
      </w:r>
      <w:r w:rsidR="003920F6">
        <w:rPr>
          <w:rFonts w:ascii="Arial" w:hAnsi="Arial" w:cs="Arial"/>
          <w:sz w:val="20"/>
          <w:szCs w:val="20"/>
        </w:rPr>
        <w:t>c</w:t>
      </w:r>
      <w:r w:rsidRPr="00137A56">
        <w:rPr>
          <w:rFonts w:ascii="Arial" w:hAnsi="Arial" w:cs="Arial"/>
          <w:sz w:val="20"/>
          <w:szCs w:val="20"/>
        </w:rPr>
        <w:t>ommunication will be issued to advise when a series of tests will be conducted.  This will be done weekly, with daily updates if the test schedule changes.  As dispatch for testing will be achieved through the market systems, the market impact of the scheduled test will be evident to market participants through pre</w:t>
      </w:r>
      <w:r w:rsidR="00564F56">
        <w:rPr>
          <w:rFonts w:ascii="Arial" w:hAnsi="Arial" w:cs="Arial"/>
          <w:sz w:val="20"/>
          <w:szCs w:val="20"/>
        </w:rPr>
        <w:t>-</w:t>
      </w:r>
      <w:r w:rsidRPr="00137A56">
        <w:rPr>
          <w:rFonts w:ascii="Arial" w:hAnsi="Arial" w:cs="Arial"/>
          <w:sz w:val="20"/>
          <w:szCs w:val="20"/>
        </w:rPr>
        <w:t xml:space="preserve">dispatch and dispatch schedules.  </w:t>
      </w:r>
    </w:p>
    <w:p w14:paraId="7C9F1DD3" w14:textId="77777777" w:rsidR="00137A56" w:rsidRPr="00137A56" w:rsidRDefault="00137A56" w:rsidP="00137A56">
      <w:pPr>
        <w:rPr>
          <w:rFonts w:ascii="Arial" w:hAnsi="Arial" w:cs="Arial"/>
          <w:sz w:val="20"/>
          <w:szCs w:val="20"/>
        </w:rPr>
      </w:pPr>
      <w:r w:rsidRPr="00137A56">
        <w:rPr>
          <w:rFonts w:ascii="Arial" w:hAnsi="Arial" w:cs="Arial"/>
          <w:sz w:val="20"/>
          <w:szCs w:val="20"/>
        </w:rPr>
        <w:t xml:space="preserve">If it is necessary to vary a test procedure, in a manner that AEMO reasonably considers does not differ materially from that stated in this Program, AEMO will advise the market of the </w:t>
      </w:r>
      <w:r w:rsidR="001319B6">
        <w:rPr>
          <w:rFonts w:ascii="Arial" w:hAnsi="Arial" w:cs="Arial"/>
          <w:sz w:val="20"/>
          <w:szCs w:val="20"/>
        </w:rPr>
        <w:t>reason for the change</w:t>
      </w:r>
      <w:r w:rsidRPr="00137A56">
        <w:rPr>
          <w:rFonts w:ascii="Arial" w:hAnsi="Arial" w:cs="Arial"/>
          <w:sz w:val="20"/>
          <w:szCs w:val="20"/>
        </w:rPr>
        <w:t xml:space="preserve"> through established communications.  </w:t>
      </w:r>
    </w:p>
    <w:p w14:paraId="0F392235" w14:textId="03A0480E" w:rsidR="00AC6866" w:rsidRDefault="00137A56" w:rsidP="00137A56">
      <w:pPr>
        <w:rPr>
          <w:rFonts w:ascii="Arial" w:hAnsi="Arial" w:cs="Arial"/>
          <w:sz w:val="20"/>
          <w:szCs w:val="20"/>
        </w:rPr>
      </w:pPr>
      <w:r w:rsidRPr="00137A56">
        <w:rPr>
          <w:rFonts w:ascii="Arial" w:hAnsi="Arial" w:cs="Arial"/>
          <w:sz w:val="20"/>
          <w:szCs w:val="20"/>
        </w:rPr>
        <w:t xml:space="preserve">At the end of testing at each test hold point, </w:t>
      </w:r>
      <w:r w:rsidR="00095F26">
        <w:rPr>
          <w:rFonts w:ascii="Arial" w:hAnsi="Arial" w:cs="Arial"/>
          <w:sz w:val="20"/>
          <w:szCs w:val="20"/>
        </w:rPr>
        <w:t xml:space="preserve">a test report will be provided by </w:t>
      </w:r>
      <w:proofErr w:type="spellStart"/>
      <w:r w:rsidR="00F82BB8">
        <w:rPr>
          <w:rFonts w:ascii="Arial" w:hAnsi="Arial" w:cs="Arial"/>
          <w:sz w:val="20"/>
          <w:szCs w:val="20"/>
        </w:rPr>
        <w:t>Transgrid</w:t>
      </w:r>
      <w:proofErr w:type="spellEnd"/>
      <w:r w:rsidR="00095F26">
        <w:rPr>
          <w:rFonts w:ascii="Arial" w:hAnsi="Arial" w:cs="Arial"/>
          <w:sz w:val="20"/>
          <w:szCs w:val="20"/>
        </w:rPr>
        <w:t xml:space="preserve"> and Powerlink, and </w:t>
      </w:r>
      <w:r w:rsidRPr="00137A56">
        <w:rPr>
          <w:rFonts w:ascii="Arial" w:hAnsi="Arial" w:cs="Arial"/>
          <w:sz w:val="20"/>
          <w:szCs w:val="20"/>
        </w:rPr>
        <w:t xml:space="preserve">a final Market Notice will be issued </w:t>
      </w:r>
      <w:r w:rsidR="007B5516">
        <w:rPr>
          <w:rFonts w:ascii="Arial" w:hAnsi="Arial" w:cs="Arial"/>
          <w:sz w:val="20"/>
          <w:szCs w:val="20"/>
        </w:rPr>
        <w:t xml:space="preserve">by AEMO </w:t>
      </w:r>
      <w:r w:rsidRPr="00137A56">
        <w:rPr>
          <w:rFonts w:ascii="Arial" w:hAnsi="Arial" w:cs="Arial"/>
          <w:sz w:val="20"/>
          <w:szCs w:val="20"/>
        </w:rPr>
        <w:t xml:space="preserve">to advise when the increased capability of </w:t>
      </w:r>
      <w:r w:rsidR="00AC6866">
        <w:rPr>
          <w:rFonts w:ascii="Arial" w:hAnsi="Arial" w:cs="Arial"/>
          <w:sz w:val="20"/>
          <w:szCs w:val="20"/>
        </w:rPr>
        <w:t xml:space="preserve">QNI </w:t>
      </w:r>
      <w:r w:rsidRPr="00137A56">
        <w:rPr>
          <w:rFonts w:ascii="Arial" w:hAnsi="Arial" w:cs="Arial"/>
          <w:sz w:val="20"/>
          <w:szCs w:val="20"/>
        </w:rPr>
        <w:t xml:space="preserve">(as defined by the hold point) ceases to be subject to Inter-network test conditions and is released to the Market.  This step is at AEMO’s discretion, and will follow consideration by AEMO of a report on the results of all damping </w:t>
      </w:r>
      <w:r w:rsidR="009F0607">
        <w:rPr>
          <w:rFonts w:ascii="Arial" w:hAnsi="Arial" w:cs="Arial"/>
          <w:sz w:val="20"/>
          <w:szCs w:val="20"/>
        </w:rPr>
        <w:t xml:space="preserve">measurements and disturbance </w:t>
      </w:r>
      <w:r w:rsidRPr="00137A56">
        <w:rPr>
          <w:rFonts w:ascii="Arial" w:hAnsi="Arial" w:cs="Arial"/>
          <w:sz w:val="20"/>
          <w:szCs w:val="20"/>
        </w:rPr>
        <w:t>tests for that hold point.</w:t>
      </w:r>
    </w:p>
    <w:p w14:paraId="1DE1FEBB" w14:textId="77777777" w:rsidR="00AC6866" w:rsidRPr="00AC6866" w:rsidRDefault="00DF6943">
      <w:pPr>
        <w:pStyle w:val="Heading1"/>
        <w:rPr>
          <w:rFonts w:ascii="Arial" w:hAnsi="Arial" w:cs="Arial"/>
          <w:sz w:val="20"/>
          <w:szCs w:val="20"/>
        </w:rPr>
      </w:pPr>
      <w:bookmarkStart w:id="27" w:name="_Toc90479413"/>
      <w:r>
        <w:rPr>
          <w:rFonts w:ascii="Arial" w:hAnsi="Arial" w:cs="Arial"/>
          <w:sz w:val="20"/>
          <w:szCs w:val="20"/>
        </w:rPr>
        <w:t>16</w:t>
      </w:r>
      <w:r w:rsidR="00AC6866" w:rsidRPr="00AC6866">
        <w:rPr>
          <w:rFonts w:ascii="Arial" w:hAnsi="Arial" w:cs="Arial"/>
          <w:sz w:val="20"/>
          <w:szCs w:val="20"/>
        </w:rPr>
        <w:t>. TEST PROCEDURE</w:t>
      </w:r>
      <w:bookmarkEnd w:id="27"/>
      <w:r w:rsidR="00AC6866" w:rsidRPr="00AC6866">
        <w:rPr>
          <w:rFonts w:ascii="Arial" w:hAnsi="Arial" w:cs="Arial"/>
          <w:sz w:val="20"/>
          <w:szCs w:val="20"/>
        </w:rPr>
        <w:t xml:space="preserve"> </w:t>
      </w:r>
    </w:p>
    <w:p w14:paraId="59DA9CB2" w14:textId="36F8ED38" w:rsidR="00C96270" w:rsidRDefault="00C96270" w:rsidP="00C96270">
      <w:pPr>
        <w:rPr>
          <w:rFonts w:ascii="Arial" w:hAnsi="Arial" w:cs="Arial"/>
          <w:sz w:val="20"/>
          <w:szCs w:val="20"/>
        </w:rPr>
      </w:pPr>
      <w:r>
        <w:rPr>
          <w:rFonts w:ascii="Arial" w:hAnsi="Arial" w:cs="Arial"/>
          <w:sz w:val="20"/>
          <w:szCs w:val="20"/>
        </w:rPr>
        <w:t xml:space="preserve">This section sets out the procedure for carrying out the tests.  </w:t>
      </w:r>
      <w:r w:rsidR="00EC70B9">
        <w:rPr>
          <w:rFonts w:ascii="Arial" w:hAnsi="Arial" w:cs="Arial"/>
          <w:sz w:val="20"/>
          <w:szCs w:val="20"/>
        </w:rPr>
        <w:t>If pre-requisite power system analysis determines the need for PODs then t</w:t>
      </w:r>
      <w:r>
        <w:rPr>
          <w:rFonts w:ascii="Arial" w:hAnsi="Arial" w:cs="Arial"/>
          <w:sz w:val="20"/>
          <w:szCs w:val="20"/>
        </w:rPr>
        <w:t>he SVC PODs will be tested first.  Once the PODs are proven they will be enabled and then tests will be undertaken at progressively higher power transfers in both flow directions over QNI.  The timing of the tests will be governed by opportunities arising from market driven power transfers over QNI.</w:t>
      </w:r>
    </w:p>
    <w:p w14:paraId="32BA4D42" w14:textId="77777777" w:rsidR="00C96270" w:rsidRDefault="00C96270" w:rsidP="00C96270">
      <w:pPr>
        <w:rPr>
          <w:rFonts w:ascii="Arial" w:hAnsi="Arial" w:cs="Arial"/>
          <w:sz w:val="20"/>
          <w:szCs w:val="20"/>
        </w:rPr>
      </w:pPr>
      <w:r>
        <w:rPr>
          <w:rFonts w:ascii="Arial" w:hAnsi="Arial" w:cs="Arial"/>
          <w:sz w:val="20"/>
          <w:szCs w:val="20"/>
        </w:rPr>
        <w:t>The structure of this section is as follows:</w:t>
      </w:r>
    </w:p>
    <w:p w14:paraId="3032995F" w14:textId="77777777" w:rsidR="00C96270" w:rsidRDefault="00C96270" w:rsidP="00C96270">
      <w:pPr>
        <w:rPr>
          <w:rFonts w:ascii="Arial" w:hAnsi="Arial" w:cs="Arial"/>
          <w:sz w:val="20"/>
          <w:szCs w:val="20"/>
        </w:rPr>
      </w:pPr>
      <w:r>
        <w:rPr>
          <w:rFonts w:ascii="Arial" w:hAnsi="Arial" w:cs="Arial"/>
          <w:sz w:val="20"/>
          <w:szCs w:val="20"/>
        </w:rPr>
        <w:t>16.1 - A summary of the schedule of tests.</w:t>
      </w:r>
    </w:p>
    <w:p w14:paraId="2032946D" w14:textId="77777777" w:rsidR="00C96270" w:rsidRDefault="00C96270" w:rsidP="00C96270">
      <w:pPr>
        <w:rPr>
          <w:rFonts w:ascii="Arial" w:hAnsi="Arial" w:cs="Arial"/>
          <w:sz w:val="20"/>
          <w:szCs w:val="20"/>
        </w:rPr>
      </w:pPr>
      <w:r>
        <w:rPr>
          <w:rFonts w:ascii="Arial" w:hAnsi="Arial" w:cs="Arial"/>
          <w:sz w:val="20"/>
          <w:szCs w:val="20"/>
        </w:rPr>
        <w:t>16.2 - Pre-requisites for conducting the tests.</w:t>
      </w:r>
    </w:p>
    <w:p w14:paraId="4F74D4F1" w14:textId="77777777" w:rsidR="00C96270" w:rsidRDefault="00C96270" w:rsidP="00C96270">
      <w:pPr>
        <w:ind w:left="567" w:hanging="567"/>
        <w:rPr>
          <w:rFonts w:ascii="Arial" w:hAnsi="Arial" w:cs="Arial"/>
          <w:sz w:val="20"/>
          <w:szCs w:val="20"/>
        </w:rPr>
      </w:pPr>
      <w:r>
        <w:rPr>
          <w:rFonts w:ascii="Arial" w:hAnsi="Arial" w:cs="Arial"/>
          <w:sz w:val="20"/>
          <w:szCs w:val="20"/>
        </w:rPr>
        <w:t>16.3 - Base-line tests at or below the current limits once the QNI works are in-service. The Tamworth, Armidale and Dumaresq SVC PODs are not enabled.</w:t>
      </w:r>
    </w:p>
    <w:p w14:paraId="5019F5FF" w14:textId="77777777" w:rsidR="00C96270" w:rsidRDefault="00C96270" w:rsidP="00CD1D1F">
      <w:pPr>
        <w:ind w:firstLine="567"/>
        <w:rPr>
          <w:rFonts w:ascii="Arial" w:hAnsi="Arial" w:cs="Arial"/>
          <w:sz w:val="20"/>
          <w:szCs w:val="20"/>
        </w:rPr>
      </w:pPr>
      <w:r>
        <w:rPr>
          <w:rFonts w:ascii="Arial" w:hAnsi="Arial" w:cs="Arial"/>
          <w:sz w:val="20"/>
          <w:szCs w:val="20"/>
        </w:rPr>
        <w:t xml:space="preserve">16.3.1 - </w:t>
      </w:r>
      <w:r w:rsidR="005D207D" w:rsidRPr="00436B9D">
        <w:rPr>
          <w:rFonts w:ascii="Arial" w:hAnsi="Arial" w:cs="Arial"/>
          <w:sz w:val="20"/>
          <w:szCs w:val="20"/>
        </w:rPr>
        <w:t>QNI Export and Import tests</w:t>
      </w:r>
      <w:r>
        <w:rPr>
          <w:rFonts w:ascii="Arial" w:hAnsi="Arial" w:cs="Arial"/>
          <w:sz w:val="20"/>
          <w:szCs w:val="20"/>
        </w:rPr>
        <w:t>.</w:t>
      </w:r>
    </w:p>
    <w:p w14:paraId="0EFF0651" w14:textId="77777777" w:rsidR="00C96270" w:rsidRDefault="00C96270" w:rsidP="00C96270">
      <w:pPr>
        <w:ind w:left="567" w:hanging="567"/>
        <w:rPr>
          <w:rFonts w:ascii="Arial" w:hAnsi="Arial" w:cs="Arial"/>
          <w:sz w:val="20"/>
          <w:szCs w:val="20"/>
        </w:rPr>
      </w:pPr>
      <w:r>
        <w:rPr>
          <w:rFonts w:ascii="Arial" w:hAnsi="Arial" w:cs="Arial"/>
          <w:sz w:val="20"/>
          <w:szCs w:val="20"/>
        </w:rPr>
        <w:t>16.4 – SVC POD tests</w:t>
      </w:r>
      <w:r w:rsidR="00B31737">
        <w:rPr>
          <w:rFonts w:ascii="Arial" w:hAnsi="Arial" w:cs="Arial"/>
          <w:sz w:val="20"/>
          <w:szCs w:val="20"/>
        </w:rPr>
        <w:t xml:space="preserve"> (if required)</w:t>
      </w:r>
      <w:r>
        <w:rPr>
          <w:rFonts w:ascii="Arial" w:hAnsi="Arial" w:cs="Arial"/>
          <w:sz w:val="20"/>
          <w:szCs w:val="20"/>
        </w:rPr>
        <w:t xml:space="preserve"> at or below the current limits, where the PODs are progressively tested then enabled.</w:t>
      </w:r>
    </w:p>
    <w:p w14:paraId="68A1FA42" w14:textId="5672ADB4" w:rsidR="00C96270" w:rsidRDefault="00C96270" w:rsidP="009E03EA">
      <w:pPr>
        <w:ind w:firstLine="567"/>
        <w:rPr>
          <w:rFonts w:ascii="Arial" w:hAnsi="Arial" w:cs="Arial"/>
          <w:sz w:val="20"/>
          <w:szCs w:val="20"/>
        </w:rPr>
      </w:pPr>
      <w:r>
        <w:rPr>
          <w:rFonts w:ascii="Arial" w:hAnsi="Arial" w:cs="Arial"/>
          <w:sz w:val="20"/>
          <w:szCs w:val="20"/>
        </w:rPr>
        <w:t xml:space="preserve">16.4.1 – </w:t>
      </w:r>
      <w:r w:rsidR="005D207D" w:rsidRPr="00436B9D">
        <w:rPr>
          <w:rFonts w:ascii="Arial" w:hAnsi="Arial" w:cs="Arial"/>
          <w:sz w:val="20"/>
          <w:szCs w:val="20"/>
        </w:rPr>
        <w:t>QNI Less Than or at Current Limit (export and import respectively)</w:t>
      </w:r>
      <w:r>
        <w:rPr>
          <w:rFonts w:ascii="Arial" w:hAnsi="Arial" w:cs="Arial"/>
          <w:sz w:val="20"/>
          <w:szCs w:val="20"/>
        </w:rPr>
        <w:t>.</w:t>
      </w:r>
    </w:p>
    <w:p w14:paraId="290AB5F5" w14:textId="087EA5CA" w:rsidR="00C96270" w:rsidRDefault="00C96270" w:rsidP="009E03EA">
      <w:pPr>
        <w:ind w:left="567"/>
        <w:rPr>
          <w:rFonts w:ascii="Arial" w:hAnsi="Arial" w:cs="Arial"/>
          <w:sz w:val="20"/>
          <w:szCs w:val="20"/>
        </w:rPr>
      </w:pPr>
      <w:r>
        <w:rPr>
          <w:rFonts w:ascii="Arial" w:hAnsi="Arial" w:cs="Arial"/>
          <w:sz w:val="20"/>
          <w:szCs w:val="20"/>
        </w:rPr>
        <w:t xml:space="preserve">16.4.2 – </w:t>
      </w:r>
      <w:r w:rsidR="005D207D" w:rsidRPr="005D207D">
        <w:rPr>
          <w:rFonts w:ascii="Arial" w:hAnsi="Arial" w:cs="Arial"/>
          <w:sz w:val="20"/>
          <w:szCs w:val="20"/>
        </w:rPr>
        <w:t>QNI Less Than or at Current Limit (export and import respectively) – all PODs Enabled</w:t>
      </w:r>
      <w:r>
        <w:rPr>
          <w:rFonts w:ascii="Arial" w:hAnsi="Arial" w:cs="Arial"/>
          <w:sz w:val="20"/>
          <w:szCs w:val="20"/>
        </w:rPr>
        <w:t>.</w:t>
      </w:r>
    </w:p>
    <w:p w14:paraId="1AF334C6" w14:textId="77777777" w:rsidR="00C96270" w:rsidRDefault="00C96270" w:rsidP="00C96270">
      <w:pPr>
        <w:rPr>
          <w:rFonts w:ascii="Arial" w:hAnsi="Arial" w:cs="Arial"/>
          <w:sz w:val="20"/>
          <w:szCs w:val="20"/>
        </w:rPr>
      </w:pPr>
      <w:r>
        <w:rPr>
          <w:rFonts w:ascii="Arial" w:hAnsi="Arial" w:cs="Arial"/>
          <w:sz w:val="20"/>
          <w:szCs w:val="20"/>
        </w:rPr>
        <w:t>16.5 – The increased power transfer test hold points for Queensland export and import are described.</w:t>
      </w:r>
    </w:p>
    <w:p w14:paraId="47BBC9E4" w14:textId="7793CE8A" w:rsidR="00C96270" w:rsidRDefault="00C96270" w:rsidP="002A60E1">
      <w:pPr>
        <w:rPr>
          <w:rFonts w:ascii="Arial" w:hAnsi="Arial" w:cs="Arial"/>
          <w:sz w:val="20"/>
          <w:szCs w:val="20"/>
        </w:rPr>
      </w:pPr>
      <w:r>
        <w:rPr>
          <w:rFonts w:ascii="Arial" w:hAnsi="Arial" w:cs="Arial"/>
          <w:sz w:val="20"/>
          <w:szCs w:val="20"/>
        </w:rPr>
        <w:t xml:space="preserve">16.6 – </w:t>
      </w:r>
      <w:r w:rsidR="00640318" w:rsidRPr="00640318">
        <w:rPr>
          <w:rFonts w:ascii="Arial" w:hAnsi="Arial" w:cs="Arial"/>
          <w:sz w:val="20"/>
          <w:szCs w:val="20"/>
        </w:rPr>
        <w:t>Test Procedure for QNI Hold Point assessment (export and import respectively)</w:t>
      </w:r>
      <w:r>
        <w:rPr>
          <w:rFonts w:ascii="Arial" w:hAnsi="Arial" w:cs="Arial"/>
          <w:sz w:val="20"/>
          <w:szCs w:val="20"/>
        </w:rPr>
        <w:t>.</w:t>
      </w:r>
    </w:p>
    <w:p w14:paraId="0A3D0639" w14:textId="77777777" w:rsidR="00C96270" w:rsidRPr="00436B9D" w:rsidRDefault="00C96270" w:rsidP="00436B9D">
      <w:pPr>
        <w:pStyle w:val="Heading2"/>
        <w:rPr>
          <w:rFonts w:ascii="Arial" w:hAnsi="Arial" w:cs="Arial"/>
          <w:sz w:val="20"/>
          <w:szCs w:val="20"/>
        </w:rPr>
      </w:pPr>
      <w:bookmarkStart w:id="28" w:name="_Toc90479414"/>
      <w:r w:rsidRPr="00436B9D">
        <w:rPr>
          <w:rFonts w:ascii="Arial" w:hAnsi="Arial" w:cs="Arial"/>
          <w:sz w:val="20"/>
          <w:szCs w:val="20"/>
        </w:rPr>
        <w:t>16.1 Summary of the Schedule of Tests</w:t>
      </w:r>
      <w:bookmarkEnd w:id="28"/>
    </w:p>
    <w:p w14:paraId="1D269A9D" w14:textId="739ACDDE" w:rsidR="00C96270" w:rsidRPr="003B463B" w:rsidRDefault="00C96270" w:rsidP="00C96270">
      <w:pPr>
        <w:rPr>
          <w:rFonts w:ascii="Arial" w:hAnsi="Arial" w:cs="Arial"/>
          <w:sz w:val="20"/>
          <w:szCs w:val="20"/>
        </w:rPr>
      </w:pPr>
      <w:r w:rsidRPr="003B463B">
        <w:rPr>
          <w:rFonts w:ascii="Arial" w:hAnsi="Arial" w:cs="Arial"/>
          <w:sz w:val="20"/>
          <w:szCs w:val="20"/>
        </w:rPr>
        <w:t>T</w:t>
      </w:r>
      <w:r>
        <w:rPr>
          <w:rFonts w:ascii="Arial" w:hAnsi="Arial" w:cs="Arial"/>
          <w:sz w:val="20"/>
          <w:szCs w:val="20"/>
        </w:rPr>
        <w:t>he tests are summarised in Table 16.1. Timing is subject to change depending upon project construction and equipment commissioning timeframes, power system conditions (including transfer level dictated by the market) as well as the commissioning process</w:t>
      </w:r>
      <w:r w:rsidR="00744405">
        <w:rPr>
          <w:rFonts w:ascii="Arial" w:hAnsi="Arial" w:cs="Arial"/>
          <w:sz w:val="20"/>
          <w:szCs w:val="20"/>
        </w:rPr>
        <w:t xml:space="preserve"> (including variations to the test procedures</w:t>
      </w:r>
      <w:r w:rsidR="003C7236">
        <w:rPr>
          <w:rFonts w:ascii="Arial" w:hAnsi="Arial" w:cs="Arial"/>
          <w:sz w:val="20"/>
          <w:szCs w:val="20"/>
        </w:rPr>
        <w:t xml:space="preserve"> according to the guidelines in section 12)</w:t>
      </w:r>
      <w:r>
        <w:rPr>
          <w:rFonts w:ascii="Arial" w:hAnsi="Arial" w:cs="Arial"/>
          <w:sz w:val="20"/>
          <w:szCs w:val="20"/>
        </w:rPr>
        <w:t>.</w:t>
      </w:r>
    </w:p>
    <w:p w14:paraId="6D064D54" w14:textId="77777777" w:rsidR="00C96270" w:rsidRDefault="00C96270" w:rsidP="00C96270">
      <w:pPr>
        <w:pStyle w:val="Caption"/>
        <w:keepNext/>
      </w:pPr>
      <w:r>
        <w:t xml:space="preserve">Table 16.1 Summary of the tests </w:t>
      </w:r>
    </w:p>
    <w:tbl>
      <w:tblPr>
        <w:tblW w:w="9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8"/>
        <w:gridCol w:w="1396"/>
        <w:gridCol w:w="2970"/>
        <w:gridCol w:w="3969"/>
      </w:tblGrid>
      <w:tr w:rsidR="00C96270" w:rsidRPr="008B70B9" w14:paraId="37C9970C" w14:textId="77777777" w:rsidTr="00C96270">
        <w:trPr>
          <w:trHeight w:val="532"/>
          <w:tblHeader/>
        </w:trPr>
        <w:tc>
          <w:tcPr>
            <w:tcW w:w="1148" w:type="dxa"/>
            <w:tcBorders>
              <w:top w:val="single" w:sz="12" w:space="0" w:color="FFFFFF"/>
              <w:left w:val="single" w:sz="12" w:space="0" w:color="FFFFFF"/>
              <w:bottom w:val="single" w:sz="36" w:space="0" w:color="FFFFFF"/>
              <w:right w:val="single" w:sz="12" w:space="0" w:color="FFFFFF"/>
            </w:tcBorders>
            <w:shd w:val="clear" w:color="auto" w:fill="C41230"/>
          </w:tcPr>
          <w:p w14:paraId="25D1769E" w14:textId="77777777" w:rsidR="00C96270" w:rsidRPr="009F6D9F" w:rsidRDefault="00C96270" w:rsidP="00C96270">
            <w:pPr>
              <w:spacing w:after="0" w:line="240" w:lineRule="auto"/>
              <w:textAlignment w:val="baseline"/>
              <w:rPr>
                <w:rFonts w:ascii="Segoe UI Semilight" w:eastAsia="Times New Roman" w:hAnsi="Segoe UI Semilight" w:cs="Segoe UI Semilight"/>
                <w:b/>
                <w:bCs/>
                <w:color w:val="FFFFFF"/>
                <w:position w:val="2"/>
                <w:sz w:val="18"/>
                <w:szCs w:val="18"/>
                <w:lang w:val="en-US" w:eastAsia="en-AU"/>
              </w:rPr>
            </w:pPr>
            <w:r>
              <w:rPr>
                <w:rFonts w:ascii="Segoe UI Semilight" w:eastAsia="Times New Roman" w:hAnsi="Segoe UI Semilight" w:cs="Segoe UI Semilight"/>
                <w:b/>
                <w:bCs/>
                <w:color w:val="FFFFFF"/>
                <w:position w:val="2"/>
                <w:sz w:val="18"/>
                <w:szCs w:val="18"/>
                <w:lang w:val="en-US" w:eastAsia="en-AU"/>
              </w:rPr>
              <w:t>Indicative timing</w:t>
            </w:r>
          </w:p>
        </w:tc>
        <w:tc>
          <w:tcPr>
            <w:tcW w:w="1396" w:type="dxa"/>
            <w:tcBorders>
              <w:top w:val="single" w:sz="12" w:space="0" w:color="FFFFFF"/>
              <w:left w:val="single" w:sz="12" w:space="0" w:color="FFFFFF"/>
              <w:bottom w:val="single" w:sz="36" w:space="0" w:color="FFFFFF"/>
              <w:right w:val="single" w:sz="12" w:space="0" w:color="FFFFFF"/>
            </w:tcBorders>
            <w:shd w:val="clear" w:color="auto" w:fill="C41230"/>
            <w:hideMark/>
          </w:tcPr>
          <w:p w14:paraId="6FC062D6" w14:textId="77777777" w:rsidR="00C96270" w:rsidRPr="009F6D9F" w:rsidRDefault="00C96270" w:rsidP="00C96270">
            <w:pPr>
              <w:spacing w:after="0" w:line="240" w:lineRule="auto"/>
              <w:textAlignment w:val="baseline"/>
              <w:rPr>
                <w:rFonts w:ascii="Arial" w:eastAsia="Times New Roman" w:hAnsi="Arial" w:cs="Arial"/>
                <w:b/>
                <w:bCs/>
                <w:color w:val="FFFFFF"/>
                <w:sz w:val="18"/>
                <w:szCs w:val="18"/>
                <w:lang w:val="en-US" w:eastAsia="en-AU"/>
              </w:rPr>
            </w:pPr>
            <w:r w:rsidRPr="009F6D9F">
              <w:rPr>
                <w:rFonts w:ascii="Segoe UI Semilight" w:eastAsia="Times New Roman" w:hAnsi="Segoe UI Semilight" w:cs="Segoe UI Semilight"/>
                <w:b/>
                <w:bCs/>
                <w:color w:val="FFFFFF"/>
                <w:position w:val="2"/>
                <w:sz w:val="18"/>
                <w:szCs w:val="18"/>
                <w:lang w:val="en-US" w:eastAsia="en-AU"/>
              </w:rPr>
              <w:t xml:space="preserve">Transfer level </w:t>
            </w:r>
            <w:r w:rsidRPr="008B70B9">
              <w:rPr>
                <w:rFonts w:ascii="Segoe UI Semilight" w:eastAsia="Times New Roman" w:hAnsi="Segoe UI Semilight" w:cs="Segoe UI Semilight"/>
                <w:b/>
                <w:bCs/>
                <w:color w:val="FFFFFF"/>
                <w:position w:val="2"/>
                <w:sz w:val="18"/>
                <w:szCs w:val="18"/>
                <w:lang w:val="en-US" w:eastAsia="en-AU"/>
              </w:rPr>
              <w:t xml:space="preserve">requirement </w:t>
            </w:r>
            <w:r w:rsidRPr="009F6D9F">
              <w:rPr>
                <w:rFonts w:ascii="Segoe UI Semilight" w:eastAsia="Times New Roman" w:hAnsi="Segoe UI Semilight" w:cs="Segoe UI Semilight"/>
                <w:b/>
                <w:bCs/>
                <w:color w:val="FFFFFF"/>
                <w:position w:val="2"/>
                <w:sz w:val="18"/>
                <w:szCs w:val="18"/>
                <w:lang w:val="en-US" w:eastAsia="en-AU"/>
              </w:rPr>
              <w:t>(both directions)​</w:t>
            </w:r>
            <w:r w:rsidRPr="009F6D9F">
              <w:rPr>
                <w:rFonts w:ascii="Segoe UI Semilight" w:eastAsia="Times New Roman" w:hAnsi="Segoe UI Semilight" w:cs="Segoe UI Semilight"/>
                <w:b/>
                <w:bCs/>
                <w:color w:val="FFFFFF"/>
                <w:sz w:val="18"/>
                <w:szCs w:val="18"/>
                <w:lang w:val="en-US" w:eastAsia="en-AU"/>
              </w:rPr>
              <w:t>​</w:t>
            </w:r>
          </w:p>
        </w:tc>
        <w:tc>
          <w:tcPr>
            <w:tcW w:w="2970" w:type="dxa"/>
            <w:tcBorders>
              <w:top w:val="single" w:sz="12" w:space="0" w:color="FFFFFF"/>
              <w:left w:val="single" w:sz="12" w:space="0" w:color="FFFFFF"/>
              <w:bottom w:val="single" w:sz="36" w:space="0" w:color="FFFFFF"/>
              <w:right w:val="single" w:sz="12" w:space="0" w:color="FFFFFF"/>
            </w:tcBorders>
            <w:shd w:val="clear" w:color="auto" w:fill="C41230"/>
            <w:hideMark/>
          </w:tcPr>
          <w:p w14:paraId="429CAAF8" w14:textId="77777777" w:rsidR="00C96270" w:rsidRPr="009F6D9F" w:rsidRDefault="00C96270" w:rsidP="00C96270">
            <w:pPr>
              <w:spacing w:after="0" w:line="240" w:lineRule="auto"/>
              <w:textAlignment w:val="baseline"/>
              <w:rPr>
                <w:rFonts w:ascii="Arial" w:eastAsia="Times New Roman" w:hAnsi="Arial" w:cs="Arial"/>
                <w:b/>
                <w:bCs/>
                <w:color w:val="FFFFFF"/>
                <w:sz w:val="18"/>
                <w:szCs w:val="18"/>
                <w:lang w:val="en-US" w:eastAsia="en-AU"/>
              </w:rPr>
            </w:pPr>
            <w:r w:rsidRPr="009F6D9F">
              <w:rPr>
                <w:rFonts w:ascii="Segoe UI Semilight" w:eastAsia="Times New Roman" w:hAnsi="Segoe UI Semilight" w:cs="Segoe UI Semilight"/>
                <w:b/>
                <w:bCs/>
                <w:color w:val="FFFFFF"/>
                <w:position w:val="2"/>
                <w:sz w:val="18"/>
                <w:szCs w:val="18"/>
                <w:lang w:val="en-US" w:eastAsia="en-AU"/>
              </w:rPr>
              <w:t>Testing​</w:t>
            </w:r>
            <w:r w:rsidRPr="009F6D9F">
              <w:rPr>
                <w:rFonts w:ascii="Segoe UI Semilight" w:eastAsia="Times New Roman" w:hAnsi="Segoe UI Semilight" w:cs="Segoe UI Semilight"/>
                <w:b/>
                <w:bCs/>
                <w:color w:val="FFFFFF"/>
                <w:sz w:val="18"/>
                <w:szCs w:val="18"/>
                <w:lang w:val="en-US" w:eastAsia="en-AU"/>
              </w:rPr>
              <w:t>​</w:t>
            </w:r>
          </w:p>
        </w:tc>
        <w:tc>
          <w:tcPr>
            <w:tcW w:w="3969" w:type="dxa"/>
            <w:tcBorders>
              <w:top w:val="single" w:sz="12" w:space="0" w:color="FFFFFF"/>
              <w:left w:val="single" w:sz="12" w:space="0" w:color="FFFFFF"/>
              <w:bottom w:val="single" w:sz="36" w:space="0" w:color="FFFFFF"/>
              <w:right w:val="single" w:sz="12" w:space="0" w:color="FFFFFF"/>
            </w:tcBorders>
            <w:shd w:val="clear" w:color="auto" w:fill="C41230"/>
          </w:tcPr>
          <w:p w14:paraId="0F57D66C" w14:textId="77777777" w:rsidR="00C96270" w:rsidRPr="008B70B9" w:rsidRDefault="00C96270" w:rsidP="00C96270">
            <w:pPr>
              <w:spacing w:after="0" w:line="240" w:lineRule="auto"/>
              <w:textAlignment w:val="baseline"/>
              <w:rPr>
                <w:rFonts w:ascii="Segoe UI Semilight" w:eastAsia="Times New Roman" w:hAnsi="Segoe UI Semilight" w:cs="Segoe UI Semilight"/>
                <w:b/>
                <w:bCs/>
                <w:color w:val="FFFFFF"/>
                <w:position w:val="2"/>
                <w:sz w:val="18"/>
                <w:szCs w:val="18"/>
                <w:lang w:val="en-US" w:eastAsia="en-AU"/>
              </w:rPr>
            </w:pPr>
            <w:r w:rsidRPr="008B70B9">
              <w:rPr>
                <w:rFonts w:ascii="Segoe UI Semilight" w:eastAsia="Times New Roman" w:hAnsi="Segoe UI Semilight" w:cs="Segoe UI Semilight"/>
                <w:b/>
                <w:bCs/>
                <w:color w:val="FFFFFF"/>
                <w:position w:val="2"/>
                <w:sz w:val="18"/>
                <w:szCs w:val="18"/>
                <w:lang w:val="en-US" w:eastAsia="en-AU"/>
              </w:rPr>
              <w:t>Additional notes</w:t>
            </w:r>
          </w:p>
        </w:tc>
      </w:tr>
      <w:tr w:rsidR="00C96270" w:rsidRPr="008B70B9" w14:paraId="7230C62B" w14:textId="77777777" w:rsidTr="00C96270">
        <w:trPr>
          <w:trHeight w:val="586"/>
        </w:trPr>
        <w:tc>
          <w:tcPr>
            <w:tcW w:w="1148" w:type="dxa"/>
            <w:tcBorders>
              <w:top w:val="single" w:sz="36" w:space="0" w:color="FFFFFF"/>
              <w:left w:val="single" w:sz="12" w:space="0" w:color="FFFFFF"/>
              <w:bottom w:val="single" w:sz="12" w:space="0" w:color="FFFFFF"/>
              <w:right w:val="single" w:sz="12" w:space="0" w:color="FFFFFF"/>
            </w:tcBorders>
            <w:shd w:val="clear" w:color="auto" w:fill="EACCCD"/>
          </w:tcPr>
          <w:p w14:paraId="4BB46879" w14:textId="124B93BD" w:rsidR="00C96270" w:rsidRPr="009F6D9F" w:rsidRDefault="00721505" w:rsidP="00721505">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May</w:t>
            </w:r>
            <w:r w:rsidR="00C96270">
              <w:rPr>
                <w:rFonts w:ascii="Segoe UI Semilight" w:eastAsia="Times New Roman" w:hAnsi="Segoe UI Semilight" w:cs="Segoe UI Semilight"/>
                <w:color w:val="222324"/>
                <w:position w:val="2"/>
                <w:sz w:val="18"/>
                <w:szCs w:val="18"/>
                <w:lang w:val="en-US" w:eastAsia="en-AU"/>
              </w:rPr>
              <w:t xml:space="preserve"> 2022</w:t>
            </w:r>
          </w:p>
        </w:tc>
        <w:tc>
          <w:tcPr>
            <w:tcW w:w="1396" w:type="dxa"/>
            <w:tcBorders>
              <w:top w:val="single" w:sz="36" w:space="0" w:color="FFFFFF"/>
              <w:left w:val="single" w:sz="12" w:space="0" w:color="FFFFFF"/>
              <w:bottom w:val="single" w:sz="12" w:space="0" w:color="FFFFFF"/>
              <w:right w:val="single" w:sz="12" w:space="0" w:color="FFFFFF"/>
            </w:tcBorders>
            <w:shd w:val="clear" w:color="auto" w:fill="EACCCD"/>
            <w:hideMark/>
          </w:tcPr>
          <w:p w14:paraId="6318BDE0" w14:textId="77777777" w:rsidR="00C96270" w:rsidRPr="009F6D9F" w:rsidRDefault="00C96270" w:rsidP="00C96270">
            <w:pPr>
              <w:spacing w:after="0" w:line="240" w:lineRule="auto"/>
              <w:textAlignment w:val="baseline"/>
              <w:rPr>
                <w:rFonts w:ascii="Arial" w:eastAsia="Times New Roman" w:hAnsi="Arial" w:cs="Arial"/>
                <w:color w:val="222324"/>
                <w:sz w:val="18"/>
                <w:szCs w:val="18"/>
                <w:lang w:val="en-US" w:eastAsia="en-AU"/>
              </w:rPr>
            </w:pPr>
            <w:r w:rsidRPr="009F6D9F">
              <w:rPr>
                <w:rFonts w:ascii="Segoe UI Semilight" w:eastAsia="Times New Roman" w:hAnsi="Segoe UI Semilight" w:cs="Segoe UI Semilight"/>
                <w:color w:val="222324"/>
                <w:position w:val="2"/>
                <w:sz w:val="18"/>
                <w:szCs w:val="18"/>
                <w:lang w:val="en-US" w:eastAsia="en-AU"/>
              </w:rPr>
              <w:t>Nil​</w:t>
            </w:r>
            <w:r w:rsidRPr="009F6D9F">
              <w:rPr>
                <w:rFonts w:ascii="Segoe UI Semilight" w:eastAsia="Times New Roman" w:hAnsi="Segoe UI Semilight" w:cs="Segoe UI Semilight"/>
                <w:color w:val="222324"/>
                <w:sz w:val="18"/>
                <w:szCs w:val="18"/>
                <w:lang w:val="en-US" w:eastAsia="en-AU"/>
              </w:rPr>
              <w:t>​</w:t>
            </w:r>
          </w:p>
        </w:tc>
        <w:tc>
          <w:tcPr>
            <w:tcW w:w="2970" w:type="dxa"/>
            <w:tcBorders>
              <w:top w:val="single" w:sz="36" w:space="0" w:color="FFFFFF"/>
              <w:left w:val="single" w:sz="12" w:space="0" w:color="FFFFFF"/>
              <w:bottom w:val="single" w:sz="12" w:space="0" w:color="FFFFFF"/>
              <w:right w:val="single" w:sz="12" w:space="0" w:color="FFFFFF"/>
            </w:tcBorders>
            <w:shd w:val="clear" w:color="auto" w:fill="EACCCD"/>
            <w:hideMark/>
          </w:tcPr>
          <w:p w14:paraId="473924FF" w14:textId="77777777" w:rsidR="00C96270" w:rsidRPr="008B70B9" w:rsidRDefault="00C96270" w:rsidP="00C96270">
            <w:pPr>
              <w:pStyle w:val="ListParagraph"/>
              <w:numPr>
                <w:ilvl w:val="0"/>
                <w:numId w:val="56"/>
              </w:numPr>
              <w:spacing w:after="0" w:line="240" w:lineRule="auto"/>
              <w:textAlignment w:val="baseline"/>
              <w:rPr>
                <w:rFonts w:ascii="Arial" w:eastAsia="Times New Roman" w:hAnsi="Arial" w:cs="Arial"/>
                <w:color w:val="222324"/>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SVC plant testing​</w:t>
            </w:r>
            <w:r w:rsidRPr="008B70B9">
              <w:rPr>
                <w:rFonts w:ascii="Segoe UI Semilight" w:eastAsia="Times New Roman" w:hAnsi="Segoe UI Semilight" w:cs="Segoe UI Semilight"/>
                <w:color w:val="222324"/>
                <w:sz w:val="18"/>
                <w:szCs w:val="18"/>
                <w:lang w:val="en-US" w:eastAsia="en-AU"/>
              </w:rPr>
              <w:t>​</w:t>
            </w:r>
            <w:r>
              <w:rPr>
                <w:rFonts w:ascii="Segoe UI Semilight" w:eastAsia="Times New Roman" w:hAnsi="Segoe UI Semilight" w:cs="Segoe UI Semilight"/>
                <w:color w:val="222324"/>
                <w:sz w:val="18"/>
                <w:szCs w:val="18"/>
                <w:lang w:val="en-US" w:eastAsia="en-AU"/>
              </w:rPr>
              <w:t xml:space="preserve"> as part of the plant commissioning</w:t>
            </w:r>
          </w:p>
        </w:tc>
        <w:tc>
          <w:tcPr>
            <w:tcW w:w="3969" w:type="dxa"/>
            <w:tcBorders>
              <w:top w:val="single" w:sz="36" w:space="0" w:color="FFFFFF"/>
              <w:left w:val="single" w:sz="12" w:space="0" w:color="FFFFFF"/>
              <w:bottom w:val="single" w:sz="12" w:space="0" w:color="FFFFFF"/>
              <w:right w:val="single" w:sz="12" w:space="0" w:color="FFFFFF"/>
            </w:tcBorders>
            <w:shd w:val="clear" w:color="auto" w:fill="EACCCD"/>
          </w:tcPr>
          <w:p w14:paraId="764D36AE" w14:textId="77777777" w:rsidR="00C96270" w:rsidRDefault="00C96270" w:rsidP="00C96270">
            <w:pPr>
              <w:pStyle w:val="ListParagraph"/>
              <w:numPr>
                <w:ilvl w:val="0"/>
                <w:numId w:val="55"/>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Not part of the 5.7.7 test process</w:t>
            </w:r>
          </w:p>
          <w:p w14:paraId="0B37AE92" w14:textId="77777777" w:rsidR="00C96270" w:rsidRPr="008B70B9" w:rsidRDefault="00C96270" w:rsidP="00C96270">
            <w:pPr>
              <w:pStyle w:val="ListParagraph"/>
              <w:numPr>
                <w:ilvl w:val="0"/>
                <w:numId w:val="55"/>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SVC PODs offline</w:t>
            </w:r>
          </w:p>
        </w:tc>
      </w:tr>
      <w:tr w:rsidR="00C96270" w:rsidRPr="008B70B9" w14:paraId="2BCD38A3" w14:textId="77777777" w:rsidTr="00C96270">
        <w:trPr>
          <w:trHeight w:val="529"/>
        </w:trPr>
        <w:tc>
          <w:tcPr>
            <w:tcW w:w="1148" w:type="dxa"/>
            <w:tcBorders>
              <w:top w:val="single" w:sz="12" w:space="0" w:color="FFFFFF"/>
              <w:left w:val="single" w:sz="12" w:space="0" w:color="FFFFFF"/>
              <w:right w:val="single" w:sz="12" w:space="0" w:color="FFFFFF"/>
            </w:tcBorders>
            <w:shd w:val="clear" w:color="auto" w:fill="F5E7E8"/>
          </w:tcPr>
          <w:p w14:paraId="542F4320" w14:textId="786F62DE" w:rsidR="00C96270" w:rsidRDefault="00721505" w:rsidP="00721505">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June</w:t>
            </w:r>
            <w:r w:rsidR="00C96270">
              <w:rPr>
                <w:rFonts w:ascii="Segoe UI Semilight" w:eastAsia="Times New Roman" w:hAnsi="Segoe UI Semilight" w:cs="Segoe UI Semilight"/>
                <w:color w:val="222324"/>
                <w:position w:val="2"/>
                <w:sz w:val="18"/>
                <w:szCs w:val="18"/>
                <w:lang w:val="en-US" w:eastAsia="en-AU"/>
              </w:rPr>
              <w:t xml:space="preserve"> 2022</w:t>
            </w:r>
          </w:p>
        </w:tc>
        <w:tc>
          <w:tcPr>
            <w:tcW w:w="1396" w:type="dxa"/>
            <w:tcBorders>
              <w:top w:val="single" w:sz="12" w:space="0" w:color="FFFFFF"/>
              <w:left w:val="single" w:sz="12" w:space="0" w:color="FFFFFF"/>
              <w:right w:val="single" w:sz="12" w:space="0" w:color="FFFFFF"/>
            </w:tcBorders>
            <w:shd w:val="clear" w:color="auto" w:fill="F5E7E8"/>
          </w:tcPr>
          <w:p w14:paraId="342F04DB" w14:textId="77777777" w:rsidR="00C96270" w:rsidRPr="009F6D9F"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9F6D9F">
              <w:rPr>
                <w:rFonts w:ascii="Segoe UI Semilight" w:eastAsia="Times New Roman" w:hAnsi="Segoe UI Semilight" w:cs="Segoe UI Semilight"/>
                <w:color w:val="222324"/>
                <w:position w:val="2"/>
                <w:sz w:val="18"/>
                <w:szCs w:val="18"/>
                <w:lang w:val="en-US" w:eastAsia="en-AU"/>
              </w:rPr>
              <w:t>≤ 100% of current limit​</w:t>
            </w:r>
            <w:r w:rsidRPr="009F6D9F">
              <w:rPr>
                <w:rFonts w:ascii="Segoe UI Semilight" w:eastAsia="Times New Roman" w:hAnsi="Segoe UI Semilight" w:cs="Segoe UI Semilight"/>
                <w:color w:val="222324"/>
                <w:sz w:val="18"/>
                <w:szCs w:val="18"/>
                <w:lang w:val="en-US" w:eastAsia="en-AU"/>
              </w:rPr>
              <w:t>​</w:t>
            </w:r>
          </w:p>
        </w:tc>
        <w:tc>
          <w:tcPr>
            <w:tcW w:w="2970" w:type="dxa"/>
            <w:tcBorders>
              <w:top w:val="single" w:sz="12" w:space="0" w:color="FFFFFF"/>
              <w:left w:val="single" w:sz="12" w:space="0" w:color="FFFFFF"/>
              <w:bottom w:val="single" w:sz="12" w:space="0" w:color="FFFFFF"/>
              <w:right w:val="single" w:sz="12" w:space="0" w:color="FFFFFF"/>
            </w:tcBorders>
            <w:shd w:val="clear" w:color="auto" w:fill="F5E7E8"/>
          </w:tcPr>
          <w:p w14:paraId="0ADA246C" w14:textId="77777777" w:rsidR="00C96270" w:rsidRPr="00494C4C" w:rsidRDefault="00C96270" w:rsidP="00C96270">
            <w:pPr>
              <w:spacing w:after="0" w:line="240" w:lineRule="auto"/>
              <w:textAlignment w:val="baseline"/>
              <w:rPr>
                <w:rFonts w:ascii="Segoe UI Semilight" w:eastAsia="Times New Roman" w:hAnsi="Segoe UI Semilight" w:cs="Segoe UI Semilight"/>
                <w:color w:val="222324"/>
                <w:sz w:val="18"/>
                <w:szCs w:val="18"/>
                <w:lang w:val="en-US" w:eastAsia="en-AU"/>
              </w:rPr>
            </w:pPr>
            <w:r w:rsidRPr="00494C4C">
              <w:rPr>
                <w:rFonts w:ascii="Segoe UI Semilight" w:eastAsia="Times New Roman" w:hAnsi="Segoe UI Semilight" w:cs="Segoe UI Semilight"/>
                <w:color w:val="222324"/>
                <w:sz w:val="18"/>
                <w:szCs w:val="18"/>
                <w:lang w:val="en-US" w:eastAsia="en-AU"/>
              </w:rPr>
              <w:t>Baseline Tests – Section 16.3</w:t>
            </w:r>
          </w:p>
        </w:tc>
        <w:tc>
          <w:tcPr>
            <w:tcW w:w="3969" w:type="dxa"/>
            <w:tcBorders>
              <w:top w:val="single" w:sz="12" w:space="0" w:color="FFFFFF"/>
              <w:left w:val="single" w:sz="12" w:space="0" w:color="FFFFFF"/>
              <w:bottom w:val="single" w:sz="12" w:space="0" w:color="FFFFFF"/>
              <w:right w:val="single" w:sz="12" w:space="0" w:color="FFFFFF"/>
            </w:tcBorders>
            <w:shd w:val="clear" w:color="auto" w:fill="F5E7E8"/>
          </w:tcPr>
          <w:p w14:paraId="6DB3F50F" w14:textId="77777777" w:rsidR="00C96270" w:rsidRPr="008B70B9" w:rsidRDefault="00C96270" w:rsidP="00C96270">
            <w:pPr>
              <w:pStyle w:val="ListParagraph"/>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r>
      <w:tr w:rsidR="00C96270" w:rsidRPr="008B70B9" w14:paraId="7715586E" w14:textId="77777777" w:rsidTr="00C96270">
        <w:trPr>
          <w:trHeight w:val="529"/>
        </w:trPr>
        <w:tc>
          <w:tcPr>
            <w:tcW w:w="1148" w:type="dxa"/>
            <w:vMerge w:val="restart"/>
            <w:tcBorders>
              <w:top w:val="single" w:sz="12" w:space="0" w:color="FFFFFF"/>
              <w:left w:val="single" w:sz="12" w:space="0" w:color="FFFFFF"/>
              <w:right w:val="single" w:sz="12" w:space="0" w:color="FFFFFF"/>
            </w:tcBorders>
            <w:shd w:val="clear" w:color="auto" w:fill="F5E7E8"/>
          </w:tcPr>
          <w:p w14:paraId="7B02862D" w14:textId="77777777" w:rsidR="00C96270" w:rsidRPr="009F6D9F"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val="restart"/>
            <w:tcBorders>
              <w:top w:val="single" w:sz="12" w:space="0" w:color="FFFFFF"/>
              <w:left w:val="single" w:sz="12" w:space="0" w:color="FFFFFF"/>
              <w:right w:val="single" w:sz="12" w:space="0" w:color="FFFFFF"/>
            </w:tcBorders>
            <w:shd w:val="clear" w:color="auto" w:fill="F5E7E8"/>
            <w:hideMark/>
          </w:tcPr>
          <w:p w14:paraId="2AE258B2" w14:textId="77777777" w:rsidR="00C96270" w:rsidRPr="009F6D9F" w:rsidRDefault="00C96270" w:rsidP="00C96270">
            <w:pPr>
              <w:spacing w:after="0" w:line="240" w:lineRule="auto"/>
              <w:textAlignment w:val="baseline"/>
              <w:rPr>
                <w:rFonts w:ascii="Arial" w:eastAsia="Times New Roman" w:hAnsi="Arial" w:cs="Arial"/>
                <w:color w:val="222324"/>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F5E7E8"/>
            <w:hideMark/>
          </w:tcPr>
          <w:p w14:paraId="48717151" w14:textId="77777777" w:rsidR="00C96270" w:rsidRPr="00494C4C" w:rsidRDefault="00C96270" w:rsidP="00C96270">
            <w:pPr>
              <w:spacing w:after="0" w:line="240" w:lineRule="auto"/>
              <w:textAlignment w:val="baseline"/>
              <w:rPr>
                <w:rFonts w:ascii="Arial" w:eastAsia="Times New Roman" w:hAnsi="Arial" w:cs="Arial"/>
                <w:color w:val="222324"/>
                <w:sz w:val="18"/>
                <w:szCs w:val="18"/>
                <w:lang w:val="en-US" w:eastAsia="en-AU"/>
              </w:rPr>
            </w:pPr>
          </w:p>
          <w:p w14:paraId="4315034C" w14:textId="77777777" w:rsidR="00C96270" w:rsidRPr="008B70B9" w:rsidRDefault="00C96270" w:rsidP="00C96270">
            <w:pPr>
              <w:pStyle w:val="ListParagraph"/>
              <w:numPr>
                <w:ilvl w:val="0"/>
                <w:numId w:val="52"/>
              </w:numPr>
              <w:spacing w:after="0" w:line="240" w:lineRule="auto"/>
              <w:textAlignment w:val="baseline"/>
              <w:rPr>
                <w:rFonts w:ascii="Arial" w:eastAsia="Times New Roman" w:hAnsi="Arial" w:cs="Arial"/>
                <w:color w:val="222324"/>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Online monitoring​</w:t>
            </w:r>
            <w:r w:rsidRPr="008B70B9">
              <w:rPr>
                <w:rFonts w:ascii="Segoe UI Semilight" w:eastAsia="Times New Roman" w:hAnsi="Segoe UI Semilight" w:cs="Segoe UI Semilight"/>
                <w:color w:val="222324"/>
                <w:sz w:val="18"/>
                <w:szCs w:val="18"/>
                <w:lang w:val="en-US" w:eastAsia="en-AU"/>
              </w:rPr>
              <w:t>​</w:t>
            </w:r>
          </w:p>
        </w:tc>
        <w:tc>
          <w:tcPr>
            <w:tcW w:w="3969" w:type="dxa"/>
            <w:tcBorders>
              <w:top w:val="single" w:sz="12" w:space="0" w:color="FFFFFF"/>
              <w:left w:val="single" w:sz="12" w:space="0" w:color="FFFFFF"/>
              <w:bottom w:val="single" w:sz="12" w:space="0" w:color="FFFFFF"/>
              <w:right w:val="single" w:sz="12" w:space="0" w:color="FFFFFF"/>
            </w:tcBorders>
            <w:shd w:val="clear" w:color="auto" w:fill="F5E7E8"/>
          </w:tcPr>
          <w:p w14:paraId="182C5068" w14:textId="77777777" w:rsidR="00C96270" w:rsidRPr="008B70B9" w:rsidRDefault="00C96270" w:rsidP="00C96270">
            <w:pPr>
              <w:pStyle w:val="ListParagraph"/>
              <w:numPr>
                <w:ilvl w:val="0"/>
                <w:numId w:val="52"/>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Monitoring for system normal and outage conditions which occur during the test period</w:t>
            </w:r>
          </w:p>
        </w:tc>
      </w:tr>
      <w:tr w:rsidR="00C96270" w:rsidRPr="008B70B9" w14:paraId="5974F55C" w14:textId="77777777" w:rsidTr="00C96270">
        <w:trPr>
          <w:trHeight w:val="686"/>
        </w:trPr>
        <w:tc>
          <w:tcPr>
            <w:tcW w:w="1148" w:type="dxa"/>
            <w:vMerge/>
            <w:tcBorders>
              <w:left w:val="single" w:sz="12" w:space="0" w:color="FFFFFF"/>
              <w:right w:val="single" w:sz="12" w:space="0" w:color="FFFFFF"/>
            </w:tcBorders>
            <w:shd w:val="clear" w:color="auto" w:fill="F5E7E8"/>
          </w:tcPr>
          <w:p w14:paraId="08EE6C13"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tcBorders>
              <w:left w:val="single" w:sz="12" w:space="0" w:color="FFFFFF"/>
              <w:right w:val="single" w:sz="12" w:space="0" w:color="FFFFFF"/>
            </w:tcBorders>
            <w:shd w:val="clear" w:color="auto" w:fill="F5E7E8"/>
          </w:tcPr>
          <w:p w14:paraId="3DB4CEF9"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F5E7E8"/>
          </w:tcPr>
          <w:p w14:paraId="5C74F787" w14:textId="77777777" w:rsidR="00C96270" w:rsidRPr="008B70B9" w:rsidRDefault="00C96270" w:rsidP="00C96270">
            <w:pPr>
              <w:numPr>
                <w:ilvl w:val="0"/>
                <w:numId w:val="52"/>
              </w:numPr>
              <w:spacing w:after="0" w:line="240" w:lineRule="auto"/>
              <w:textAlignment w:val="baseline"/>
              <w:rPr>
                <w:rFonts w:ascii="Arial" w:eastAsia="Times New Roman" w:hAnsi="Arial" w:cs="Arial"/>
                <w:color w:val="222324"/>
                <w:sz w:val="18"/>
                <w:szCs w:val="18"/>
                <w:lang w:val="en-US" w:eastAsia="en-AU"/>
              </w:rPr>
            </w:pPr>
            <w:r w:rsidRPr="009F6D9F">
              <w:rPr>
                <w:rFonts w:ascii="Segoe UI Semilight" w:eastAsia="Times New Roman" w:hAnsi="Segoe UI Semilight" w:cs="Segoe UI Semilight"/>
                <w:color w:val="222324"/>
                <w:position w:val="2"/>
                <w:sz w:val="18"/>
                <w:szCs w:val="18"/>
                <w:lang w:val="en-US" w:eastAsia="en-AU"/>
              </w:rPr>
              <w:t>SVC voltage reference step tests​</w:t>
            </w:r>
            <w:r w:rsidRPr="009F6D9F">
              <w:rPr>
                <w:rFonts w:ascii="Segoe UI Semilight" w:eastAsia="Times New Roman" w:hAnsi="Segoe UI Semilight" w:cs="Segoe UI Semilight"/>
                <w:color w:val="222324"/>
                <w:sz w:val="18"/>
                <w:szCs w:val="18"/>
                <w:lang w:val="en-US" w:eastAsia="en-AU"/>
              </w:rPr>
              <w:t>​</w:t>
            </w:r>
            <w:r w:rsidRPr="008B70B9">
              <w:rPr>
                <w:rFonts w:ascii="Segoe UI Semilight" w:eastAsia="Times New Roman" w:hAnsi="Segoe UI Semilight" w:cs="Segoe UI Semilight"/>
                <w:color w:val="222324"/>
                <w:sz w:val="18"/>
                <w:szCs w:val="18"/>
                <w:lang w:val="en-US" w:eastAsia="en-AU"/>
              </w:rPr>
              <w:t xml:space="preserve"> </w:t>
            </w:r>
          </w:p>
        </w:tc>
        <w:tc>
          <w:tcPr>
            <w:tcW w:w="3969" w:type="dxa"/>
            <w:tcBorders>
              <w:top w:val="single" w:sz="12" w:space="0" w:color="FFFFFF"/>
              <w:left w:val="single" w:sz="12" w:space="0" w:color="FFFFFF"/>
              <w:bottom w:val="single" w:sz="12" w:space="0" w:color="FFFFFF"/>
              <w:right w:val="single" w:sz="12" w:space="0" w:color="FFFFFF"/>
            </w:tcBorders>
            <w:shd w:val="clear" w:color="auto" w:fill="F5E7E8"/>
          </w:tcPr>
          <w:p w14:paraId="0E48E46A" w14:textId="77777777" w:rsidR="00C96270" w:rsidRPr="008B70B9" w:rsidRDefault="00C96270" w:rsidP="00C96270">
            <w:pPr>
              <w:pStyle w:val="ListParagraph"/>
              <w:numPr>
                <w:ilvl w:val="0"/>
                <w:numId w:val="52"/>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 xml:space="preserve">+/- </w:t>
            </w:r>
            <w:r w:rsidRPr="008B70B9">
              <w:rPr>
                <w:rFonts w:ascii="Segoe UI Semilight" w:eastAsia="Times New Roman" w:hAnsi="Segoe UI Semilight" w:cs="Segoe UI Semilight"/>
                <w:color w:val="222324"/>
                <w:position w:val="2"/>
                <w:sz w:val="18"/>
                <w:szCs w:val="18"/>
                <w:lang w:val="en-US" w:eastAsia="en-AU"/>
              </w:rPr>
              <w:t>5% voltage steps to be applied at Tamworth</w:t>
            </w:r>
            <w:r>
              <w:rPr>
                <w:rFonts w:ascii="Segoe UI Semilight" w:eastAsia="Times New Roman" w:hAnsi="Segoe UI Semilight" w:cs="Segoe UI Semilight"/>
                <w:color w:val="222324"/>
                <w:position w:val="2"/>
                <w:sz w:val="18"/>
                <w:szCs w:val="18"/>
                <w:lang w:val="en-US" w:eastAsia="en-AU"/>
              </w:rPr>
              <w:t>,</w:t>
            </w:r>
            <w:r w:rsidRPr="008B70B9">
              <w:rPr>
                <w:rFonts w:ascii="Segoe UI Semilight" w:eastAsia="Times New Roman" w:hAnsi="Segoe UI Semilight" w:cs="Segoe UI Semilight"/>
                <w:color w:val="222324"/>
                <w:position w:val="2"/>
                <w:sz w:val="18"/>
                <w:szCs w:val="18"/>
                <w:lang w:val="en-US" w:eastAsia="en-AU"/>
              </w:rPr>
              <w:t xml:space="preserve"> Armidale and Dumaresq</w:t>
            </w:r>
            <w:r>
              <w:rPr>
                <w:rFonts w:ascii="Segoe UI Semilight" w:eastAsia="Times New Roman" w:hAnsi="Segoe UI Semilight" w:cs="Segoe UI Semilight"/>
                <w:color w:val="222324"/>
                <w:position w:val="2"/>
                <w:sz w:val="18"/>
                <w:szCs w:val="18"/>
                <w:lang w:val="en-US" w:eastAsia="en-AU"/>
              </w:rPr>
              <w:t xml:space="preserve"> SVCs</w:t>
            </w:r>
          </w:p>
          <w:p w14:paraId="1D6F7F57" w14:textId="77777777" w:rsidR="00C96270" w:rsidRPr="008B70B9" w:rsidRDefault="00C96270" w:rsidP="00C96270">
            <w:pPr>
              <w:pStyle w:val="ListParagraph"/>
              <w:numPr>
                <w:ilvl w:val="0"/>
                <w:numId w:val="52"/>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 xml:space="preserve">SVC </w:t>
            </w:r>
            <w:r w:rsidRPr="008B70B9">
              <w:rPr>
                <w:rFonts w:ascii="Segoe UI Semilight" w:eastAsia="Times New Roman" w:hAnsi="Segoe UI Semilight" w:cs="Segoe UI Semilight"/>
                <w:color w:val="222324"/>
                <w:position w:val="2"/>
                <w:sz w:val="18"/>
                <w:szCs w:val="18"/>
                <w:lang w:val="en-US" w:eastAsia="en-AU"/>
              </w:rPr>
              <w:t xml:space="preserve">PODs offline </w:t>
            </w:r>
          </w:p>
        </w:tc>
      </w:tr>
      <w:tr w:rsidR="00C96270" w:rsidRPr="008B70B9" w14:paraId="1388765E" w14:textId="77777777" w:rsidTr="00C96270">
        <w:trPr>
          <w:trHeight w:val="1095"/>
        </w:trPr>
        <w:tc>
          <w:tcPr>
            <w:tcW w:w="1148" w:type="dxa"/>
            <w:vMerge/>
            <w:tcBorders>
              <w:left w:val="single" w:sz="12" w:space="0" w:color="FFFFFF"/>
              <w:bottom w:val="single" w:sz="12" w:space="0" w:color="FFFFFF"/>
              <w:right w:val="single" w:sz="12" w:space="0" w:color="FFFFFF"/>
            </w:tcBorders>
            <w:shd w:val="clear" w:color="auto" w:fill="F5E7E8"/>
          </w:tcPr>
          <w:p w14:paraId="76F5B292"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tcBorders>
              <w:left w:val="single" w:sz="12" w:space="0" w:color="FFFFFF"/>
              <w:bottom w:val="single" w:sz="12" w:space="0" w:color="FFFFFF"/>
              <w:right w:val="single" w:sz="12" w:space="0" w:color="FFFFFF"/>
            </w:tcBorders>
            <w:shd w:val="clear" w:color="auto" w:fill="F5E7E8"/>
          </w:tcPr>
          <w:p w14:paraId="4AD0774F"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F5E7E8"/>
          </w:tcPr>
          <w:p w14:paraId="3A7DFDAC" w14:textId="77777777" w:rsidR="00C96270" w:rsidRPr="008B70B9" w:rsidRDefault="00C96270" w:rsidP="00C96270">
            <w:pPr>
              <w:pStyle w:val="ListParagraph"/>
              <w:numPr>
                <w:ilvl w:val="0"/>
                <w:numId w:val="52"/>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 xml:space="preserve">Switching of major 330 kV lines along the </w:t>
            </w:r>
            <w:r w:rsidRPr="009F6D9F">
              <w:rPr>
                <w:rFonts w:ascii="Segoe UI Semilight" w:eastAsia="Times New Roman" w:hAnsi="Segoe UI Semilight" w:cs="Segoe UI Semilight"/>
                <w:color w:val="222324"/>
                <w:position w:val="2"/>
                <w:sz w:val="18"/>
                <w:szCs w:val="18"/>
                <w:lang w:val="en-US" w:eastAsia="en-AU"/>
              </w:rPr>
              <w:t>Bulli Creek</w:t>
            </w:r>
            <w:r w:rsidRPr="008B70B9">
              <w:rPr>
                <w:rFonts w:ascii="Segoe UI Semilight" w:eastAsia="Times New Roman" w:hAnsi="Segoe UI Semilight" w:cs="Segoe UI Semilight"/>
                <w:color w:val="222324"/>
                <w:position w:val="2"/>
                <w:sz w:val="18"/>
                <w:szCs w:val="18"/>
                <w:lang w:val="en-US" w:eastAsia="en-AU"/>
              </w:rPr>
              <w:t xml:space="preserve"> - </w:t>
            </w:r>
            <w:r w:rsidRPr="009F6D9F">
              <w:rPr>
                <w:rFonts w:ascii="Segoe UI Semilight" w:eastAsia="Times New Roman" w:hAnsi="Segoe UI Semilight" w:cs="Segoe UI Semilight"/>
                <w:color w:val="222324"/>
                <w:position w:val="2"/>
                <w:sz w:val="18"/>
                <w:szCs w:val="18"/>
                <w:lang w:val="en-US" w:eastAsia="en-AU"/>
              </w:rPr>
              <w:t xml:space="preserve">Dumaresq </w:t>
            </w:r>
            <w:r w:rsidRPr="008B70B9">
              <w:rPr>
                <w:rFonts w:ascii="Segoe UI Semilight" w:eastAsia="Times New Roman" w:hAnsi="Segoe UI Semilight" w:cs="Segoe UI Semilight"/>
                <w:color w:val="222324"/>
                <w:position w:val="2"/>
                <w:sz w:val="18"/>
                <w:szCs w:val="18"/>
                <w:lang w:val="en-US" w:eastAsia="en-AU"/>
              </w:rPr>
              <w:t xml:space="preserve">- </w:t>
            </w:r>
            <w:r w:rsidRPr="009F6D9F">
              <w:rPr>
                <w:rFonts w:ascii="Segoe UI Semilight" w:eastAsia="Times New Roman" w:hAnsi="Segoe UI Semilight" w:cs="Segoe UI Semilight"/>
                <w:color w:val="222324"/>
                <w:position w:val="2"/>
                <w:sz w:val="18"/>
                <w:szCs w:val="18"/>
                <w:lang w:val="en-US" w:eastAsia="en-AU"/>
              </w:rPr>
              <w:t>Armidale corridor​</w:t>
            </w:r>
            <w:r w:rsidRPr="009F6D9F">
              <w:rPr>
                <w:rFonts w:ascii="Segoe UI Semilight" w:eastAsia="Times New Roman" w:hAnsi="Segoe UI Semilight" w:cs="Segoe UI Semilight"/>
                <w:color w:val="222324"/>
                <w:sz w:val="18"/>
                <w:szCs w:val="18"/>
                <w:lang w:val="en-US" w:eastAsia="en-AU"/>
              </w:rPr>
              <w:t>​</w:t>
            </w:r>
          </w:p>
        </w:tc>
        <w:tc>
          <w:tcPr>
            <w:tcW w:w="3969" w:type="dxa"/>
            <w:tcBorders>
              <w:top w:val="single" w:sz="12" w:space="0" w:color="FFFFFF"/>
              <w:left w:val="single" w:sz="12" w:space="0" w:color="FFFFFF"/>
              <w:bottom w:val="single" w:sz="12" w:space="0" w:color="FFFFFF"/>
              <w:right w:val="single" w:sz="12" w:space="0" w:color="FFFFFF"/>
            </w:tcBorders>
            <w:shd w:val="clear" w:color="auto" w:fill="F5E7E8"/>
          </w:tcPr>
          <w:p w14:paraId="0E797F83" w14:textId="77777777" w:rsidR="00C96270" w:rsidRPr="008B70B9" w:rsidRDefault="00C96270" w:rsidP="00C96270">
            <w:pPr>
              <w:pStyle w:val="ListParagraph"/>
              <w:numPr>
                <w:ilvl w:val="0"/>
                <w:numId w:val="52"/>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Trip and auto-reclose in 60s</w:t>
            </w:r>
          </w:p>
          <w:p w14:paraId="661D77C4" w14:textId="77777777" w:rsidR="00C96270" w:rsidRPr="008B70B9" w:rsidRDefault="00C96270" w:rsidP="00C96270">
            <w:pPr>
              <w:pStyle w:val="ListParagraph"/>
              <w:numPr>
                <w:ilvl w:val="0"/>
                <w:numId w:val="52"/>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 xml:space="preserve">Lines to be determined </w:t>
            </w:r>
            <w:r>
              <w:rPr>
                <w:rFonts w:ascii="Segoe UI Semilight" w:eastAsia="Times New Roman" w:hAnsi="Segoe UI Semilight" w:cs="Segoe UI Semilight"/>
                <w:color w:val="222324"/>
                <w:position w:val="2"/>
                <w:sz w:val="18"/>
                <w:szCs w:val="18"/>
                <w:lang w:val="en-US" w:eastAsia="en-AU"/>
              </w:rPr>
              <w:t xml:space="preserve">- </w:t>
            </w:r>
            <w:r w:rsidRPr="008B70B9">
              <w:rPr>
                <w:rFonts w:ascii="Segoe UI Semilight" w:eastAsia="Times New Roman" w:hAnsi="Segoe UI Semilight" w:cs="Segoe UI Semilight"/>
                <w:color w:val="222324"/>
                <w:position w:val="2"/>
                <w:sz w:val="18"/>
                <w:szCs w:val="18"/>
                <w:lang w:val="en-US" w:eastAsia="en-AU"/>
              </w:rPr>
              <w:t xml:space="preserve">based on </w:t>
            </w:r>
            <w:r>
              <w:rPr>
                <w:rFonts w:ascii="Segoe UI Semilight" w:eastAsia="Times New Roman" w:hAnsi="Segoe UI Semilight" w:cs="Segoe UI Semilight"/>
                <w:color w:val="222324"/>
                <w:position w:val="2"/>
                <w:sz w:val="18"/>
                <w:szCs w:val="18"/>
                <w:lang w:val="en-US" w:eastAsia="en-AU"/>
              </w:rPr>
              <w:t>further analysis</w:t>
            </w:r>
          </w:p>
        </w:tc>
      </w:tr>
      <w:tr w:rsidR="00C96270" w:rsidRPr="008B70B9" w14:paraId="16C3914A" w14:textId="77777777" w:rsidTr="00C96270">
        <w:trPr>
          <w:trHeight w:val="461"/>
        </w:trPr>
        <w:tc>
          <w:tcPr>
            <w:tcW w:w="1148" w:type="dxa"/>
            <w:tcBorders>
              <w:top w:val="single" w:sz="12" w:space="0" w:color="FFFFFF"/>
              <w:left w:val="single" w:sz="12" w:space="0" w:color="FFFFFF"/>
              <w:right w:val="single" w:sz="12" w:space="0" w:color="FFFFFF"/>
            </w:tcBorders>
            <w:shd w:val="clear" w:color="auto" w:fill="EACCCD"/>
          </w:tcPr>
          <w:p w14:paraId="7531B7A8" w14:textId="61383FDF" w:rsidR="00C96270"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May 2022</w:t>
            </w:r>
          </w:p>
        </w:tc>
        <w:tc>
          <w:tcPr>
            <w:tcW w:w="1396" w:type="dxa"/>
            <w:tcBorders>
              <w:top w:val="single" w:sz="12" w:space="0" w:color="FFFFFF"/>
              <w:left w:val="single" w:sz="12" w:space="0" w:color="FFFFFF"/>
              <w:right w:val="single" w:sz="12" w:space="0" w:color="FFFFFF"/>
            </w:tcBorders>
            <w:shd w:val="clear" w:color="auto" w:fill="EACCCD"/>
          </w:tcPr>
          <w:p w14:paraId="0F5F9B20" w14:textId="77777777" w:rsidR="00C96270"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 xml:space="preserve">Near to </w:t>
            </w:r>
            <w:r w:rsidRPr="009F6D9F">
              <w:rPr>
                <w:rFonts w:ascii="Segoe UI Semilight" w:eastAsia="Times New Roman" w:hAnsi="Segoe UI Semilight" w:cs="Segoe UI Semilight"/>
                <w:color w:val="222324"/>
                <w:position w:val="2"/>
                <w:sz w:val="18"/>
                <w:szCs w:val="18"/>
                <w:lang w:val="en-US" w:eastAsia="en-AU"/>
              </w:rPr>
              <w:t>100% of current limit</w:t>
            </w:r>
          </w:p>
        </w:tc>
        <w:tc>
          <w:tcPr>
            <w:tcW w:w="2970" w:type="dxa"/>
            <w:tcBorders>
              <w:top w:val="single" w:sz="12" w:space="0" w:color="FFFFFF"/>
              <w:left w:val="single" w:sz="12" w:space="0" w:color="FFFFFF"/>
              <w:bottom w:val="single" w:sz="12" w:space="0" w:color="FFFFFF"/>
              <w:right w:val="single" w:sz="12" w:space="0" w:color="FFFFFF"/>
            </w:tcBorders>
            <w:shd w:val="clear" w:color="auto" w:fill="EACCCD"/>
          </w:tcPr>
          <w:p w14:paraId="61CECE19" w14:textId="77777777" w:rsidR="00C96270" w:rsidRPr="00494C4C"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494C4C">
              <w:rPr>
                <w:rFonts w:ascii="Segoe UI Semilight" w:eastAsia="Times New Roman" w:hAnsi="Segoe UI Semilight" w:cs="Segoe UI Semilight"/>
                <w:color w:val="222324"/>
                <w:position w:val="2"/>
                <w:sz w:val="18"/>
                <w:szCs w:val="18"/>
                <w:lang w:val="en-US" w:eastAsia="en-AU"/>
              </w:rPr>
              <w:t>SVC POD tests</w:t>
            </w:r>
            <w:r w:rsidR="00B31737">
              <w:rPr>
                <w:rFonts w:ascii="Segoe UI Semilight" w:eastAsia="Times New Roman" w:hAnsi="Segoe UI Semilight" w:cs="Segoe UI Semilight"/>
                <w:color w:val="222324"/>
                <w:position w:val="2"/>
                <w:sz w:val="18"/>
                <w:szCs w:val="18"/>
                <w:lang w:val="en-US" w:eastAsia="en-AU"/>
              </w:rPr>
              <w:t xml:space="preserve"> </w:t>
            </w:r>
            <w:r w:rsidRPr="00494C4C">
              <w:rPr>
                <w:rFonts w:ascii="Segoe UI Semilight" w:eastAsia="Times New Roman" w:hAnsi="Segoe UI Semilight" w:cs="Segoe UI Semilight"/>
                <w:color w:val="222324"/>
                <w:position w:val="2"/>
                <w:sz w:val="18"/>
                <w:szCs w:val="18"/>
                <w:lang w:val="en-US" w:eastAsia="en-AU"/>
              </w:rPr>
              <w:t xml:space="preserve"> – Section 16.4</w:t>
            </w:r>
          </w:p>
        </w:tc>
        <w:tc>
          <w:tcPr>
            <w:tcW w:w="3969" w:type="dxa"/>
            <w:tcBorders>
              <w:top w:val="single" w:sz="12" w:space="0" w:color="FFFFFF"/>
              <w:left w:val="single" w:sz="12" w:space="0" w:color="FFFFFF"/>
              <w:bottom w:val="single" w:sz="12" w:space="0" w:color="FFFFFF"/>
              <w:right w:val="single" w:sz="12" w:space="0" w:color="FFFFFF"/>
            </w:tcBorders>
            <w:shd w:val="clear" w:color="auto" w:fill="EACCCD"/>
          </w:tcPr>
          <w:p w14:paraId="55C58D1E" w14:textId="77777777" w:rsidR="00C96270" w:rsidRPr="008B70B9" w:rsidRDefault="00B31737" w:rsidP="00B31737">
            <w:pPr>
              <w:pStyle w:val="ListParagraph"/>
              <w:spacing w:after="0" w:line="240" w:lineRule="auto"/>
              <w:ind w:left="262"/>
              <w:textAlignment w:val="baseline"/>
              <w:rPr>
                <w:rFonts w:ascii="Segoe UI Semilight" w:eastAsia="Times New Roman" w:hAnsi="Segoe UI Semilight" w:cs="Segoe UI Semilight"/>
                <w:color w:val="222324"/>
                <w:position w:val="2"/>
                <w:sz w:val="18"/>
                <w:szCs w:val="18"/>
                <w:lang w:val="en-US" w:eastAsia="en-AU"/>
              </w:rPr>
            </w:pPr>
            <w:r w:rsidRPr="00EC0E31">
              <w:rPr>
                <w:rFonts w:ascii="Segoe UI Semilight" w:eastAsia="Times New Roman" w:hAnsi="Segoe UI Semilight" w:cs="Segoe UI Semilight"/>
                <w:color w:val="222324"/>
                <w:position w:val="2"/>
                <w:sz w:val="18"/>
                <w:szCs w:val="18"/>
                <w:lang w:val="en-US" w:eastAsia="en-AU"/>
              </w:rPr>
              <w:t>Required only if pre-requisite power system analysis shows that PODs are required</w:t>
            </w:r>
          </w:p>
        </w:tc>
      </w:tr>
      <w:tr w:rsidR="00C96270" w:rsidRPr="008B70B9" w14:paraId="6886DB5A" w14:textId="77777777" w:rsidTr="00C96270">
        <w:trPr>
          <w:trHeight w:val="461"/>
        </w:trPr>
        <w:tc>
          <w:tcPr>
            <w:tcW w:w="1148" w:type="dxa"/>
            <w:vMerge w:val="restart"/>
            <w:tcBorders>
              <w:top w:val="single" w:sz="12" w:space="0" w:color="FFFFFF"/>
              <w:left w:val="single" w:sz="12" w:space="0" w:color="FFFFFF"/>
              <w:right w:val="single" w:sz="12" w:space="0" w:color="FFFFFF"/>
            </w:tcBorders>
            <w:shd w:val="clear" w:color="auto" w:fill="EACCCD"/>
          </w:tcPr>
          <w:p w14:paraId="67A9921B" w14:textId="77777777" w:rsidR="00C96270" w:rsidRPr="009F6D9F"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val="restart"/>
            <w:tcBorders>
              <w:top w:val="single" w:sz="12" w:space="0" w:color="FFFFFF"/>
              <w:left w:val="single" w:sz="12" w:space="0" w:color="FFFFFF"/>
              <w:right w:val="single" w:sz="12" w:space="0" w:color="FFFFFF"/>
            </w:tcBorders>
            <w:shd w:val="clear" w:color="auto" w:fill="EACCCD"/>
            <w:hideMark/>
          </w:tcPr>
          <w:p w14:paraId="6F5707EC" w14:textId="77777777" w:rsidR="00C96270" w:rsidRPr="009F6D9F" w:rsidRDefault="00C96270" w:rsidP="00C96270">
            <w:pPr>
              <w:spacing w:after="0" w:line="240" w:lineRule="auto"/>
              <w:textAlignment w:val="baseline"/>
              <w:rPr>
                <w:rFonts w:ascii="Arial" w:eastAsia="Times New Roman" w:hAnsi="Arial" w:cs="Arial"/>
                <w:color w:val="222324"/>
                <w:sz w:val="18"/>
                <w:szCs w:val="18"/>
                <w:lang w:val="en-US" w:eastAsia="en-AU"/>
              </w:rPr>
            </w:pPr>
            <w:r w:rsidRPr="009F6D9F">
              <w:rPr>
                <w:rFonts w:ascii="Segoe UI Semilight" w:eastAsia="Times New Roman" w:hAnsi="Segoe UI Semilight" w:cs="Segoe UI Semilight"/>
                <w:color w:val="222324"/>
                <w:position w:val="2"/>
                <w:sz w:val="18"/>
                <w:szCs w:val="18"/>
                <w:lang w:val="en-US" w:eastAsia="en-AU"/>
              </w:rPr>
              <w:t>​</w:t>
            </w:r>
            <w:r w:rsidRPr="009F6D9F">
              <w:rPr>
                <w:rFonts w:ascii="Segoe UI Semilight" w:eastAsia="Times New Roman" w:hAnsi="Segoe UI Semilight" w:cs="Segoe UI Semilight"/>
                <w:color w:val="222324"/>
                <w:sz w:val="18"/>
                <w:szCs w:val="18"/>
                <w:lang w:val="en-US" w:eastAsia="en-AU"/>
              </w:rPr>
              <w:t>​</w:t>
            </w:r>
          </w:p>
        </w:tc>
        <w:tc>
          <w:tcPr>
            <w:tcW w:w="2970" w:type="dxa"/>
            <w:tcBorders>
              <w:top w:val="single" w:sz="12" w:space="0" w:color="FFFFFF"/>
              <w:left w:val="single" w:sz="12" w:space="0" w:color="FFFFFF"/>
              <w:bottom w:val="single" w:sz="12" w:space="0" w:color="FFFFFF"/>
              <w:right w:val="single" w:sz="12" w:space="0" w:color="FFFFFF"/>
            </w:tcBorders>
            <w:shd w:val="clear" w:color="auto" w:fill="EACCCD"/>
            <w:hideMark/>
          </w:tcPr>
          <w:p w14:paraId="78D7DB12" w14:textId="77777777" w:rsidR="00C96270" w:rsidRPr="008B70B9" w:rsidRDefault="00C96270" w:rsidP="00C96270">
            <w:pPr>
              <w:pStyle w:val="ListParagraph"/>
              <w:numPr>
                <w:ilvl w:val="0"/>
                <w:numId w:val="53"/>
              </w:numPr>
              <w:spacing w:after="0" w:line="240" w:lineRule="auto"/>
              <w:textAlignment w:val="baseline"/>
              <w:rPr>
                <w:rFonts w:ascii="Arial" w:eastAsia="Times New Roman" w:hAnsi="Arial" w:cs="Arial"/>
                <w:color w:val="222324"/>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Online monitoring​</w:t>
            </w:r>
            <w:r w:rsidRPr="008B70B9">
              <w:rPr>
                <w:rFonts w:ascii="Segoe UI Semilight" w:eastAsia="Times New Roman" w:hAnsi="Segoe UI Semilight" w:cs="Segoe UI Semilight"/>
                <w:color w:val="222324"/>
                <w:sz w:val="18"/>
                <w:szCs w:val="18"/>
                <w:lang w:val="en-US" w:eastAsia="en-AU"/>
              </w:rPr>
              <w:t>​</w:t>
            </w:r>
          </w:p>
        </w:tc>
        <w:tc>
          <w:tcPr>
            <w:tcW w:w="3969" w:type="dxa"/>
            <w:tcBorders>
              <w:top w:val="single" w:sz="12" w:space="0" w:color="FFFFFF"/>
              <w:left w:val="single" w:sz="12" w:space="0" w:color="FFFFFF"/>
              <w:bottom w:val="single" w:sz="12" w:space="0" w:color="FFFFFF"/>
              <w:right w:val="single" w:sz="12" w:space="0" w:color="FFFFFF"/>
            </w:tcBorders>
            <w:shd w:val="clear" w:color="auto" w:fill="EACCCD"/>
          </w:tcPr>
          <w:p w14:paraId="0BFC48F0"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Monitoring for system normal and outage conditions which occur during the test period</w:t>
            </w:r>
          </w:p>
        </w:tc>
      </w:tr>
      <w:tr w:rsidR="00C96270" w:rsidRPr="008B70B9" w14:paraId="49C6D1E3" w14:textId="77777777" w:rsidTr="00C96270">
        <w:trPr>
          <w:trHeight w:val="762"/>
        </w:trPr>
        <w:tc>
          <w:tcPr>
            <w:tcW w:w="1148" w:type="dxa"/>
            <w:vMerge/>
            <w:tcBorders>
              <w:left w:val="single" w:sz="12" w:space="0" w:color="FFFFFF"/>
              <w:right w:val="single" w:sz="12" w:space="0" w:color="FFFFFF"/>
            </w:tcBorders>
            <w:shd w:val="clear" w:color="auto" w:fill="EACCCD"/>
          </w:tcPr>
          <w:p w14:paraId="189A066E"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tcBorders>
              <w:left w:val="single" w:sz="12" w:space="0" w:color="FFFFFF"/>
              <w:right w:val="single" w:sz="12" w:space="0" w:color="FFFFFF"/>
            </w:tcBorders>
            <w:shd w:val="clear" w:color="auto" w:fill="EACCCD"/>
          </w:tcPr>
          <w:p w14:paraId="67F571AA"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EACCCD"/>
          </w:tcPr>
          <w:p w14:paraId="4E168071" w14:textId="77777777" w:rsidR="00C96270" w:rsidRPr="008B70B9" w:rsidRDefault="00C96270" w:rsidP="00C96270">
            <w:pPr>
              <w:pStyle w:val="ListParagraph"/>
              <w:numPr>
                <w:ilvl w:val="0"/>
                <w:numId w:val="53"/>
              </w:numPr>
              <w:spacing w:after="0" w:line="240" w:lineRule="auto"/>
              <w:textAlignment w:val="baseline"/>
              <w:rPr>
                <w:rFonts w:ascii="Arial" w:eastAsia="Times New Roman" w:hAnsi="Arial" w:cs="Arial"/>
                <w:color w:val="222324"/>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SVC voltage reference step tests​</w:t>
            </w:r>
            <w:r w:rsidRPr="008B70B9">
              <w:rPr>
                <w:rFonts w:ascii="Segoe UI Semilight" w:eastAsia="Times New Roman" w:hAnsi="Segoe UI Semilight" w:cs="Segoe UI Semilight"/>
                <w:color w:val="222324"/>
                <w:sz w:val="18"/>
                <w:szCs w:val="18"/>
                <w:lang w:val="en-US" w:eastAsia="en-AU"/>
              </w:rPr>
              <w:t xml:space="preserve">​ </w:t>
            </w:r>
          </w:p>
        </w:tc>
        <w:tc>
          <w:tcPr>
            <w:tcW w:w="3969" w:type="dxa"/>
            <w:tcBorders>
              <w:top w:val="single" w:sz="12" w:space="0" w:color="FFFFFF"/>
              <w:left w:val="single" w:sz="12" w:space="0" w:color="FFFFFF"/>
              <w:bottom w:val="single" w:sz="12" w:space="0" w:color="FFFFFF"/>
              <w:right w:val="single" w:sz="12" w:space="0" w:color="FFFFFF"/>
            </w:tcBorders>
            <w:shd w:val="clear" w:color="auto" w:fill="EACCCD"/>
          </w:tcPr>
          <w:p w14:paraId="504A484A"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 xml:space="preserve">+/- </w:t>
            </w:r>
            <w:r w:rsidRPr="008B70B9">
              <w:rPr>
                <w:rFonts w:ascii="Segoe UI Semilight" w:eastAsia="Times New Roman" w:hAnsi="Segoe UI Semilight" w:cs="Segoe UI Semilight"/>
                <w:color w:val="222324"/>
                <w:position w:val="2"/>
                <w:sz w:val="18"/>
                <w:szCs w:val="18"/>
                <w:lang w:val="en-US" w:eastAsia="en-AU"/>
              </w:rPr>
              <w:t>5% voltage steps to be applied at Tamworth</w:t>
            </w:r>
            <w:r>
              <w:rPr>
                <w:rFonts w:ascii="Segoe UI Semilight" w:eastAsia="Times New Roman" w:hAnsi="Segoe UI Semilight" w:cs="Segoe UI Semilight"/>
                <w:color w:val="222324"/>
                <w:position w:val="2"/>
                <w:sz w:val="18"/>
                <w:szCs w:val="18"/>
                <w:lang w:val="en-US" w:eastAsia="en-AU"/>
              </w:rPr>
              <w:t>,</w:t>
            </w:r>
            <w:r w:rsidRPr="008B70B9">
              <w:rPr>
                <w:rFonts w:ascii="Segoe UI Semilight" w:eastAsia="Times New Roman" w:hAnsi="Segoe UI Semilight" w:cs="Segoe UI Semilight"/>
                <w:color w:val="222324"/>
                <w:position w:val="2"/>
                <w:sz w:val="18"/>
                <w:szCs w:val="18"/>
                <w:lang w:val="en-US" w:eastAsia="en-AU"/>
              </w:rPr>
              <w:t xml:space="preserve"> Armidale and Dumaresq</w:t>
            </w:r>
            <w:r>
              <w:rPr>
                <w:rFonts w:ascii="Segoe UI Semilight" w:eastAsia="Times New Roman" w:hAnsi="Segoe UI Semilight" w:cs="Segoe UI Semilight"/>
                <w:color w:val="222324"/>
                <w:position w:val="2"/>
                <w:sz w:val="18"/>
                <w:szCs w:val="18"/>
                <w:lang w:val="en-US" w:eastAsia="en-AU"/>
              </w:rPr>
              <w:t xml:space="preserve"> SVCs</w:t>
            </w:r>
          </w:p>
          <w:p w14:paraId="4CC42589" w14:textId="77777777" w:rsidR="00C96270" w:rsidRPr="00624914"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624914">
              <w:rPr>
                <w:rFonts w:ascii="Segoe UI Semilight" w:eastAsia="Times New Roman" w:hAnsi="Segoe UI Semilight" w:cs="Segoe UI Semilight"/>
                <w:color w:val="222324"/>
                <w:position w:val="2"/>
                <w:sz w:val="18"/>
                <w:szCs w:val="18"/>
                <w:lang w:val="en-US" w:eastAsia="en-AU"/>
              </w:rPr>
              <w:t xml:space="preserve">PODs enabled one at time and recordings taken for a 3 </w:t>
            </w:r>
            <w:proofErr w:type="spellStart"/>
            <w:r w:rsidRPr="00624914">
              <w:rPr>
                <w:rFonts w:ascii="Segoe UI Semilight" w:eastAsia="Times New Roman" w:hAnsi="Segoe UI Semilight" w:cs="Segoe UI Semilight"/>
                <w:color w:val="222324"/>
                <w:position w:val="2"/>
                <w:sz w:val="18"/>
                <w:szCs w:val="18"/>
                <w:lang w:val="en-US" w:eastAsia="en-AU"/>
              </w:rPr>
              <w:t>hr</w:t>
            </w:r>
            <w:proofErr w:type="spellEnd"/>
            <w:r w:rsidRPr="00624914">
              <w:rPr>
                <w:rFonts w:ascii="Segoe UI Semilight" w:eastAsia="Times New Roman" w:hAnsi="Segoe UI Semilight" w:cs="Segoe UI Semilight"/>
                <w:color w:val="222324"/>
                <w:position w:val="2"/>
                <w:sz w:val="18"/>
                <w:szCs w:val="18"/>
                <w:lang w:val="en-US" w:eastAsia="en-AU"/>
              </w:rPr>
              <w:t xml:space="preserve"> period, </w:t>
            </w:r>
            <w:r>
              <w:rPr>
                <w:rFonts w:ascii="Segoe UI Semilight" w:eastAsia="Times New Roman" w:hAnsi="Segoe UI Semilight" w:cs="Segoe UI Semilight"/>
                <w:color w:val="222324"/>
                <w:position w:val="2"/>
                <w:sz w:val="18"/>
                <w:szCs w:val="18"/>
                <w:lang w:val="en-US" w:eastAsia="en-AU"/>
              </w:rPr>
              <w:t>+</w:t>
            </w:r>
            <w:r w:rsidRPr="00624914">
              <w:rPr>
                <w:rFonts w:ascii="Segoe UI Semilight" w:eastAsia="Times New Roman" w:hAnsi="Segoe UI Semilight" w:cs="Segoe UI Semilight"/>
                <w:color w:val="222324"/>
                <w:position w:val="2"/>
                <w:sz w:val="18"/>
                <w:szCs w:val="18"/>
                <w:lang w:val="en-US" w:eastAsia="en-AU"/>
              </w:rPr>
              <w:t xml:space="preserve">/- 5% voltage steps to be applied at </w:t>
            </w:r>
            <w:r>
              <w:rPr>
                <w:rFonts w:ascii="Segoe UI Semilight" w:eastAsia="Times New Roman" w:hAnsi="Segoe UI Semilight" w:cs="Segoe UI Semilight"/>
                <w:color w:val="222324"/>
                <w:position w:val="2"/>
                <w:sz w:val="18"/>
                <w:szCs w:val="18"/>
                <w:lang w:val="en-US" w:eastAsia="en-AU"/>
              </w:rPr>
              <w:t>the end of the monitoring period</w:t>
            </w:r>
          </w:p>
          <w:p w14:paraId="1BE0CCC4" w14:textId="77777777" w:rsidR="00C96270"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When all of PODs are proven they are then enabled sequentially.</w:t>
            </w:r>
          </w:p>
          <w:p w14:paraId="1A1C466F"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Further final test with all PODs in-service</w:t>
            </w:r>
          </w:p>
        </w:tc>
      </w:tr>
      <w:tr w:rsidR="00C96270" w:rsidRPr="008B70B9" w14:paraId="1F4E5523" w14:textId="77777777" w:rsidTr="00C96270">
        <w:trPr>
          <w:trHeight w:val="597"/>
        </w:trPr>
        <w:tc>
          <w:tcPr>
            <w:tcW w:w="1148" w:type="dxa"/>
            <w:vMerge/>
            <w:tcBorders>
              <w:left w:val="single" w:sz="12" w:space="0" w:color="FFFFFF"/>
              <w:right w:val="single" w:sz="12" w:space="0" w:color="FFFFFF"/>
            </w:tcBorders>
            <w:shd w:val="clear" w:color="auto" w:fill="EACCCD"/>
          </w:tcPr>
          <w:p w14:paraId="6B6EC8D4"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tcBorders>
              <w:left w:val="single" w:sz="12" w:space="0" w:color="FFFFFF"/>
              <w:right w:val="single" w:sz="12" w:space="0" w:color="FFFFFF"/>
            </w:tcBorders>
            <w:shd w:val="clear" w:color="auto" w:fill="EACCCD"/>
          </w:tcPr>
          <w:p w14:paraId="141B6547"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EACCCD"/>
          </w:tcPr>
          <w:p w14:paraId="7A091CCC" w14:textId="77777777" w:rsidR="00C41CA7" w:rsidRDefault="00C41CA7" w:rsidP="00436B9D">
            <w:pPr>
              <w:pStyle w:val="ListParagraph"/>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p w14:paraId="4AA2AD4D"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Sapphire Wind Farm voltage reference step tests</w:t>
            </w:r>
          </w:p>
        </w:tc>
        <w:tc>
          <w:tcPr>
            <w:tcW w:w="3969" w:type="dxa"/>
            <w:tcBorders>
              <w:top w:val="single" w:sz="12" w:space="0" w:color="FFFFFF"/>
              <w:left w:val="single" w:sz="12" w:space="0" w:color="FFFFFF"/>
              <w:bottom w:val="single" w:sz="12" w:space="0" w:color="FFFFFF"/>
              <w:right w:val="single" w:sz="12" w:space="0" w:color="FFFFFF"/>
            </w:tcBorders>
            <w:shd w:val="clear" w:color="auto" w:fill="EACCCD"/>
          </w:tcPr>
          <w:p w14:paraId="5DDF5217" w14:textId="77777777" w:rsidR="00C41CA7" w:rsidRDefault="00C41CA7" w:rsidP="00436B9D">
            <w:pPr>
              <w:pStyle w:val="ListParagraph"/>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p w14:paraId="5B5D2481"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 xml:space="preserve">+/- </w:t>
            </w:r>
            <w:r w:rsidRPr="008B70B9">
              <w:rPr>
                <w:rFonts w:ascii="Segoe UI Semilight" w:eastAsia="Times New Roman" w:hAnsi="Segoe UI Semilight" w:cs="Segoe UI Semilight"/>
                <w:color w:val="222324"/>
                <w:position w:val="2"/>
                <w:sz w:val="18"/>
                <w:szCs w:val="18"/>
                <w:lang w:val="en-US" w:eastAsia="en-AU"/>
              </w:rPr>
              <w:t>5% voltage step</w:t>
            </w:r>
            <w:r>
              <w:rPr>
                <w:rFonts w:ascii="Segoe UI Semilight" w:eastAsia="Times New Roman" w:hAnsi="Segoe UI Semilight" w:cs="Segoe UI Semilight"/>
                <w:color w:val="222324"/>
                <w:position w:val="2"/>
                <w:sz w:val="18"/>
                <w:szCs w:val="18"/>
                <w:lang w:val="en-US" w:eastAsia="en-AU"/>
              </w:rPr>
              <w:t>s</w:t>
            </w:r>
            <w:r w:rsidRPr="008B70B9">
              <w:rPr>
                <w:rFonts w:ascii="Segoe UI Semilight" w:eastAsia="Times New Roman" w:hAnsi="Segoe UI Semilight" w:cs="Segoe UI Semilight"/>
                <w:color w:val="222324"/>
                <w:position w:val="2"/>
                <w:sz w:val="18"/>
                <w:szCs w:val="18"/>
                <w:lang w:val="en-US" w:eastAsia="en-AU"/>
              </w:rPr>
              <w:t xml:space="preserve"> to be applied at Sapphire Wind Farm</w:t>
            </w:r>
            <w:r>
              <w:rPr>
                <w:rFonts w:ascii="Segoe UI Semilight" w:eastAsia="Times New Roman" w:hAnsi="Segoe UI Semilight" w:cs="Segoe UI Semilight"/>
                <w:color w:val="222324"/>
                <w:position w:val="2"/>
                <w:sz w:val="18"/>
                <w:szCs w:val="18"/>
                <w:lang w:val="en-US" w:eastAsia="en-AU"/>
              </w:rPr>
              <w:t xml:space="preserve"> with all PODs enabled</w:t>
            </w:r>
          </w:p>
        </w:tc>
      </w:tr>
      <w:tr w:rsidR="00C96270" w:rsidRPr="008B70B9" w14:paraId="6799FDBC" w14:textId="77777777" w:rsidTr="00C96270">
        <w:trPr>
          <w:trHeight w:val="968"/>
        </w:trPr>
        <w:tc>
          <w:tcPr>
            <w:tcW w:w="1148" w:type="dxa"/>
            <w:tcBorders>
              <w:left w:val="single" w:sz="12" w:space="0" w:color="FFFFFF"/>
              <w:bottom w:val="single" w:sz="12" w:space="0" w:color="FFFFFF"/>
              <w:right w:val="single" w:sz="12" w:space="0" w:color="FFFFFF"/>
            </w:tcBorders>
            <w:shd w:val="clear" w:color="auto" w:fill="EACCCD"/>
          </w:tcPr>
          <w:p w14:paraId="1B24E540"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tcBorders>
              <w:left w:val="single" w:sz="12" w:space="0" w:color="FFFFFF"/>
              <w:bottom w:val="single" w:sz="12" w:space="0" w:color="FFFFFF"/>
              <w:right w:val="single" w:sz="12" w:space="0" w:color="FFFFFF"/>
            </w:tcBorders>
            <w:shd w:val="clear" w:color="auto" w:fill="EACCCD"/>
          </w:tcPr>
          <w:p w14:paraId="717B914D"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EACCCD"/>
          </w:tcPr>
          <w:p w14:paraId="2C823AFF" w14:textId="77777777" w:rsidR="00C96270" w:rsidRPr="00C41CA7" w:rsidRDefault="00C96270" w:rsidP="00436B9D">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C41CA7">
              <w:rPr>
                <w:rFonts w:ascii="Segoe UI Semilight" w:eastAsia="Times New Roman" w:hAnsi="Segoe UI Semilight" w:cs="Segoe UI Semilight"/>
                <w:color w:val="222324"/>
                <w:position w:val="2"/>
                <w:sz w:val="18"/>
                <w:szCs w:val="18"/>
                <w:lang w:val="en-US" w:eastAsia="en-AU"/>
              </w:rPr>
              <w:t>Switching of major 330 kV lines along the Bulli Creek - Dumaresq - Armidale corridor</w:t>
            </w:r>
          </w:p>
          <w:p w14:paraId="1B1E2494" w14:textId="77777777" w:rsidR="00C96270" w:rsidRPr="00404254"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3969" w:type="dxa"/>
            <w:tcBorders>
              <w:top w:val="single" w:sz="12" w:space="0" w:color="FFFFFF"/>
              <w:left w:val="single" w:sz="12" w:space="0" w:color="FFFFFF"/>
              <w:bottom w:val="single" w:sz="12" w:space="0" w:color="FFFFFF"/>
              <w:right w:val="single" w:sz="12" w:space="0" w:color="FFFFFF"/>
            </w:tcBorders>
            <w:shd w:val="clear" w:color="auto" w:fill="EACCCD"/>
          </w:tcPr>
          <w:p w14:paraId="6E6DF05E"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Trip and auto-reclose in 60s</w:t>
            </w:r>
          </w:p>
          <w:p w14:paraId="0AAB459B"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L</w:t>
            </w:r>
            <w:r>
              <w:rPr>
                <w:rFonts w:ascii="Segoe UI Semilight" w:eastAsia="Times New Roman" w:hAnsi="Segoe UI Semilight" w:cs="Segoe UI Semilight"/>
                <w:color w:val="222324"/>
                <w:position w:val="2"/>
                <w:sz w:val="18"/>
                <w:szCs w:val="18"/>
                <w:lang w:val="en-US" w:eastAsia="en-AU"/>
              </w:rPr>
              <w:t>ines to be determined - based on further analysis</w:t>
            </w:r>
          </w:p>
        </w:tc>
      </w:tr>
      <w:tr w:rsidR="00C96270" w:rsidRPr="008B70B9" w14:paraId="592EB831" w14:textId="77777777" w:rsidTr="00C96270">
        <w:trPr>
          <w:trHeight w:val="700"/>
        </w:trPr>
        <w:tc>
          <w:tcPr>
            <w:tcW w:w="1148" w:type="dxa"/>
            <w:tcBorders>
              <w:top w:val="single" w:sz="12" w:space="0" w:color="FFFFFF"/>
              <w:left w:val="single" w:sz="12" w:space="0" w:color="FFFFFF"/>
              <w:right w:val="single" w:sz="12" w:space="0" w:color="FFFFFF"/>
            </w:tcBorders>
            <w:shd w:val="clear" w:color="auto" w:fill="F5E7E8"/>
          </w:tcPr>
          <w:p w14:paraId="19A7F881" w14:textId="77777777" w:rsidR="00C96270"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p w14:paraId="5BF53338" w14:textId="638AA80C" w:rsidR="00C96270"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August 2022</w:t>
            </w:r>
            <w:r w:rsidR="00703471">
              <w:rPr>
                <w:rStyle w:val="FootnoteReference"/>
                <w:rFonts w:ascii="Segoe UI Semilight" w:eastAsia="Times New Roman" w:hAnsi="Segoe UI Semilight" w:cs="Segoe UI Semilight"/>
                <w:color w:val="222324"/>
                <w:position w:val="2"/>
                <w:sz w:val="18"/>
                <w:szCs w:val="18"/>
                <w:lang w:val="en-US" w:eastAsia="en-AU"/>
              </w:rPr>
              <w:footnoteReference w:id="10"/>
            </w:r>
            <w:r>
              <w:rPr>
                <w:rFonts w:ascii="Segoe UI Semilight" w:eastAsia="Times New Roman" w:hAnsi="Segoe UI Semilight" w:cs="Segoe UI Semilight"/>
                <w:color w:val="222324"/>
                <w:position w:val="2"/>
                <w:sz w:val="18"/>
                <w:szCs w:val="18"/>
                <w:lang w:val="en-US" w:eastAsia="en-AU"/>
              </w:rPr>
              <w:t xml:space="preserve"> - </w:t>
            </w:r>
            <w:r w:rsidRPr="006C5D06">
              <w:rPr>
                <w:rFonts w:ascii="Segoe UI Semilight" w:eastAsia="Times New Roman" w:hAnsi="Segoe UI Semilight" w:cs="Segoe UI Semilight"/>
                <w:color w:val="222324"/>
                <w:position w:val="2"/>
                <w:sz w:val="18"/>
                <w:szCs w:val="18"/>
                <w:lang w:val="en-US" w:eastAsia="en-AU"/>
              </w:rPr>
              <w:t xml:space="preserve">50% of the increase in capacity </w:t>
            </w:r>
          </w:p>
          <w:p w14:paraId="68BADAAF" w14:textId="77777777" w:rsidR="00C96270"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p w14:paraId="636468A1" w14:textId="397916F5" w:rsidR="00C96270" w:rsidRDefault="001238C1"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Mid-</w:t>
            </w:r>
            <w:r w:rsidR="00C96270">
              <w:rPr>
                <w:rFonts w:ascii="Segoe UI Semilight" w:eastAsia="Times New Roman" w:hAnsi="Segoe UI Semilight" w:cs="Segoe UI Semilight"/>
                <w:color w:val="222324"/>
                <w:position w:val="2"/>
                <w:sz w:val="18"/>
                <w:szCs w:val="18"/>
                <w:lang w:val="en-US" w:eastAsia="en-AU"/>
              </w:rPr>
              <w:t xml:space="preserve">2023 - </w:t>
            </w:r>
            <w:r w:rsidR="00C96270" w:rsidRPr="006C5D06">
              <w:rPr>
                <w:rFonts w:ascii="Segoe UI Semilight" w:eastAsia="Times New Roman" w:hAnsi="Segoe UI Semilight" w:cs="Segoe UI Semilight"/>
                <w:color w:val="222324"/>
                <w:position w:val="2"/>
                <w:sz w:val="18"/>
                <w:szCs w:val="18"/>
                <w:lang w:val="en-US" w:eastAsia="en-AU"/>
              </w:rPr>
              <w:t>full increase in capacity</w:t>
            </w:r>
          </w:p>
        </w:tc>
        <w:tc>
          <w:tcPr>
            <w:tcW w:w="1396" w:type="dxa"/>
            <w:tcBorders>
              <w:top w:val="single" w:sz="12" w:space="0" w:color="FFFFFF"/>
              <w:left w:val="single" w:sz="12" w:space="0" w:color="FFFFFF"/>
              <w:right w:val="single" w:sz="12" w:space="0" w:color="FFFFFF"/>
            </w:tcBorders>
            <w:shd w:val="clear" w:color="auto" w:fill="F5E7E8"/>
          </w:tcPr>
          <w:p w14:paraId="1E0EC866" w14:textId="77777777" w:rsidR="00C96270"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p w14:paraId="382AB7B6" w14:textId="77777777" w:rsidR="00C96270" w:rsidRPr="009F6D9F" w:rsidRDefault="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9F6D9F">
              <w:rPr>
                <w:rFonts w:ascii="Segoe UI Semilight" w:eastAsia="Times New Roman" w:hAnsi="Segoe UI Semilight" w:cs="Segoe UI Semilight"/>
                <w:color w:val="222324"/>
                <w:position w:val="2"/>
                <w:sz w:val="18"/>
                <w:szCs w:val="18"/>
                <w:lang w:val="en-US" w:eastAsia="en-AU"/>
              </w:rPr>
              <w:t xml:space="preserve">100% of current limit and then in </w:t>
            </w:r>
            <w:r w:rsidR="00507EE1">
              <w:rPr>
                <w:rFonts w:ascii="Segoe UI Semilight" w:eastAsia="Times New Roman" w:hAnsi="Segoe UI Semilight" w:cs="Segoe UI Semilight"/>
                <w:color w:val="222324"/>
                <w:position w:val="2"/>
                <w:sz w:val="18"/>
                <w:szCs w:val="18"/>
                <w:lang w:val="en-US" w:eastAsia="en-AU"/>
              </w:rPr>
              <w:t xml:space="preserve">50 MW </w:t>
            </w:r>
            <w:r w:rsidR="00E933CC">
              <w:rPr>
                <w:rFonts w:ascii="Segoe UI Semilight" w:eastAsia="Times New Roman" w:hAnsi="Segoe UI Semilight" w:cs="Segoe UI Semilight"/>
                <w:color w:val="222324"/>
                <w:position w:val="2"/>
                <w:sz w:val="18"/>
                <w:szCs w:val="18"/>
                <w:lang w:val="en-US" w:eastAsia="en-AU"/>
              </w:rPr>
              <w:t xml:space="preserve">increments </w:t>
            </w:r>
            <w:r w:rsidR="003B2E91">
              <w:rPr>
                <w:rFonts w:ascii="Segoe UI Semilight" w:eastAsia="Times New Roman" w:hAnsi="Segoe UI Semilight" w:cs="Segoe UI Semilight"/>
                <w:color w:val="222324"/>
                <w:position w:val="2"/>
                <w:sz w:val="18"/>
                <w:szCs w:val="18"/>
                <w:lang w:val="en-US" w:eastAsia="en-AU"/>
              </w:rPr>
              <w:t>(or higher increments subject to certain criteria)</w:t>
            </w:r>
            <w:r w:rsidRPr="009F6D9F">
              <w:rPr>
                <w:rFonts w:ascii="Segoe UI Semilight" w:eastAsia="Times New Roman" w:hAnsi="Segoe UI Semilight" w:cs="Segoe UI Semilight"/>
                <w:color w:val="222324"/>
                <w:position w:val="2"/>
                <w:sz w:val="18"/>
                <w:szCs w:val="18"/>
                <w:lang w:val="en-US" w:eastAsia="en-AU"/>
              </w:rPr>
              <w:t xml:space="preserve"> to </w:t>
            </w:r>
            <w:r w:rsidR="00AE340F">
              <w:rPr>
                <w:rFonts w:ascii="Segoe UI Semilight" w:eastAsia="Times New Roman" w:hAnsi="Segoe UI Semilight" w:cs="Segoe UI Semilight"/>
                <w:color w:val="222324"/>
                <w:position w:val="2"/>
                <w:sz w:val="18"/>
                <w:szCs w:val="18"/>
                <w:lang w:val="en-US" w:eastAsia="en-AU"/>
              </w:rPr>
              <w:t xml:space="preserve">the </w:t>
            </w:r>
            <w:r w:rsidRPr="009F6D9F">
              <w:rPr>
                <w:rFonts w:ascii="Segoe UI Semilight" w:eastAsia="Times New Roman" w:hAnsi="Segoe UI Semilight" w:cs="Segoe UI Semilight"/>
                <w:color w:val="222324"/>
                <w:position w:val="2"/>
                <w:sz w:val="18"/>
                <w:szCs w:val="18"/>
                <w:lang w:val="en-US" w:eastAsia="en-AU"/>
              </w:rPr>
              <w:t>new max</w:t>
            </w:r>
            <w:r w:rsidRPr="008B70B9">
              <w:rPr>
                <w:rFonts w:ascii="Segoe UI Semilight" w:eastAsia="Times New Roman" w:hAnsi="Segoe UI Semilight" w:cs="Segoe UI Semilight"/>
                <w:color w:val="222324"/>
                <w:position w:val="2"/>
                <w:sz w:val="18"/>
                <w:szCs w:val="18"/>
                <w:lang w:val="en-US" w:eastAsia="en-AU"/>
              </w:rPr>
              <w:t>imum</w:t>
            </w:r>
            <w:r w:rsidRPr="009F6D9F">
              <w:rPr>
                <w:rFonts w:ascii="Segoe UI Semilight" w:eastAsia="Times New Roman" w:hAnsi="Segoe UI Semilight" w:cs="Segoe UI Semilight"/>
                <w:color w:val="222324"/>
                <w:position w:val="2"/>
                <w:sz w:val="18"/>
                <w:szCs w:val="18"/>
                <w:lang w:val="en-US" w:eastAsia="en-AU"/>
              </w:rPr>
              <w:t xml:space="preserve"> transfer limit​</w:t>
            </w:r>
            <w:r w:rsidRPr="009F6D9F">
              <w:rPr>
                <w:rFonts w:ascii="Segoe UI Semilight" w:eastAsia="Times New Roman" w:hAnsi="Segoe UI Semilight" w:cs="Segoe UI Semilight"/>
                <w:color w:val="222324"/>
                <w:sz w:val="18"/>
                <w:szCs w:val="18"/>
                <w:lang w:val="en-US" w:eastAsia="en-AU"/>
              </w:rPr>
              <w:t>​</w:t>
            </w:r>
          </w:p>
        </w:tc>
        <w:tc>
          <w:tcPr>
            <w:tcW w:w="2970" w:type="dxa"/>
            <w:tcBorders>
              <w:top w:val="single" w:sz="12" w:space="0" w:color="FFFFFF"/>
              <w:left w:val="single" w:sz="12" w:space="0" w:color="FFFFFF"/>
              <w:bottom w:val="single" w:sz="12" w:space="0" w:color="FFFFFF"/>
              <w:right w:val="single" w:sz="12" w:space="0" w:color="FFFFFF"/>
            </w:tcBorders>
            <w:shd w:val="clear" w:color="auto" w:fill="F5E7E8"/>
          </w:tcPr>
          <w:p w14:paraId="59D6A5F8" w14:textId="77777777" w:rsidR="00C96270"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p w14:paraId="1AAA07AB" w14:textId="757293B6" w:rsidR="00C96270" w:rsidRPr="00404254" w:rsidRDefault="00C96270" w:rsidP="00703471">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404254">
              <w:rPr>
                <w:rFonts w:ascii="Segoe UI Semilight" w:eastAsia="Times New Roman" w:hAnsi="Segoe UI Semilight" w:cs="Segoe UI Semilight"/>
                <w:color w:val="222324"/>
                <w:position w:val="2"/>
                <w:sz w:val="18"/>
                <w:szCs w:val="18"/>
                <w:lang w:val="en-US" w:eastAsia="en-AU"/>
              </w:rPr>
              <w:t>Increased pow</w:t>
            </w:r>
            <w:r w:rsidR="00900BB7">
              <w:rPr>
                <w:rFonts w:ascii="Segoe UI Semilight" w:eastAsia="Times New Roman" w:hAnsi="Segoe UI Semilight" w:cs="Segoe UI Semilight"/>
                <w:color w:val="222324"/>
                <w:position w:val="2"/>
                <w:sz w:val="18"/>
                <w:szCs w:val="18"/>
                <w:lang w:val="en-US" w:eastAsia="en-AU"/>
              </w:rPr>
              <w:t>er transfer tests – see Section 16.5 for hold points</w:t>
            </w:r>
            <w:r w:rsidR="00703471">
              <w:rPr>
                <w:rFonts w:ascii="Segoe UI Semilight" w:eastAsia="Times New Roman" w:hAnsi="Segoe UI Semilight" w:cs="Segoe UI Semilight"/>
                <w:color w:val="222324"/>
                <w:position w:val="2"/>
                <w:sz w:val="18"/>
                <w:szCs w:val="18"/>
                <w:lang w:val="en-US" w:eastAsia="en-AU"/>
              </w:rPr>
              <w:t xml:space="preserve"> and 16.6 for Tests</w:t>
            </w:r>
            <w:r w:rsidR="00900BB7">
              <w:rPr>
                <w:rFonts w:ascii="Segoe UI Semilight" w:eastAsia="Times New Roman" w:hAnsi="Segoe UI Semilight" w:cs="Segoe UI Semilight"/>
                <w:color w:val="222324"/>
                <w:position w:val="2"/>
                <w:sz w:val="18"/>
                <w:szCs w:val="18"/>
                <w:lang w:val="en-US" w:eastAsia="en-AU"/>
              </w:rPr>
              <w:t>.</w:t>
            </w:r>
          </w:p>
        </w:tc>
        <w:tc>
          <w:tcPr>
            <w:tcW w:w="3969" w:type="dxa"/>
            <w:tcBorders>
              <w:top w:val="single" w:sz="12" w:space="0" w:color="FFFFFF"/>
              <w:left w:val="single" w:sz="12" w:space="0" w:color="FFFFFF"/>
              <w:bottom w:val="single" w:sz="12" w:space="0" w:color="FFFFFF"/>
              <w:right w:val="single" w:sz="12" w:space="0" w:color="FFFFFF"/>
            </w:tcBorders>
            <w:shd w:val="clear" w:color="auto" w:fill="F5E7E8"/>
          </w:tcPr>
          <w:p w14:paraId="07F4E62B" w14:textId="77777777" w:rsidR="00C96270" w:rsidRPr="008B70B9" w:rsidRDefault="00C96270" w:rsidP="00C96270">
            <w:pPr>
              <w:pStyle w:val="ListParagraph"/>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r>
      <w:tr w:rsidR="00C96270" w:rsidRPr="008B70B9" w14:paraId="7FB33064" w14:textId="77777777" w:rsidTr="00C96270">
        <w:trPr>
          <w:trHeight w:val="700"/>
        </w:trPr>
        <w:tc>
          <w:tcPr>
            <w:tcW w:w="1148" w:type="dxa"/>
            <w:vMerge w:val="restart"/>
            <w:tcBorders>
              <w:top w:val="single" w:sz="12" w:space="0" w:color="FFFFFF"/>
              <w:left w:val="single" w:sz="12" w:space="0" w:color="FFFFFF"/>
              <w:right w:val="single" w:sz="12" w:space="0" w:color="FFFFFF"/>
            </w:tcBorders>
            <w:shd w:val="clear" w:color="auto" w:fill="F5E7E8"/>
          </w:tcPr>
          <w:p w14:paraId="705D0EF5" w14:textId="77777777" w:rsidR="00C96270"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p w14:paraId="3D13C111" w14:textId="77777777" w:rsidR="00C96270" w:rsidRPr="009F6D9F"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val="restart"/>
            <w:tcBorders>
              <w:top w:val="single" w:sz="12" w:space="0" w:color="FFFFFF"/>
              <w:left w:val="single" w:sz="12" w:space="0" w:color="FFFFFF"/>
              <w:right w:val="single" w:sz="12" w:space="0" w:color="FFFFFF"/>
            </w:tcBorders>
            <w:shd w:val="clear" w:color="auto" w:fill="F5E7E8"/>
            <w:hideMark/>
          </w:tcPr>
          <w:p w14:paraId="39E290F4" w14:textId="77777777" w:rsidR="00C96270" w:rsidRPr="009F6D9F" w:rsidRDefault="00C96270" w:rsidP="00C96270">
            <w:pPr>
              <w:spacing w:after="0" w:line="240" w:lineRule="auto"/>
              <w:textAlignment w:val="baseline"/>
              <w:rPr>
                <w:rFonts w:ascii="Arial" w:eastAsia="Times New Roman" w:hAnsi="Arial" w:cs="Arial"/>
                <w:color w:val="222324"/>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F5E7E8"/>
            <w:hideMark/>
          </w:tcPr>
          <w:p w14:paraId="43DFAA12" w14:textId="77777777" w:rsidR="00C96270" w:rsidRPr="0053625D" w:rsidRDefault="00C96270" w:rsidP="00C96270">
            <w:pPr>
              <w:pStyle w:val="ListParagraph"/>
              <w:numPr>
                <w:ilvl w:val="0"/>
                <w:numId w:val="51"/>
              </w:numPr>
              <w:spacing w:after="0" w:line="240" w:lineRule="auto"/>
              <w:textAlignment w:val="baseline"/>
              <w:rPr>
                <w:rFonts w:ascii="Arial" w:eastAsia="Times New Roman" w:hAnsi="Arial" w:cs="Arial"/>
                <w:color w:val="222324"/>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Online monitoring​</w:t>
            </w:r>
            <w:r w:rsidRPr="008B70B9">
              <w:rPr>
                <w:rFonts w:ascii="Segoe UI Semilight" w:eastAsia="Times New Roman" w:hAnsi="Segoe UI Semilight" w:cs="Segoe UI Semilight"/>
                <w:color w:val="222324"/>
                <w:sz w:val="18"/>
                <w:szCs w:val="18"/>
                <w:lang w:val="en-US" w:eastAsia="en-AU"/>
              </w:rPr>
              <w:t>​</w:t>
            </w:r>
          </w:p>
        </w:tc>
        <w:tc>
          <w:tcPr>
            <w:tcW w:w="3969" w:type="dxa"/>
            <w:tcBorders>
              <w:top w:val="single" w:sz="12" w:space="0" w:color="FFFFFF"/>
              <w:left w:val="single" w:sz="12" w:space="0" w:color="FFFFFF"/>
              <w:bottom w:val="single" w:sz="12" w:space="0" w:color="FFFFFF"/>
              <w:right w:val="single" w:sz="12" w:space="0" w:color="FFFFFF"/>
            </w:tcBorders>
            <w:shd w:val="clear" w:color="auto" w:fill="F5E7E8"/>
          </w:tcPr>
          <w:p w14:paraId="768C4EAD" w14:textId="77777777" w:rsidR="00C96270" w:rsidRPr="008B70B9" w:rsidRDefault="00C96270" w:rsidP="00C96270">
            <w:pPr>
              <w:pStyle w:val="ListParagraph"/>
              <w:numPr>
                <w:ilvl w:val="0"/>
                <w:numId w:val="54"/>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 xml:space="preserve">Monitoring for system normal and outage conditions which occur during the test period </w:t>
            </w:r>
          </w:p>
        </w:tc>
      </w:tr>
      <w:tr w:rsidR="00C96270" w:rsidRPr="008B70B9" w14:paraId="395B6F05" w14:textId="77777777" w:rsidTr="00C96270">
        <w:trPr>
          <w:trHeight w:val="666"/>
        </w:trPr>
        <w:tc>
          <w:tcPr>
            <w:tcW w:w="1148" w:type="dxa"/>
            <w:vMerge/>
            <w:tcBorders>
              <w:left w:val="single" w:sz="12" w:space="0" w:color="FFFFFF"/>
              <w:right w:val="single" w:sz="12" w:space="0" w:color="FFFFFF"/>
            </w:tcBorders>
            <w:shd w:val="clear" w:color="auto" w:fill="F5E7E8"/>
          </w:tcPr>
          <w:p w14:paraId="18545BC0"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tcBorders>
              <w:left w:val="single" w:sz="12" w:space="0" w:color="FFFFFF"/>
              <w:right w:val="single" w:sz="12" w:space="0" w:color="FFFFFF"/>
            </w:tcBorders>
            <w:shd w:val="clear" w:color="auto" w:fill="F5E7E8"/>
          </w:tcPr>
          <w:p w14:paraId="77508C1E"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F5E7E8"/>
          </w:tcPr>
          <w:p w14:paraId="681C6404" w14:textId="77777777" w:rsidR="00C96270" w:rsidRPr="008B70B9" w:rsidRDefault="00C96270" w:rsidP="00C96270">
            <w:pPr>
              <w:pStyle w:val="ListParagraph"/>
              <w:numPr>
                <w:ilvl w:val="0"/>
                <w:numId w:val="51"/>
              </w:numPr>
              <w:spacing w:after="0" w:line="240" w:lineRule="auto"/>
              <w:textAlignment w:val="baseline"/>
              <w:rPr>
                <w:rFonts w:ascii="Arial" w:eastAsia="Times New Roman" w:hAnsi="Arial" w:cs="Arial"/>
                <w:color w:val="222324"/>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SVC voltage reference step tests​</w:t>
            </w:r>
            <w:r w:rsidRPr="008B70B9">
              <w:rPr>
                <w:rFonts w:ascii="Segoe UI Semilight" w:eastAsia="Times New Roman" w:hAnsi="Segoe UI Semilight" w:cs="Segoe UI Semilight"/>
                <w:color w:val="222324"/>
                <w:sz w:val="18"/>
                <w:szCs w:val="18"/>
                <w:lang w:val="en-US" w:eastAsia="en-AU"/>
              </w:rPr>
              <w:t xml:space="preserve">​ </w:t>
            </w:r>
          </w:p>
        </w:tc>
        <w:tc>
          <w:tcPr>
            <w:tcW w:w="3969" w:type="dxa"/>
            <w:tcBorders>
              <w:top w:val="single" w:sz="12" w:space="0" w:color="FFFFFF"/>
              <w:left w:val="single" w:sz="12" w:space="0" w:color="FFFFFF"/>
              <w:bottom w:val="single" w:sz="12" w:space="0" w:color="FFFFFF"/>
              <w:right w:val="single" w:sz="12" w:space="0" w:color="FFFFFF"/>
            </w:tcBorders>
            <w:shd w:val="clear" w:color="auto" w:fill="F5E7E8"/>
          </w:tcPr>
          <w:p w14:paraId="2435D6E1" w14:textId="77777777" w:rsidR="00C96270" w:rsidRPr="008B70B9" w:rsidRDefault="00C96270" w:rsidP="00C96270">
            <w:pPr>
              <w:pStyle w:val="ListParagraph"/>
              <w:numPr>
                <w:ilvl w:val="0"/>
                <w:numId w:val="51"/>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 xml:space="preserve">+/- </w:t>
            </w:r>
            <w:r w:rsidRPr="008B70B9">
              <w:rPr>
                <w:rFonts w:ascii="Segoe UI Semilight" w:eastAsia="Times New Roman" w:hAnsi="Segoe UI Semilight" w:cs="Segoe UI Semilight"/>
                <w:color w:val="222324"/>
                <w:position w:val="2"/>
                <w:sz w:val="18"/>
                <w:szCs w:val="18"/>
                <w:lang w:val="en-US" w:eastAsia="en-AU"/>
              </w:rPr>
              <w:t>5% voltage steps to be applied at Tamworth</w:t>
            </w:r>
            <w:r>
              <w:rPr>
                <w:rFonts w:ascii="Segoe UI Semilight" w:eastAsia="Times New Roman" w:hAnsi="Segoe UI Semilight" w:cs="Segoe UI Semilight"/>
                <w:color w:val="222324"/>
                <w:position w:val="2"/>
                <w:sz w:val="18"/>
                <w:szCs w:val="18"/>
                <w:lang w:val="en-US" w:eastAsia="en-AU"/>
              </w:rPr>
              <w:t>,</w:t>
            </w:r>
            <w:r w:rsidRPr="008B70B9">
              <w:rPr>
                <w:rFonts w:ascii="Segoe UI Semilight" w:eastAsia="Times New Roman" w:hAnsi="Segoe UI Semilight" w:cs="Segoe UI Semilight"/>
                <w:color w:val="222324"/>
                <w:position w:val="2"/>
                <w:sz w:val="18"/>
                <w:szCs w:val="18"/>
                <w:lang w:val="en-US" w:eastAsia="en-AU"/>
              </w:rPr>
              <w:t xml:space="preserve"> Armidale and Dumaresq</w:t>
            </w:r>
          </w:p>
          <w:p w14:paraId="40813F05" w14:textId="77777777" w:rsidR="00C96270" w:rsidRPr="008B70B9" w:rsidRDefault="00C96270" w:rsidP="00C96270">
            <w:pPr>
              <w:pStyle w:val="ListParagraph"/>
              <w:numPr>
                <w:ilvl w:val="0"/>
                <w:numId w:val="51"/>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PODs online (if applicable)</w:t>
            </w:r>
          </w:p>
        </w:tc>
      </w:tr>
      <w:tr w:rsidR="00C96270" w:rsidRPr="008B70B9" w14:paraId="28C44F2F" w14:textId="77777777" w:rsidTr="00C96270">
        <w:trPr>
          <w:trHeight w:val="984"/>
        </w:trPr>
        <w:tc>
          <w:tcPr>
            <w:tcW w:w="1148" w:type="dxa"/>
            <w:vMerge/>
            <w:tcBorders>
              <w:left w:val="single" w:sz="12" w:space="0" w:color="FFFFFF"/>
              <w:right w:val="single" w:sz="12" w:space="0" w:color="FFFFFF"/>
            </w:tcBorders>
            <w:shd w:val="clear" w:color="auto" w:fill="F5E7E8"/>
          </w:tcPr>
          <w:p w14:paraId="03BEE23F"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tcBorders>
              <w:left w:val="single" w:sz="12" w:space="0" w:color="FFFFFF"/>
              <w:right w:val="single" w:sz="12" w:space="0" w:color="FFFFFF"/>
            </w:tcBorders>
            <w:shd w:val="clear" w:color="auto" w:fill="F5E7E8"/>
          </w:tcPr>
          <w:p w14:paraId="4CFA2CAE"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F5E7E8"/>
          </w:tcPr>
          <w:p w14:paraId="35D38EB3" w14:textId="3D334300" w:rsidR="00C41CA7" w:rsidRPr="00852DC8" w:rsidRDefault="00C96270" w:rsidP="00C96270">
            <w:pPr>
              <w:pStyle w:val="ListParagraph"/>
              <w:numPr>
                <w:ilvl w:val="0"/>
                <w:numId w:val="51"/>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 xml:space="preserve">Switching of major 330 kV lines along the </w:t>
            </w:r>
            <w:r w:rsidRPr="009F6D9F">
              <w:rPr>
                <w:rFonts w:ascii="Segoe UI Semilight" w:eastAsia="Times New Roman" w:hAnsi="Segoe UI Semilight" w:cs="Segoe UI Semilight"/>
                <w:color w:val="222324"/>
                <w:position w:val="2"/>
                <w:sz w:val="18"/>
                <w:szCs w:val="18"/>
                <w:lang w:val="en-US" w:eastAsia="en-AU"/>
              </w:rPr>
              <w:t>Bulli Creek</w:t>
            </w:r>
            <w:r w:rsidRPr="008B70B9">
              <w:rPr>
                <w:rFonts w:ascii="Segoe UI Semilight" w:eastAsia="Times New Roman" w:hAnsi="Segoe UI Semilight" w:cs="Segoe UI Semilight"/>
                <w:color w:val="222324"/>
                <w:position w:val="2"/>
                <w:sz w:val="18"/>
                <w:szCs w:val="18"/>
                <w:lang w:val="en-US" w:eastAsia="en-AU"/>
              </w:rPr>
              <w:t xml:space="preserve"> - </w:t>
            </w:r>
            <w:r w:rsidRPr="009F6D9F">
              <w:rPr>
                <w:rFonts w:ascii="Segoe UI Semilight" w:eastAsia="Times New Roman" w:hAnsi="Segoe UI Semilight" w:cs="Segoe UI Semilight"/>
                <w:color w:val="222324"/>
                <w:position w:val="2"/>
                <w:sz w:val="18"/>
                <w:szCs w:val="18"/>
                <w:lang w:val="en-US" w:eastAsia="en-AU"/>
              </w:rPr>
              <w:t xml:space="preserve">Dumaresq </w:t>
            </w:r>
            <w:r w:rsidRPr="008B70B9">
              <w:rPr>
                <w:rFonts w:ascii="Segoe UI Semilight" w:eastAsia="Times New Roman" w:hAnsi="Segoe UI Semilight" w:cs="Segoe UI Semilight"/>
                <w:color w:val="222324"/>
                <w:position w:val="2"/>
                <w:sz w:val="18"/>
                <w:szCs w:val="18"/>
                <w:lang w:val="en-US" w:eastAsia="en-AU"/>
              </w:rPr>
              <w:t xml:space="preserve">- </w:t>
            </w:r>
            <w:r w:rsidRPr="009F6D9F">
              <w:rPr>
                <w:rFonts w:ascii="Segoe UI Semilight" w:eastAsia="Times New Roman" w:hAnsi="Segoe UI Semilight" w:cs="Segoe UI Semilight"/>
                <w:color w:val="222324"/>
                <w:position w:val="2"/>
                <w:sz w:val="18"/>
                <w:szCs w:val="18"/>
                <w:lang w:val="en-US" w:eastAsia="en-AU"/>
              </w:rPr>
              <w:t>Armidale corridor​</w:t>
            </w:r>
            <w:r w:rsidRPr="009F6D9F">
              <w:rPr>
                <w:rFonts w:ascii="Segoe UI Semilight" w:eastAsia="Times New Roman" w:hAnsi="Segoe UI Semilight" w:cs="Segoe UI Semilight"/>
                <w:color w:val="222324"/>
                <w:sz w:val="18"/>
                <w:szCs w:val="18"/>
                <w:lang w:val="en-US" w:eastAsia="en-AU"/>
              </w:rPr>
              <w:t>​</w:t>
            </w:r>
          </w:p>
        </w:tc>
        <w:tc>
          <w:tcPr>
            <w:tcW w:w="3969" w:type="dxa"/>
            <w:tcBorders>
              <w:top w:val="single" w:sz="12" w:space="0" w:color="FFFFFF"/>
              <w:left w:val="single" w:sz="12" w:space="0" w:color="FFFFFF"/>
              <w:bottom w:val="single" w:sz="12" w:space="0" w:color="FFFFFF"/>
              <w:right w:val="single" w:sz="12" w:space="0" w:color="FFFFFF"/>
            </w:tcBorders>
            <w:shd w:val="clear" w:color="auto" w:fill="F5E7E8"/>
          </w:tcPr>
          <w:p w14:paraId="10162B91" w14:textId="77777777" w:rsidR="00C96270" w:rsidRPr="008B70B9" w:rsidRDefault="00C96270" w:rsidP="00C96270">
            <w:pPr>
              <w:pStyle w:val="ListParagraph"/>
              <w:numPr>
                <w:ilvl w:val="0"/>
                <w:numId w:val="51"/>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Trip and auto-reclose in 60s</w:t>
            </w:r>
          </w:p>
          <w:p w14:paraId="3D92188B" w14:textId="77777777" w:rsidR="00C96270" w:rsidRPr="008B70B9" w:rsidRDefault="00C96270" w:rsidP="00C96270">
            <w:pPr>
              <w:pStyle w:val="ListParagraph"/>
              <w:numPr>
                <w:ilvl w:val="0"/>
                <w:numId w:val="51"/>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 xml:space="preserve">Lines to be determined </w:t>
            </w:r>
            <w:r>
              <w:rPr>
                <w:rFonts w:ascii="Segoe UI Semilight" w:eastAsia="Times New Roman" w:hAnsi="Segoe UI Semilight" w:cs="Segoe UI Semilight"/>
                <w:color w:val="222324"/>
                <w:position w:val="2"/>
                <w:sz w:val="18"/>
                <w:szCs w:val="18"/>
                <w:lang w:val="en-US" w:eastAsia="en-AU"/>
              </w:rPr>
              <w:t>- based on further analysis</w:t>
            </w:r>
          </w:p>
        </w:tc>
      </w:tr>
      <w:tr w:rsidR="00C96270" w:rsidRPr="008B70B9" w14:paraId="575B18AE" w14:textId="77777777" w:rsidTr="00C96270">
        <w:trPr>
          <w:trHeight w:val="848"/>
        </w:trPr>
        <w:tc>
          <w:tcPr>
            <w:tcW w:w="1148" w:type="dxa"/>
            <w:tcBorders>
              <w:left w:val="single" w:sz="12" w:space="0" w:color="FFFFFF"/>
              <w:right w:val="single" w:sz="12" w:space="0" w:color="FFFFFF"/>
            </w:tcBorders>
            <w:shd w:val="clear" w:color="auto" w:fill="EACCCD"/>
          </w:tcPr>
          <w:p w14:paraId="0E1E8AE1" w14:textId="47999DBC" w:rsidR="00C96270" w:rsidRDefault="001238C1"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Mid-</w:t>
            </w:r>
            <w:r w:rsidR="00C96270">
              <w:rPr>
                <w:rFonts w:ascii="Segoe UI Semilight" w:eastAsia="Times New Roman" w:hAnsi="Segoe UI Semilight" w:cs="Segoe UI Semilight"/>
                <w:color w:val="222324"/>
                <w:position w:val="2"/>
                <w:sz w:val="18"/>
                <w:szCs w:val="18"/>
                <w:lang w:val="en-US" w:eastAsia="en-AU"/>
              </w:rPr>
              <w:t>2023</w:t>
            </w:r>
          </w:p>
        </w:tc>
        <w:tc>
          <w:tcPr>
            <w:tcW w:w="1396" w:type="dxa"/>
            <w:tcBorders>
              <w:left w:val="single" w:sz="12" w:space="0" w:color="FFFFFF"/>
              <w:right w:val="single" w:sz="12" w:space="0" w:color="FFFFFF"/>
            </w:tcBorders>
            <w:shd w:val="clear" w:color="auto" w:fill="EACCCD"/>
          </w:tcPr>
          <w:p w14:paraId="44C2942F"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Maximum transfer limit</w:t>
            </w:r>
          </w:p>
        </w:tc>
        <w:tc>
          <w:tcPr>
            <w:tcW w:w="2970" w:type="dxa"/>
            <w:tcBorders>
              <w:top w:val="single" w:sz="12" w:space="0" w:color="FFFFFF"/>
              <w:left w:val="single" w:sz="12" w:space="0" w:color="FFFFFF"/>
              <w:bottom w:val="single" w:sz="12" w:space="0" w:color="FFFFFF"/>
              <w:right w:val="single" w:sz="12" w:space="0" w:color="FFFFFF"/>
            </w:tcBorders>
            <w:shd w:val="clear" w:color="auto" w:fill="EACCCD"/>
          </w:tcPr>
          <w:p w14:paraId="77BB9C9F" w14:textId="536E02DE" w:rsidR="00C96270" w:rsidRDefault="00C96270" w:rsidP="00703471">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Tests at maximum Queensland export and maximum NSW export (Section 16.</w:t>
            </w:r>
            <w:r w:rsidR="00703471">
              <w:rPr>
                <w:rFonts w:ascii="Segoe UI Semilight" w:eastAsia="Times New Roman" w:hAnsi="Segoe UI Semilight" w:cs="Segoe UI Semilight"/>
                <w:color w:val="222324"/>
                <w:position w:val="2"/>
                <w:sz w:val="18"/>
                <w:szCs w:val="18"/>
                <w:lang w:val="en-US" w:eastAsia="en-AU"/>
              </w:rPr>
              <w:t>6</w:t>
            </w:r>
            <w:r>
              <w:rPr>
                <w:rFonts w:ascii="Segoe UI Semilight" w:eastAsia="Times New Roman" w:hAnsi="Segoe UI Semilight" w:cs="Segoe UI Semilight"/>
                <w:color w:val="222324"/>
                <w:position w:val="2"/>
                <w:sz w:val="18"/>
                <w:szCs w:val="18"/>
                <w:lang w:val="en-US" w:eastAsia="en-AU"/>
              </w:rPr>
              <w:t>)</w:t>
            </w:r>
          </w:p>
        </w:tc>
        <w:tc>
          <w:tcPr>
            <w:tcW w:w="3969" w:type="dxa"/>
            <w:tcBorders>
              <w:top w:val="single" w:sz="12" w:space="0" w:color="FFFFFF"/>
              <w:left w:val="single" w:sz="12" w:space="0" w:color="FFFFFF"/>
              <w:bottom w:val="single" w:sz="12" w:space="0" w:color="FFFFFF"/>
              <w:right w:val="single" w:sz="12" w:space="0" w:color="FFFFFF"/>
            </w:tcBorders>
            <w:shd w:val="clear" w:color="auto" w:fill="EACCCD"/>
          </w:tcPr>
          <w:p w14:paraId="73747FE3" w14:textId="77777777" w:rsidR="00C96270" w:rsidRPr="008B70B9" w:rsidRDefault="00C96270" w:rsidP="00C96270">
            <w:pPr>
              <w:pStyle w:val="ListParagraph"/>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r>
      <w:tr w:rsidR="00C96270" w:rsidRPr="008B70B9" w14:paraId="05D7DFDD" w14:textId="77777777" w:rsidTr="00C96270">
        <w:trPr>
          <w:trHeight w:val="848"/>
        </w:trPr>
        <w:tc>
          <w:tcPr>
            <w:tcW w:w="1148" w:type="dxa"/>
            <w:vMerge w:val="restart"/>
            <w:tcBorders>
              <w:left w:val="single" w:sz="12" w:space="0" w:color="FFFFFF"/>
              <w:right w:val="single" w:sz="12" w:space="0" w:color="FFFFFF"/>
            </w:tcBorders>
            <w:shd w:val="clear" w:color="auto" w:fill="EACCCD"/>
          </w:tcPr>
          <w:p w14:paraId="5CCEB6BB"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val="restart"/>
            <w:tcBorders>
              <w:left w:val="single" w:sz="12" w:space="0" w:color="FFFFFF"/>
              <w:right w:val="single" w:sz="12" w:space="0" w:color="FFFFFF"/>
            </w:tcBorders>
            <w:shd w:val="clear" w:color="auto" w:fill="EACCCD"/>
          </w:tcPr>
          <w:p w14:paraId="014516E1"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EACCCD"/>
          </w:tcPr>
          <w:p w14:paraId="528B5B47" w14:textId="77777777" w:rsidR="00C96270" w:rsidRPr="009F4BB2" w:rsidRDefault="00C96270" w:rsidP="00C96270">
            <w:pPr>
              <w:pStyle w:val="ListParagraph"/>
              <w:numPr>
                <w:ilvl w:val="0"/>
                <w:numId w:val="51"/>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Online monitoring​</w:t>
            </w:r>
            <w:r w:rsidRPr="0053625D">
              <w:rPr>
                <w:rFonts w:ascii="Segoe UI Semilight" w:eastAsia="Times New Roman" w:hAnsi="Segoe UI Semilight" w:cs="Segoe UI Semilight"/>
                <w:color w:val="222324"/>
                <w:position w:val="2"/>
                <w:sz w:val="18"/>
                <w:szCs w:val="18"/>
                <w:lang w:val="en-US" w:eastAsia="en-AU"/>
              </w:rPr>
              <w:t>​</w:t>
            </w:r>
          </w:p>
        </w:tc>
        <w:tc>
          <w:tcPr>
            <w:tcW w:w="3969" w:type="dxa"/>
            <w:tcBorders>
              <w:top w:val="single" w:sz="12" w:space="0" w:color="FFFFFF"/>
              <w:left w:val="single" w:sz="12" w:space="0" w:color="FFFFFF"/>
              <w:bottom w:val="single" w:sz="12" w:space="0" w:color="FFFFFF"/>
              <w:right w:val="single" w:sz="12" w:space="0" w:color="FFFFFF"/>
            </w:tcBorders>
            <w:shd w:val="clear" w:color="auto" w:fill="EACCCD"/>
          </w:tcPr>
          <w:p w14:paraId="47398CB5"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 xml:space="preserve">Monitoring for system normal and outage conditions which occur during the test period </w:t>
            </w:r>
          </w:p>
        </w:tc>
      </w:tr>
      <w:tr w:rsidR="00C96270" w:rsidRPr="008B70B9" w14:paraId="4B1220E8" w14:textId="77777777" w:rsidTr="00C96270">
        <w:trPr>
          <w:trHeight w:val="535"/>
        </w:trPr>
        <w:tc>
          <w:tcPr>
            <w:tcW w:w="1148" w:type="dxa"/>
            <w:vMerge/>
            <w:tcBorders>
              <w:left w:val="single" w:sz="12" w:space="0" w:color="FFFFFF"/>
              <w:right w:val="single" w:sz="12" w:space="0" w:color="FFFFFF"/>
            </w:tcBorders>
            <w:shd w:val="clear" w:color="auto" w:fill="EACCCD"/>
          </w:tcPr>
          <w:p w14:paraId="45B3C82C"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1396" w:type="dxa"/>
            <w:vMerge/>
            <w:tcBorders>
              <w:left w:val="single" w:sz="12" w:space="0" w:color="FFFFFF"/>
              <w:right w:val="single" w:sz="12" w:space="0" w:color="FFFFFF"/>
            </w:tcBorders>
            <w:shd w:val="clear" w:color="auto" w:fill="EACCCD"/>
          </w:tcPr>
          <w:p w14:paraId="1D13243E" w14:textId="77777777" w:rsidR="00C96270" w:rsidRPr="008B70B9" w:rsidRDefault="00C96270" w:rsidP="00C96270">
            <w:pPr>
              <w:spacing w:after="0" w:line="240" w:lineRule="auto"/>
              <w:textAlignment w:val="baseline"/>
              <w:rPr>
                <w:rFonts w:ascii="Segoe UI Semilight" w:eastAsia="Times New Roman" w:hAnsi="Segoe UI Semilight" w:cs="Segoe UI Semilight"/>
                <w:color w:val="222324"/>
                <w:position w:val="2"/>
                <w:sz w:val="18"/>
                <w:szCs w:val="18"/>
                <w:lang w:val="en-US" w:eastAsia="en-AU"/>
              </w:rPr>
            </w:pPr>
          </w:p>
        </w:tc>
        <w:tc>
          <w:tcPr>
            <w:tcW w:w="2970" w:type="dxa"/>
            <w:tcBorders>
              <w:top w:val="single" w:sz="12" w:space="0" w:color="FFFFFF"/>
              <w:left w:val="single" w:sz="12" w:space="0" w:color="FFFFFF"/>
              <w:bottom w:val="single" w:sz="12" w:space="0" w:color="FFFFFF"/>
              <w:right w:val="single" w:sz="12" w:space="0" w:color="FFFFFF"/>
            </w:tcBorders>
            <w:shd w:val="clear" w:color="auto" w:fill="EACCCD"/>
          </w:tcPr>
          <w:p w14:paraId="0262135A"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sidRPr="008B70B9">
              <w:rPr>
                <w:rFonts w:ascii="Segoe UI Semilight" w:eastAsia="Times New Roman" w:hAnsi="Segoe UI Semilight" w:cs="Segoe UI Semilight"/>
                <w:color w:val="222324"/>
                <w:position w:val="2"/>
                <w:sz w:val="18"/>
                <w:szCs w:val="18"/>
                <w:lang w:val="en-US" w:eastAsia="en-AU"/>
              </w:rPr>
              <w:t>Sapphire Wind Farm voltage reference step tests</w:t>
            </w:r>
          </w:p>
        </w:tc>
        <w:tc>
          <w:tcPr>
            <w:tcW w:w="3969" w:type="dxa"/>
            <w:tcBorders>
              <w:top w:val="single" w:sz="12" w:space="0" w:color="FFFFFF"/>
              <w:left w:val="single" w:sz="12" w:space="0" w:color="FFFFFF"/>
              <w:bottom w:val="single" w:sz="12" w:space="0" w:color="FFFFFF"/>
              <w:right w:val="single" w:sz="12" w:space="0" w:color="FFFFFF"/>
            </w:tcBorders>
            <w:shd w:val="clear" w:color="auto" w:fill="EACCCD"/>
          </w:tcPr>
          <w:p w14:paraId="078D1959" w14:textId="77777777" w:rsidR="00C96270" w:rsidRPr="008B70B9" w:rsidRDefault="00C96270" w:rsidP="00C96270">
            <w:pPr>
              <w:pStyle w:val="ListParagraph"/>
              <w:numPr>
                <w:ilvl w:val="0"/>
                <w:numId w:val="53"/>
              </w:numPr>
              <w:spacing w:after="0" w:line="240" w:lineRule="auto"/>
              <w:textAlignment w:val="baseline"/>
              <w:rPr>
                <w:rFonts w:ascii="Segoe UI Semilight" w:eastAsia="Times New Roman" w:hAnsi="Segoe UI Semilight" w:cs="Segoe UI Semilight"/>
                <w:color w:val="222324"/>
                <w:position w:val="2"/>
                <w:sz w:val="18"/>
                <w:szCs w:val="18"/>
                <w:lang w:val="en-US" w:eastAsia="en-AU"/>
              </w:rPr>
            </w:pPr>
            <w:r>
              <w:rPr>
                <w:rFonts w:ascii="Segoe UI Semilight" w:eastAsia="Times New Roman" w:hAnsi="Segoe UI Semilight" w:cs="Segoe UI Semilight"/>
                <w:color w:val="222324"/>
                <w:position w:val="2"/>
                <w:sz w:val="18"/>
                <w:szCs w:val="18"/>
                <w:lang w:val="en-US" w:eastAsia="en-AU"/>
              </w:rPr>
              <w:t xml:space="preserve">+/- </w:t>
            </w:r>
            <w:r w:rsidRPr="008B70B9">
              <w:rPr>
                <w:rFonts w:ascii="Segoe UI Semilight" w:eastAsia="Times New Roman" w:hAnsi="Segoe UI Semilight" w:cs="Segoe UI Semilight"/>
                <w:color w:val="222324"/>
                <w:position w:val="2"/>
                <w:sz w:val="18"/>
                <w:szCs w:val="18"/>
                <w:lang w:val="en-US" w:eastAsia="en-AU"/>
              </w:rPr>
              <w:t>5% voltage steps to be applied at Sapphire Wind Farm</w:t>
            </w:r>
          </w:p>
        </w:tc>
      </w:tr>
    </w:tbl>
    <w:p w14:paraId="426441A0" w14:textId="77777777" w:rsidR="00C96270" w:rsidRPr="005B48C9" w:rsidRDefault="00C96270" w:rsidP="00C96270"/>
    <w:p w14:paraId="1B366E92" w14:textId="77777777" w:rsidR="00C96270" w:rsidRPr="00436B9D" w:rsidRDefault="00C96270">
      <w:pPr>
        <w:pStyle w:val="Heading2"/>
        <w:rPr>
          <w:rFonts w:ascii="Arial" w:hAnsi="Arial" w:cs="Arial"/>
          <w:sz w:val="20"/>
          <w:szCs w:val="20"/>
        </w:rPr>
      </w:pPr>
      <w:bookmarkStart w:id="29" w:name="_Toc90479415"/>
      <w:r w:rsidRPr="00436B9D">
        <w:rPr>
          <w:rFonts w:ascii="Arial" w:hAnsi="Arial" w:cs="Arial"/>
          <w:sz w:val="20"/>
          <w:szCs w:val="20"/>
        </w:rPr>
        <w:t>16.2 Pre-requisites for Conducting Tests</w:t>
      </w:r>
      <w:bookmarkEnd w:id="29"/>
    </w:p>
    <w:p w14:paraId="123C898B" w14:textId="2985137F" w:rsidR="00C96270" w:rsidRPr="00AC6866" w:rsidRDefault="00C96270" w:rsidP="00C96270">
      <w:pPr>
        <w:rPr>
          <w:rFonts w:ascii="Arial" w:hAnsi="Arial" w:cs="Arial"/>
          <w:sz w:val="20"/>
          <w:szCs w:val="20"/>
        </w:rPr>
      </w:pPr>
      <w:r>
        <w:rPr>
          <w:rFonts w:ascii="Arial" w:hAnsi="Arial" w:cs="Arial"/>
          <w:sz w:val="20"/>
          <w:szCs w:val="20"/>
        </w:rPr>
        <w:t>The prerequisites for</w:t>
      </w:r>
      <w:r w:rsidRPr="00AC6866">
        <w:rPr>
          <w:rFonts w:ascii="Arial" w:hAnsi="Arial" w:cs="Arial"/>
          <w:sz w:val="20"/>
          <w:szCs w:val="20"/>
        </w:rPr>
        <w:t xml:space="preserve"> </w:t>
      </w:r>
      <w:r>
        <w:rPr>
          <w:rFonts w:ascii="Arial" w:hAnsi="Arial" w:cs="Arial"/>
          <w:sz w:val="20"/>
          <w:szCs w:val="20"/>
        </w:rPr>
        <w:t xml:space="preserve">conducting the </w:t>
      </w:r>
      <w:r w:rsidRPr="00AC6866">
        <w:rPr>
          <w:rFonts w:ascii="Arial" w:hAnsi="Arial" w:cs="Arial"/>
          <w:sz w:val="20"/>
          <w:szCs w:val="20"/>
        </w:rPr>
        <w:t>tests</w:t>
      </w:r>
      <w:r>
        <w:rPr>
          <w:rFonts w:ascii="Arial" w:hAnsi="Arial" w:cs="Arial"/>
          <w:sz w:val="20"/>
          <w:szCs w:val="20"/>
        </w:rPr>
        <w:t xml:space="preserve"> are:</w:t>
      </w:r>
      <w:r w:rsidRPr="00AC6866">
        <w:rPr>
          <w:rFonts w:ascii="Arial" w:hAnsi="Arial" w:cs="Arial"/>
          <w:sz w:val="20"/>
          <w:szCs w:val="20"/>
        </w:rPr>
        <w:t xml:space="preserve"> </w:t>
      </w:r>
    </w:p>
    <w:p w14:paraId="37755D4F" w14:textId="77777777" w:rsidR="00C96270" w:rsidRPr="00AC6866" w:rsidRDefault="00C96270" w:rsidP="00C96270">
      <w:pPr>
        <w:pStyle w:val="ListParagraph"/>
        <w:numPr>
          <w:ilvl w:val="0"/>
          <w:numId w:val="24"/>
        </w:numPr>
        <w:rPr>
          <w:rFonts w:ascii="Arial" w:hAnsi="Arial" w:cs="Arial"/>
          <w:sz w:val="20"/>
          <w:szCs w:val="20"/>
        </w:rPr>
      </w:pPr>
      <w:r>
        <w:rPr>
          <w:rFonts w:ascii="Arial" w:hAnsi="Arial" w:cs="Arial"/>
          <w:sz w:val="20"/>
          <w:szCs w:val="20"/>
        </w:rPr>
        <w:t>All of t</w:t>
      </w:r>
      <w:r w:rsidRPr="00AC6866">
        <w:rPr>
          <w:rFonts w:ascii="Arial" w:hAnsi="Arial" w:cs="Arial"/>
          <w:sz w:val="20"/>
          <w:szCs w:val="20"/>
        </w:rPr>
        <w:t xml:space="preserve">he new QNI plant </w:t>
      </w:r>
      <w:r>
        <w:rPr>
          <w:rFonts w:ascii="Arial" w:hAnsi="Arial" w:cs="Arial"/>
          <w:sz w:val="20"/>
          <w:szCs w:val="20"/>
        </w:rPr>
        <w:t xml:space="preserve">is </w:t>
      </w:r>
      <w:r w:rsidRPr="00AC6866">
        <w:rPr>
          <w:rFonts w:ascii="Arial" w:hAnsi="Arial" w:cs="Arial"/>
          <w:sz w:val="20"/>
          <w:szCs w:val="20"/>
        </w:rPr>
        <w:t xml:space="preserve">in service and </w:t>
      </w:r>
      <w:r>
        <w:rPr>
          <w:rFonts w:ascii="Arial" w:hAnsi="Arial" w:cs="Arial"/>
          <w:sz w:val="20"/>
          <w:szCs w:val="20"/>
        </w:rPr>
        <w:t xml:space="preserve">successfully </w:t>
      </w:r>
      <w:r w:rsidRPr="00AC6866">
        <w:rPr>
          <w:rFonts w:ascii="Arial" w:hAnsi="Arial" w:cs="Arial"/>
          <w:sz w:val="20"/>
          <w:szCs w:val="20"/>
        </w:rPr>
        <w:t>commissioned</w:t>
      </w:r>
      <w:r>
        <w:rPr>
          <w:rFonts w:ascii="Arial" w:hAnsi="Arial" w:cs="Arial"/>
          <w:sz w:val="20"/>
          <w:szCs w:val="20"/>
        </w:rPr>
        <w:t xml:space="preserve"> (except SVC PODs, if applicable) including associated EMS updates, and model alignment.</w:t>
      </w:r>
      <w:r w:rsidRPr="00AC6866">
        <w:rPr>
          <w:rFonts w:ascii="Arial" w:hAnsi="Arial" w:cs="Arial"/>
          <w:sz w:val="20"/>
          <w:szCs w:val="20"/>
        </w:rPr>
        <w:t xml:space="preserve"> </w:t>
      </w:r>
    </w:p>
    <w:p w14:paraId="2C8961F0" w14:textId="55AA1629" w:rsidR="00C96270" w:rsidRDefault="00C96270" w:rsidP="00C96270">
      <w:pPr>
        <w:pStyle w:val="ListParagraph"/>
        <w:numPr>
          <w:ilvl w:val="0"/>
          <w:numId w:val="24"/>
        </w:numPr>
        <w:rPr>
          <w:rFonts w:ascii="Arial" w:hAnsi="Arial" w:cs="Arial"/>
          <w:sz w:val="20"/>
          <w:szCs w:val="20"/>
        </w:rPr>
      </w:pPr>
      <w:r>
        <w:rPr>
          <w:rFonts w:ascii="Arial" w:hAnsi="Arial" w:cs="Arial"/>
          <w:sz w:val="20"/>
          <w:szCs w:val="20"/>
        </w:rPr>
        <w:t>The set of n</w:t>
      </w:r>
      <w:r w:rsidRPr="00AC6866">
        <w:rPr>
          <w:rFonts w:ascii="Arial" w:hAnsi="Arial" w:cs="Arial"/>
          <w:sz w:val="20"/>
          <w:szCs w:val="20"/>
        </w:rPr>
        <w:t xml:space="preserve">etwork constraints </w:t>
      </w:r>
      <w:r w:rsidR="005D2A15">
        <w:rPr>
          <w:rFonts w:ascii="Arial" w:hAnsi="Arial" w:cs="Arial"/>
          <w:sz w:val="20"/>
          <w:szCs w:val="20"/>
        </w:rPr>
        <w:t>taking into account the impact of the</w:t>
      </w:r>
      <w:r w:rsidRPr="00AC6866">
        <w:rPr>
          <w:rFonts w:ascii="Arial" w:hAnsi="Arial" w:cs="Arial"/>
          <w:sz w:val="20"/>
          <w:szCs w:val="20"/>
        </w:rPr>
        <w:t xml:space="preserve"> new plant </w:t>
      </w:r>
      <w:r>
        <w:rPr>
          <w:rFonts w:ascii="Arial" w:hAnsi="Arial" w:cs="Arial"/>
          <w:sz w:val="20"/>
          <w:szCs w:val="20"/>
        </w:rPr>
        <w:t xml:space="preserve">is </w:t>
      </w:r>
      <w:r w:rsidRPr="00AC6866">
        <w:rPr>
          <w:rFonts w:ascii="Arial" w:hAnsi="Arial" w:cs="Arial"/>
          <w:sz w:val="20"/>
          <w:szCs w:val="20"/>
        </w:rPr>
        <w:t>implemented in market systems (NEMDE).</w:t>
      </w:r>
    </w:p>
    <w:p w14:paraId="2D7EFD8B" w14:textId="77777777" w:rsidR="00C96270" w:rsidRDefault="00C96270" w:rsidP="00C96270">
      <w:pPr>
        <w:pStyle w:val="ListParagraph"/>
        <w:numPr>
          <w:ilvl w:val="0"/>
          <w:numId w:val="24"/>
        </w:numPr>
        <w:rPr>
          <w:rFonts w:ascii="Arial" w:hAnsi="Arial" w:cs="Arial"/>
          <w:sz w:val="20"/>
          <w:szCs w:val="20"/>
        </w:rPr>
      </w:pPr>
      <w:r>
        <w:rPr>
          <w:rFonts w:ascii="Arial" w:hAnsi="Arial" w:cs="Arial"/>
          <w:sz w:val="20"/>
          <w:szCs w:val="20"/>
        </w:rPr>
        <w:t>The outcome of a pre-test risk assessment shows that the tests can proceed.</w:t>
      </w:r>
      <w:r w:rsidRPr="00AC6866">
        <w:rPr>
          <w:rFonts w:ascii="Arial" w:hAnsi="Arial" w:cs="Arial"/>
          <w:sz w:val="20"/>
          <w:szCs w:val="20"/>
        </w:rPr>
        <w:t xml:space="preserve"> </w:t>
      </w:r>
    </w:p>
    <w:p w14:paraId="7BD190AA" w14:textId="6DA51095" w:rsidR="00C96270" w:rsidRPr="00436B9D" w:rsidRDefault="00C96270">
      <w:pPr>
        <w:pStyle w:val="ListParagraph"/>
        <w:numPr>
          <w:ilvl w:val="0"/>
          <w:numId w:val="24"/>
        </w:numPr>
        <w:rPr>
          <w:rFonts w:ascii="Arial" w:hAnsi="Arial" w:cs="Arial"/>
          <w:sz w:val="20"/>
          <w:szCs w:val="20"/>
        </w:rPr>
      </w:pPr>
      <w:r>
        <w:rPr>
          <w:rFonts w:ascii="Arial" w:hAnsi="Arial" w:cs="Arial"/>
          <w:sz w:val="20"/>
          <w:szCs w:val="20"/>
        </w:rPr>
        <w:t xml:space="preserve">The appropriate </w:t>
      </w:r>
      <w:r w:rsidRPr="00436B9D">
        <w:rPr>
          <w:rFonts w:ascii="Arial" w:hAnsi="Arial" w:cs="Arial"/>
          <w:sz w:val="20"/>
          <w:szCs w:val="20"/>
        </w:rPr>
        <w:t>FCAS facilities are available for the line switching tests.</w:t>
      </w:r>
    </w:p>
    <w:p w14:paraId="31A7BB6D" w14:textId="7149B066" w:rsidR="00C96270" w:rsidRPr="00436B9D" w:rsidRDefault="00C96270" w:rsidP="00436B9D">
      <w:pPr>
        <w:pStyle w:val="ListParagraph"/>
        <w:numPr>
          <w:ilvl w:val="0"/>
          <w:numId w:val="24"/>
        </w:numPr>
        <w:rPr>
          <w:rFonts w:ascii="Arial" w:hAnsi="Arial" w:cs="Arial"/>
          <w:sz w:val="20"/>
          <w:szCs w:val="20"/>
        </w:rPr>
      </w:pPr>
      <w:r>
        <w:rPr>
          <w:rFonts w:ascii="Arial" w:hAnsi="Arial" w:cs="Arial"/>
          <w:sz w:val="20"/>
          <w:szCs w:val="20"/>
        </w:rPr>
        <w:t>The SVC PODs are enabled (if applicable and once proven) at power transfers beyond the existing QNI limits.</w:t>
      </w:r>
    </w:p>
    <w:p w14:paraId="0D3A0A43" w14:textId="77777777" w:rsidR="00703471" w:rsidRDefault="00C96270" w:rsidP="00200397">
      <w:pPr>
        <w:pStyle w:val="Heading2"/>
        <w:rPr>
          <w:rFonts w:ascii="Arial" w:hAnsi="Arial" w:cs="Arial"/>
          <w:sz w:val="20"/>
          <w:szCs w:val="20"/>
        </w:rPr>
      </w:pPr>
      <w:bookmarkStart w:id="30" w:name="_Toc90479416"/>
      <w:r w:rsidRPr="00436B9D">
        <w:rPr>
          <w:rFonts w:ascii="Arial" w:hAnsi="Arial" w:cs="Arial"/>
          <w:sz w:val="20"/>
          <w:szCs w:val="20"/>
        </w:rPr>
        <w:t>16.3 Baseline Tests</w:t>
      </w:r>
      <w:bookmarkEnd w:id="30"/>
    </w:p>
    <w:p w14:paraId="1DDD5E1B" w14:textId="33011AEA" w:rsidR="00C96270" w:rsidRPr="00200397" w:rsidRDefault="00C96270">
      <w:pPr>
        <w:rPr>
          <w:rFonts w:ascii="Arial" w:hAnsi="Arial" w:cs="Arial"/>
          <w:sz w:val="20"/>
          <w:szCs w:val="20"/>
        </w:rPr>
      </w:pPr>
      <w:r w:rsidRPr="00200397">
        <w:rPr>
          <w:rFonts w:ascii="Arial" w:hAnsi="Arial" w:cs="Arial"/>
          <w:sz w:val="20"/>
          <w:szCs w:val="20"/>
        </w:rPr>
        <w:t>These tests establish a reference point for analysing the system performance and modelling at higher power transfers.</w:t>
      </w:r>
    </w:p>
    <w:p w14:paraId="506FFFF5" w14:textId="621A8C47" w:rsidR="00C96270" w:rsidRPr="00436B9D" w:rsidRDefault="00C96270" w:rsidP="00436B9D">
      <w:pPr>
        <w:pStyle w:val="Heading3"/>
        <w:rPr>
          <w:rFonts w:ascii="Arial" w:hAnsi="Arial" w:cs="Arial"/>
          <w:color w:val="2E74B5" w:themeColor="accent1" w:themeShade="BF"/>
          <w:sz w:val="20"/>
          <w:szCs w:val="20"/>
        </w:rPr>
      </w:pPr>
      <w:bookmarkStart w:id="31" w:name="_Toc90479417"/>
      <w:r w:rsidRPr="00436B9D">
        <w:rPr>
          <w:rFonts w:ascii="Arial" w:hAnsi="Arial" w:cs="Arial"/>
          <w:color w:val="2E74B5" w:themeColor="accent1" w:themeShade="BF"/>
          <w:sz w:val="20"/>
          <w:szCs w:val="20"/>
        </w:rPr>
        <w:t xml:space="preserve">16.3.1 </w:t>
      </w:r>
      <w:r w:rsidR="005D207D">
        <w:rPr>
          <w:rFonts w:ascii="Arial" w:hAnsi="Arial" w:cs="Arial"/>
          <w:color w:val="2E74B5" w:themeColor="accent1" w:themeShade="BF"/>
          <w:sz w:val="20"/>
          <w:szCs w:val="20"/>
        </w:rPr>
        <w:t>QNI</w:t>
      </w:r>
      <w:r w:rsidRPr="00436B9D">
        <w:rPr>
          <w:rFonts w:ascii="Arial" w:hAnsi="Arial" w:cs="Arial"/>
          <w:color w:val="2E74B5" w:themeColor="accent1" w:themeShade="BF"/>
          <w:sz w:val="20"/>
          <w:szCs w:val="20"/>
        </w:rPr>
        <w:t xml:space="preserve"> Export </w:t>
      </w:r>
      <w:r w:rsidR="00E401C0">
        <w:rPr>
          <w:rFonts w:ascii="Arial" w:hAnsi="Arial" w:cs="Arial"/>
          <w:color w:val="2E74B5" w:themeColor="accent1" w:themeShade="BF"/>
          <w:sz w:val="20"/>
          <w:szCs w:val="20"/>
        </w:rPr>
        <w:t>and Import</w:t>
      </w:r>
      <w:r w:rsidR="005D207D">
        <w:rPr>
          <w:rFonts w:ascii="Arial" w:hAnsi="Arial" w:cs="Arial"/>
          <w:color w:val="2E74B5" w:themeColor="accent1" w:themeShade="BF"/>
          <w:sz w:val="20"/>
          <w:szCs w:val="20"/>
        </w:rPr>
        <w:t xml:space="preserve"> tests</w:t>
      </w:r>
      <w:bookmarkEnd w:id="31"/>
    </w:p>
    <w:p w14:paraId="7258B943" w14:textId="77777777" w:rsidR="00C96270" w:rsidRDefault="00C96270" w:rsidP="00C96270">
      <w:pPr>
        <w:rPr>
          <w:rFonts w:ascii="Arial" w:hAnsi="Arial" w:cs="Arial"/>
          <w:sz w:val="20"/>
          <w:szCs w:val="20"/>
        </w:rPr>
      </w:pPr>
      <w:r>
        <w:rPr>
          <w:rFonts w:ascii="Arial" w:hAnsi="Arial" w:cs="Arial"/>
          <w:sz w:val="20"/>
          <w:szCs w:val="20"/>
        </w:rPr>
        <w:t xml:space="preserve">The </w:t>
      </w:r>
      <w:r w:rsidR="00E401C0">
        <w:rPr>
          <w:rFonts w:ascii="Arial" w:hAnsi="Arial" w:cs="Arial"/>
          <w:sz w:val="20"/>
          <w:szCs w:val="20"/>
        </w:rPr>
        <w:t xml:space="preserve">power transfer over QNI </w:t>
      </w:r>
      <w:r>
        <w:rPr>
          <w:rFonts w:ascii="Arial" w:hAnsi="Arial" w:cs="Arial"/>
          <w:sz w:val="20"/>
          <w:szCs w:val="20"/>
        </w:rPr>
        <w:t>is driven by market conditions to near to the existing capability of 1200MW</w:t>
      </w:r>
      <w:r w:rsidR="00E401C0">
        <w:rPr>
          <w:rFonts w:ascii="Arial" w:hAnsi="Arial" w:cs="Arial"/>
          <w:sz w:val="20"/>
          <w:szCs w:val="20"/>
        </w:rPr>
        <w:t xml:space="preserve"> export and 600 import respectively</w:t>
      </w:r>
      <w:r>
        <w:rPr>
          <w:rFonts w:ascii="Arial" w:hAnsi="Arial" w:cs="Arial"/>
          <w:sz w:val="20"/>
          <w:szCs w:val="20"/>
        </w:rPr>
        <w:t>.</w:t>
      </w:r>
    </w:p>
    <w:p w14:paraId="50C84649"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 xml:space="preserve">Damping tests </w:t>
      </w:r>
    </w:p>
    <w:p w14:paraId="2E3D3D9B"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 xml:space="preserve">QNI </w:t>
      </w:r>
      <w:r>
        <w:rPr>
          <w:rFonts w:ascii="Arial" w:hAnsi="Arial" w:cs="Arial"/>
          <w:sz w:val="20"/>
          <w:szCs w:val="20"/>
        </w:rPr>
        <w:t xml:space="preserve">power </w:t>
      </w:r>
      <w:r w:rsidRPr="00384DD8">
        <w:rPr>
          <w:rFonts w:ascii="Arial" w:hAnsi="Arial" w:cs="Arial"/>
          <w:sz w:val="20"/>
          <w:szCs w:val="20"/>
        </w:rPr>
        <w:t xml:space="preserve">flow as driven by </w:t>
      </w:r>
      <w:r>
        <w:rPr>
          <w:rFonts w:ascii="Arial" w:hAnsi="Arial" w:cs="Arial"/>
          <w:sz w:val="20"/>
          <w:szCs w:val="20"/>
        </w:rPr>
        <w:t xml:space="preserve">the </w:t>
      </w:r>
      <w:r w:rsidRPr="00384DD8">
        <w:rPr>
          <w:rFonts w:ascii="Arial" w:hAnsi="Arial" w:cs="Arial"/>
          <w:sz w:val="20"/>
          <w:szCs w:val="20"/>
        </w:rPr>
        <w:t xml:space="preserve">market within the defined constraints. </w:t>
      </w:r>
    </w:p>
    <w:p w14:paraId="7E712A0A"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 xml:space="preserve">Continuous monitoring of system damping. </w:t>
      </w:r>
    </w:p>
    <w:p w14:paraId="5666AD74"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Continuous monitoring of system disturbances.</w:t>
      </w:r>
    </w:p>
    <w:p w14:paraId="3C1923AB"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Disturbance tests</w:t>
      </w:r>
    </w:p>
    <w:p w14:paraId="2B7A1982" w14:textId="77777777" w:rsidR="00C96270" w:rsidRPr="008751ED" w:rsidRDefault="00C96270" w:rsidP="00C96270">
      <w:pPr>
        <w:pStyle w:val="ListParagraph"/>
        <w:numPr>
          <w:ilvl w:val="0"/>
          <w:numId w:val="45"/>
        </w:numPr>
        <w:rPr>
          <w:rFonts w:ascii="Arial" w:hAnsi="Arial" w:cs="Arial"/>
          <w:sz w:val="20"/>
          <w:szCs w:val="20"/>
        </w:rPr>
      </w:pPr>
      <w:r w:rsidRPr="008751ED">
        <w:rPr>
          <w:rFonts w:ascii="Arial" w:hAnsi="Arial" w:cs="Arial"/>
          <w:sz w:val="20"/>
          <w:szCs w:val="20"/>
        </w:rPr>
        <w:t xml:space="preserve">Line </w:t>
      </w:r>
      <w:proofErr w:type="spellStart"/>
      <w:r w:rsidRPr="008751ED">
        <w:rPr>
          <w:rFonts w:ascii="Arial" w:hAnsi="Arial" w:cs="Arial"/>
          <w:sz w:val="20"/>
          <w:szCs w:val="20"/>
        </w:rPr>
        <w:t>switchings</w:t>
      </w:r>
      <w:proofErr w:type="spellEnd"/>
      <w:r>
        <w:rPr>
          <w:rFonts w:ascii="Arial" w:hAnsi="Arial" w:cs="Arial"/>
          <w:sz w:val="20"/>
          <w:szCs w:val="20"/>
        </w:rPr>
        <w:t>.</w:t>
      </w:r>
    </w:p>
    <w:p w14:paraId="06316786" w14:textId="440E182E" w:rsidR="00C96270" w:rsidRDefault="00C96270" w:rsidP="00C96270">
      <w:pPr>
        <w:pStyle w:val="ListParagraph"/>
        <w:numPr>
          <w:ilvl w:val="0"/>
          <w:numId w:val="45"/>
        </w:numPr>
        <w:rPr>
          <w:rFonts w:ascii="Arial" w:hAnsi="Arial" w:cs="Arial"/>
          <w:sz w:val="20"/>
          <w:szCs w:val="20"/>
        </w:rPr>
      </w:pPr>
      <w:r w:rsidRPr="008751ED">
        <w:rPr>
          <w:rFonts w:ascii="Arial" w:hAnsi="Arial" w:cs="Arial"/>
          <w:sz w:val="20"/>
          <w:szCs w:val="20"/>
        </w:rPr>
        <w:t>Step changes</w:t>
      </w:r>
      <w:r>
        <w:rPr>
          <w:rFonts w:ascii="Arial" w:hAnsi="Arial" w:cs="Arial"/>
          <w:sz w:val="20"/>
          <w:szCs w:val="20"/>
        </w:rPr>
        <w:t xml:space="preserve"> (+/- 5%)</w:t>
      </w:r>
      <w:r w:rsidRPr="008751ED">
        <w:rPr>
          <w:rFonts w:ascii="Arial" w:hAnsi="Arial" w:cs="Arial"/>
          <w:sz w:val="20"/>
          <w:szCs w:val="20"/>
        </w:rPr>
        <w:t xml:space="preserve"> to SVC voltage reference points</w:t>
      </w:r>
      <w:r>
        <w:rPr>
          <w:rFonts w:ascii="Arial" w:hAnsi="Arial" w:cs="Arial"/>
          <w:sz w:val="20"/>
          <w:szCs w:val="20"/>
        </w:rPr>
        <w:t xml:space="preserve"> at Tamworth, Armidale and Dumaresq</w:t>
      </w:r>
      <w:r w:rsidRPr="008751ED">
        <w:rPr>
          <w:rFonts w:ascii="Arial" w:hAnsi="Arial" w:cs="Arial"/>
          <w:sz w:val="20"/>
          <w:szCs w:val="20"/>
        </w:rPr>
        <w:t>.</w:t>
      </w:r>
    </w:p>
    <w:p w14:paraId="305D243F"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 xml:space="preserve">Review Test Results </w:t>
      </w:r>
    </w:p>
    <w:p w14:paraId="004450F1" w14:textId="77777777" w:rsidR="00C96270" w:rsidRPr="00473631" w:rsidRDefault="00C96270" w:rsidP="00C96270">
      <w:pPr>
        <w:pStyle w:val="ListParagraph"/>
        <w:numPr>
          <w:ilvl w:val="0"/>
          <w:numId w:val="29"/>
        </w:numPr>
        <w:rPr>
          <w:rFonts w:ascii="Arial" w:hAnsi="Arial" w:cs="Arial"/>
          <w:sz w:val="20"/>
          <w:szCs w:val="20"/>
        </w:rPr>
      </w:pPr>
      <w:r w:rsidRPr="00473631">
        <w:rPr>
          <w:rFonts w:ascii="Arial" w:hAnsi="Arial" w:cs="Arial"/>
          <w:sz w:val="20"/>
          <w:szCs w:val="20"/>
        </w:rPr>
        <w:t>Compare damping measurements with Mudpack simulation results from system snapshots</w:t>
      </w:r>
      <w:r>
        <w:rPr>
          <w:rFonts w:ascii="Arial" w:hAnsi="Arial" w:cs="Arial"/>
          <w:sz w:val="20"/>
          <w:szCs w:val="20"/>
        </w:rPr>
        <w:t xml:space="preserve"> downloaded from OPDMS</w:t>
      </w:r>
      <w:r w:rsidRPr="00473631">
        <w:rPr>
          <w:rFonts w:ascii="Arial" w:hAnsi="Arial" w:cs="Arial"/>
          <w:sz w:val="20"/>
          <w:szCs w:val="20"/>
        </w:rPr>
        <w:t xml:space="preserve">. </w:t>
      </w:r>
    </w:p>
    <w:p w14:paraId="57E1EF09" w14:textId="77777777" w:rsidR="00C96270" w:rsidRDefault="00C96270" w:rsidP="00C96270">
      <w:pPr>
        <w:pStyle w:val="ListParagraph"/>
        <w:numPr>
          <w:ilvl w:val="0"/>
          <w:numId w:val="29"/>
        </w:numPr>
        <w:rPr>
          <w:rFonts w:ascii="Arial" w:hAnsi="Arial" w:cs="Arial"/>
          <w:sz w:val="20"/>
          <w:szCs w:val="20"/>
        </w:rPr>
      </w:pPr>
      <w:r w:rsidRPr="00473631">
        <w:rPr>
          <w:rFonts w:ascii="Arial" w:hAnsi="Arial" w:cs="Arial"/>
          <w:sz w:val="20"/>
          <w:szCs w:val="20"/>
        </w:rPr>
        <w:t xml:space="preserve">Compare records of </w:t>
      </w:r>
      <w:r>
        <w:rPr>
          <w:rFonts w:ascii="Arial" w:hAnsi="Arial" w:cs="Arial"/>
          <w:sz w:val="20"/>
          <w:szCs w:val="20"/>
        </w:rPr>
        <w:t xml:space="preserve">the disturbance tests and </w:t>
      </w:r>
      <w:r w:rsidRPr="00473631">
        <w:rPr>
          <w:rFonts w:ascii="Arial" w:hAnsi="Arial" w:cs="Arial"/>
          <w:sz w:val="20"/>
          <w:szCs w:val="20"/>
        </w:rPr>
        <w:t>any naturally occurring disturbances with simulations using</w:t>
      </w:r>
      <w:r w:rsidR="00E933CC">
        <w:rPr>
          <w:rFonts w:ascii="Arial" w:hAnsi="Arial" w:cs="Arial"/>
          <w:sz w:val="20"/>
          <w:szCs w:val="20"/>
        </w:rPr>
        <w:t xml:space="preserve"> </w:t>
      </w:r>
      <w:r w:rsidR="00E401C0">
        <w:rPr>
          <w:rFonts w:ascii="Arial" w:hAnsi="Arial" w:cs="Arial"/>
          <w:sz w:val="20"/>
          <w:szCs w:val="20"/>
        </w:rPr>
        <w:t xml:space="preserve">as </w:t>
      </w:r>
      <w:r w:rsidR="00E933CC">
        <w:rPr>
          <w:rFonts w:ascii="Arial" w:hAnsi="Arial" w:cs="Arial"/>
          <w:sz w:val="20"/>
          <w:szCs w:val="20"/>
        </w:rPr>
        <w:t>appropriate power system analysis software (e.g.</w:t>
      </w:r>
      <w:r w:rsidRPr="00473631">
        <w:rPr>
          <w:rFonts w:ascii="Arial" w:hAnsi="Arial" w:cs="Arial"/>
          <w:sz w:val="20"/>
          <w:szCs w:val="20"/>
        </w:rPr>
        <w:t xml:space="preserve"> Power Technologie</w:t>
      </w:r>
      <w:r>
        <w:rPr>
          <w:rFonts w:ascii="Arial" w:hAnsi="Arial" w:cs="Arial"/>
          <w:sz w:val="20"/>
          <w:szCs w:val="20"/>
        </w:rPr>
        <w:t>s International’s PSS/E program and</w:t>
      </w:r>
      <w:r w:rsidR="00E933CC">
        <w:rPr>
          <w:rFonts w:ascii="Arial" w:hAnsi="Arial" w:cs="Arial"/>
          <w:sz w:val="20"/>
          <w:szCs w:val="20"/>
        </w:rPr>
        <w:t>/or</w:t>
      </w:r>
      <w:r>
        <w:rPr>
          <w:rFonts w:ascii="Arial" w:hAnsi="Arial" w:cs="Arial"/>
          <w:sz w:val="20"/>
          <w:szCs w:val="20"/>
        </w:rPr>
        <w:t xml:space="preserve"> PSCAD</w:t>
      </w:r>
      <w:r w:rsidR="00E933CC">
        <w:rPr>
          <w:rFonts w:ascii="Arial" w:hAnsi="Arial" w:cs="Arial"/>
          <w:sz w:val="20"/>
          <w:szCs w:val="20"/>
        </w:rPr>
        <w:t>)</w:t>
      </w:r>
      <w:r>
        <w:rPr>
          <w:rFonts w:ascii="Arial" w:hAnsi="Arial" w:cs="Arial"/>
          <w:sz w:val="20"/>
          <w:szCs w:val="20"/>
        </w:rPr>
        <w:t xml:space="preserve"> applied to</w:t>
      </w:r>
      <w:r w:rsidRPr="00473631">
        <w:rPr>
          <w:rFonts w:ascii="Arial" w:hAnsi="Arial" w:cs="Arial"/>
          <w:sz w:val="20"/>
          <w:szCs w:val="20"/>
        </w:rPr>
        <w:t xml:space="preserve"> </w:t>
      </w:r>
      <w:r>
        <w:rPr>
          <w:rFonts w:ascii="Arial" w:hAnsi="Arial" w:cs="Arial"/>
          <w:sz w:val="20"/>
          <w:szCs w:val="20"/>
        </w:rPr>
        <w:t xml:space="preserve">the </w:t>
      </w:r>
      <w:r w:rsidRPr="00473631">
        <w:rPr>
          <w:rFonts w:ascii="Arial" w:hAnsi="Arial" w:cs="Arial"/>
          <w:sz w:val="20"/>
          <w:szCs w:val="20"/>
        </w:rPr>
        <w:t xml:space="preserve">relevant system snapshots. </w:t>
      </w:r>
    </w:p>
    <w:p w14:paraId="119C2309" w14:textId="2F8469F8" w:rsidR="006528D3" w:rsidRDefault="00C96270" w:rsidP="00436B9D">
      <w:pPr>
        <w:pStyle w:val="ListParagraph"/>
        <w:numPr>
          <w:ilvl w:val="0"/>
          <w:numId w:val="29"/>
        </w:numPr>
      </w:pPr>
      <w:r w:rsidRPr="00F609FE">
        <w:rPr>
          <w:rFonts w:ascii="Arial" w:hAnsi="Arial" w:cs="Arial"/>
          <w:sz w:val="20"/>
          <w:szCs w:val="20"/>
        </w:rPr>
        <w:t>Adjust the simulation model or model calibration if required. The simulation model calibration</w:t>
      </w:r>
      <w:r>
        <w:rPr>
          <w:rStyle w:val="FootnoteReference"/>
          <w:rFonts w:ascii="Arial" w:hAnsi="Arial" w:cs="Arial"/>
          <w:sz w:val="20"/>
          <w:szCs w:val="20"/>
        </w:rPr>
        <w:footnoteReference w:id="11"/>
      </w:r>
      <w:r w:rsidRPr="00F609FE">
        <w:rPr>
          <w:rFonts w:ascii="Arial" w:hAnsi="Arial" w:cs="Arial"/>
          <w:sz w:val="20"/>
          <w:szCs w:val="20"/>
        </w:rPr>
        <w:t xml:space="preserve"> and/or offset to the simulated damping will be adjusted, if required, to improve agreement with measurements.</w:t>
      </w:r>
    </w:p>
    <w:p w14:paraId="2DF8CE50" w14:textId="77777777" w:rsidR="00C96270" w:rsidRPr="00436B9D" w:rsidRDefault="00C96270" w:rsidP="00436B9D">
      <w:pPr>
        <w:pStyle w:val="Heading2"/>
        <w:rPr>
          <w:rFonts w:ascii="Arial" w:hAnsi="Arial" w:cs="Arial"/>
          <w:sz w:val="20"/>
          <w:szCs w:val="20"/>
        </w:rPr>
      </w:pPr>
      <w:bookmarkStart w:id="32" w:name="_Toc90479418"/>
      <w:r w:rsidRPr="00436B9D">
        <w:rPr>
          <w:rFonts w:ascii="Arial" w:hAnsi="Arial" w:cs="Arial"/>
          <w:sz w:val="20"/>
          <w:szCs w:val="20"/>
        </w:rPr>
        <w:t>16.4 SVC POD Tests</w:t>
      </w:r>
      <w:bookmarkEnd w:id="32"/>
    </w:p>
    <w:p w14:paraId="3D0F95D3" w14:textId="05E21156" w:rsidR="00C96270" w:rsidRDefault="00E933CC" w:rsidP="00436B9D">
      <w:pPr>
        <w:spacing w:after="0" w:line="240" w:lineRule="auto"/>
        <w:rPr>
          <w:rFonts w:ascii="Arial" w:hAnsi="Arial" w:cs="Arial"/>
          <w:sz w:val="20"/>
          <w:szCs w:val="20"/>
        </w:rPr>
      </w:pPr>
      <w:r>
        <w:rPr>
          <w:rFonts w:ascii="Arial" w:hAnsi="Arial" w:cs="Arial"/>
          <w:sz w:val="20"/>
          <w:szCs w:val="20"/>
        </w:rPr>
        <w:t>If pre-requisite power system analysis identifies the need for PODs</w:t>
      </w:r>
      <w:r w:rsidR="00E401C0">
        <w:rPr>
          <w:rFonts w:ascii="Arial" w:hAnsi="Arial" w:cs="Arial"/>
          <w:sz w:val="20"/>
          <w:szCs w:val="20"/>
        </w:rPr>
        <w:t>,</w:t>
      </w:r>
      <w:r>
        <w:rPr>
          <w:rFonts w:ascii="Arial" w:hAnsi="Arial" w:cs="Arial"/>
          <w:sz w:val="20"/>
          <w:szCs w:val="20"/>
        </w:rPr>
        <w:t xml:space="preserve"> then t</w:t>
      </w:r>
      <w:r w:rsidR="00C96270">
        <w:rPr>
          <w:rFonts w:ascii="Arial" w:hAnsi="Arial" w:cs="Arial"/>
          <w:sz w:val="20"/>
          <w:szCs w:val="20"/>
        </w:rPr>
        <w:t xml:space="preserve">he procedure for testing the SVC PODs is as follows.  </w:t>
      </w:r>
    </w:p>
    <w:p w14:paraId="19F3936D" w14:textId="77777777" w:rsidR="00C96270" w:rsidRDefault="00C96270" w:rsidP="00436B9D">
      <w:pPr>
        <w:spacing w:line="240" w:lineRule="auto"/>
        <w:rPr>
          <w:rFonts w:ascii="Arial" w:hAnsi="Arial" w:cs="Arial"/>
          <w:color w:val="2E74B5" w:themeColor="accent1" w:themeShade="BF"/>
        </w:rPr>
      </w:pPr>
    </w:p>
    <w:p w14:paraId="306B72EC" w14:textId="77777777" w:rsidR="00C96270" w:rsidRPr="00436B9D" w:rsidRDefault="00C96270" w:rsidP="00436B9D">
      <w:pPr>
        <w:pStyle w:val="Heading3"/>
        <w:spacing w:line="240" w:lineRule="auto"/>
        <w:rPr>
          <w:rFonts w:ascii="Arial" w:hAnsi="Arial" w:cs="Arial"/>
          <w:color w:val="2E74B5" w:themeColor="accent1" w:themeShade="BF"/>
          <w:sz w:val="20"/>
          <w:szCs w:val="20"/>
        </w:rPr>
      </w:pPr>
      <w:bookmarkStart w:id="33" w:name="_Toc90479419"/>
      <w:r w:rsidRPr="00436B9D">
        <w:rPr>
          <w:rFonts w:ascii="Arial" w:hAnsi="Arial" w:cs="Arial"/>
          <w:color w:val="2E74B5" w:themeColor="accent1" w:themeShade="BF"/>
          <w:sz w:val="20"/>
          <w:szCs w:val="20"/>
        </w:rPr>
        <w:t xml:space="preserve">16.4.1 </w:t>
      </w:r>
      <w:r w:rsidR="005D207D">
        <w:rPr>
          <w:rFonts w:ascii="Arial" w:hAnsi="Arial" w:cs="Arial"/>
          <w:color w:val="2E74B5" w:themeColor="accent1" w:themeShade="BF"/>
          <w:sz w:val="20"/>
          <w:szCs w:val="20"/>
        </w:rPr>
        <w:t>QNI</w:t>
      </w:r>
      <w:r w:rsidRPr="00436B9D">
        <w:rPr>
          <w:rFonts w:ascii="Arial" w:hAnsi="Arial" w:cs="Arial"/>
          <w:color w:val="2E74B5" w:themeColor="accent1" w:themeShade="BF"/>
          <w:sz w:val="20"/>
          <w:szCs w:val="20"/>
        </w:rPr>
        <w:t xml:space="preserve"> Less Than or at Current Limit</w:t>
      </w:r>
      <w:r w:rsidR="00E401C0">
        <w:rPr>
          <w:rFonts w:ascii="Arial" w:hAnsi="Arial" w:cs="Arial"/>
          <w:color w:val="2E74B5" w:themeColor="accent1" w:themeShade="BF"/>
          <w:sz w:val="20"/>
          <w:szCs w:val="20"/>
        </w:rPr>
        <w:t xml:space="preserve"> (export and import respectively)</w:t>
      </w:r>
      <w:bookmarkEnd w:id="33"/>
    </w:p>
    <w:p w14:paraId="078E4AA4" w14:textId="2C393FCA" w:rsidR="00E401C0" w:rsidRDefault="00C96270" w:rsidP="00C96270">
      <w:pPr>
        <w:rPr>
          <w:rFonts w:ascii="Arial" w:hAnsi="Arial" w:cs="Arial"/>
          <w:sz w:val="20"/>
          <w:szCs w:val="20"/>
        </w:rPr>
      </w:pPr>
      <w:r>
        <w:rPr>
          <w:rFonts w:ascii="Arial" w:hAnsi="Arial" w:cs="Arial"/>
          <w:sz w:val="20"/>
          <w:szCs w:val="20"/>
        </w:rPr>
        <w:t xml:space="preserve">The QNI </w:t>
      </w:r>
      <w:r w:rsidR="00E401C0">
        <w:rPr>
          <w:rFonts w:ascii="Arial" w:hAnsi="Arial" w:cs="Arial"/>
          <w:sz w:val="20"/>
          <w:szCs w:val="20"/>
        </w:rPr>
        <w:t xml:space="preserve">power transfer </w:t>
      </w:r>
      <w:r>
        <w:rPr>
          <w:rFonts w:ascii="Arial" w:hAnsi="Arial" w:cs="Arial"/>
          <w:sz w:val="20"/>
          <w:szCs w:val="20"/>
        </w:rPr>
        <w:t xml:space="preserve">is driven by market conditions to a high level, at or below the current </w:t>
      </w:r>
      <w:r w:rsidR="00E401C0">
        <w:rPr>
          <w:rFonts w:ascii="Arial" w:hAnsi="Arial" w:cs="Arial"/>
          <w:sz w:val="20"/>
          <w:szCs w:val="20"/>
        </w:rPr>
        <w:t xml:space="preserve">export and import </w:t>
      </w:r>
      <w:r>
        <w:rPr>
          <w:rFonts w:ascii="Arial" w:hAnsi="Arial" w:cs="Arial"/>
          <w:sz w:val="20"/>
          <w:szCs w:val="20"/>
        </w:rPr>
        <w:t>limit</w:t>
      </w:r>
      <w:r w:rsidR="00E401C0">
        <w:rPr>
          <w:rFonts w:ascii="Arial" w:hAnsi="Arial" w:cs="Arial"/>
          <w:sz w:val="20"/>
          <w:szCs w:val="20"/>
        </w:rPr>
        <w:t xml:space="preserve"> respectively.</w:t>
      </w:r>
    </w:p>
    <w:p w14:paraId="78D22BAC" w14:textId="3FDC8FD5" w:rsidR="00C96270" w:rsidRDefault="00E401C0" w:rsidP="00C96270">
      <w:pPr>
        <w:rPr>
          <w:rFonts w:ascii="Arial" w:hAnsi="Arial" w:cs="Arial"/>
          <w:sz w:val="20"/>
          <w:szCs w:val="20"/>
        </w:rPr>
      </w:pPr>
      <w:r>
        <w:rPr>
          <w:rFonts w:ascii="Arial" w:hAnsi="Arial" w:cs="Arial"/>
          <w:sz w:val="20"/>
          <w:szCs w:val="20"/>
        </w:rPr>
        <w:t xml:space="preserve">The procedure is identical for export and import and is to be completed for power </w:t>
      </w:r>
      <w:r w:rsidR="008E180A">
        <w:rPr>
          <w:rFonts w:ascii="Arial" w:hAnsi="Arial" w:cs="Arial"/>
          <w:sz w:val="20"/>
          <w:szCs w:val="20"/>
        </w:rPr>
        <w:t xml:space="preserve">flows </w:t>
      </w:r>
      <w:r>
        <w:rPr>
          <w:rFonts w:ascii="Arial" w:hAnsi="Arial" w:cs="Arial"/>
          <w:sz w:val="20"/>
          <w:szCs w:val="20"/>
        </w:rPr>
        <w:t>in both directions as follows.</w:t>
      </w:r>
    </w:p>
    <w:p w14:paraId="31E26B3C" w14:textId="77777777" w:rsidR="00C96270" w:rsidRDefault="00C96270" w:rsidP="00C96270">
      <w:pPr>
        <w:rPr>
          <w:rFonts w:ascii="Arial" w:hAnsi="Arial" w:cs="Arial"/>
          <w:sz w:val="20"/>
          <w:szCs w:val="20"/>
        </w:rPr>
      </w:pPr>
      <w:r>
        <w:rPr>
          <w:rFonts w:ascii="Arial" w:hAnsi="Arial" w:cs="Arial"/>
          <w:sz w:val="20"/>
          <w:szCs w:val="20"/>
        </w:rPr>
        <w:t>The PODs are activated one at a time for 3 hours until they are proven.</w:t>
      </w:r>
    </w:p>
    <w:p w14:paraId="5638991D" w14:textId="77777777" w:rsidR="00C96270" w:rsidRDefault="00C96270" w:rsidP="00C96270">
      <w:pPr>
        <w:rPr>
          <w:rFonts w:ascii="Arial" w:hAnsi="Arial" w:cs="Arial"/>
          <w:sz w:val="20"/>
          <w:szCs w:val="20"/>
        </w:rPr>
      </w:pPr>
      <w:r>
        <w:rPr>
          <w:rFonts w:ascii="Arial" w:hAnsi="Arial" w:cs="Arial"/>
          <w:sz w:val="20"/>
          <w:szCs w:val="20"/>
        </w:rPr>
        <w:t>Sequential activation of the PODs:</w:t>
      </w:r>
    </w:p>
    <w:p w14:paraId="5456CFD7" w14:textId="77777777" w:rsidR="00C96270" w:rsidRPr="00E42314" w:rsidRDefault="00C96270" w:rsidP="00C96270">
      <w:pPr>
        <w:ind w:left="720"/>
        <w:rPr>
          <w:rFonts w:ascii="Arial" w:hAnsi="Arial" w:cs="Arial"/>
          <w:sz w:val="20"/>
          <w:szCs w:val="20"/>
          <w:u w:val="single"/>
        </w:rPr>
      </w:pPr>
      <w:r>
        <w:rPr>
          <w:rFonts w:ascii="Arial" w:hAnsi="Arial" w:cs="Arial"/>
          <w:sz w:val="20"/>
          <w:szCs w:val="20"/>
          <w:u w:val="single"/>
        </w:rPr>
        <w:t>Tamworth</w:t>
      </w:r>
      <w:r w:rsidRPr="00E42314">
        <w:rPr>
          <w:rFonts w:ascii="Arial" w:hAnsi="Arial" w:cs="Arial"/>
          <w:sz w:val="20"/>
          <w:szCs w:val="20"/>
          <w:u w:val="single"/>
        </w:rPr>
        <w:t xml:space="preserve"> POD Activation</w:t>
      </w:r>
    </w:p>
    <w:p w14:paraId="217050EF" w14:textId="77777777" w:rsidR="00C96270" w:rsidRDefault="00C96270" w:rsidP="00C96270">
      <w:pPr>
        <w:ind w:left="1440"/>
        <w:rPr>
          <w:rFonts w:ascii="Arial" w:hAnsi="Arial" w:cs="Arial"/>
          <w:sz w:val="20"/>
          <w:szCs w:val="20"/>
        </w:rPr>
      </w:pPr>
      <w:r>
        <w:rPr>
          <w:rFonts w:ascii="Arial" w:hAnsi="Arial" w:cs="Arial"/>
          <w:sz w:val="20"/>
          <w:szCs w:val="20"/>
        </w:rPr>
        <w:t>Activate the POD for 3 hours</w:t>
      </w:r>
    </w:p>
    <w:p w14:paraId="6CDDB4E4" w14:textId="77777777" w:rsidR="00C96270" w:rsidRDefault="00C96270" w:rsidP="00C96270">
      <w:pPr>
        <w:ind w:left="1440"/>
        <w:rPr>
          <w:rFonts w:ascii="Arial" w:hAnsi="Arial" w:cs="Arial"/>
          <w:sz w:val="20"/>
          <w:szCs w:val="20"/>
        </w:rPr>
      </w:pPr>
      <w:r>
        <w:rPr>
          <w:rFonts w:ascii="Arial" w:hAnsi="Arial" w:cs="Arial"/>
          <w:sz w:val="20"/>
          <w:szCs w:val="20"/>
        </w:rPr>
        <w:t>De-activate the POD</w:t>
      </w:r>
    </w:p>
    <w:p w14:paraId="10718764" w14:textId="77777777" w:rsidR="00C96270" w:rsidRPr="00BF1268" w:rsidRDefault="00C96270" w:rsidP="00C96270">
      <w:pPr>
        <w:ind w:left="720"/>
        <w:rPr>
          <w:rFonts w:ascii="Arial" w:hAnsi="Arial" w:cs="Arial"/>
          <w:sz w:val="20"/>
          <w:szCs w:val="20"/>
          <w:u w:val="single"/>
        </w:rPr>
      </w:pPr>
      <w:r w:rsidRPr="00BF1268">
        <w:rPr>
          <w:rFonts w:ascii="Arial" w:hAnsi="Arial" w:cs="Arial"/>
          <w:sz w:val="20"/>
          <w:szCs w:val="20"/>
          <w:u w:val="single"/>
        </w:rPr>
        <w:t>Armidale POD Activation</w:t>
      </w:r>
    </w:p>
    <w:p w14:paraId="6E63C4D7" w14:textId="77777777" w:rsidR="00C96270" w:rsidRDefault="00C96270" w:rsidP="00C96270">
      <w:pPr>
        <w:ind w:left="1440"/>
        <w:rPr>
          <w:rFonts w:ascii="Arial" w:hAnsi="Arial" w:cs="Arial"/>
          <w:sz w:val="20"/>
          <w:szCs w:val="20"/>
        </w:rPr>
      </w:pPr>
      <w:r>
        <w:rPr>
          <w:rFonts w:ascii="Arial" w:hAnsi="Arial" w:cs="Arial"/>
          <w:sz w:val="20"/>
          <w:szCs w:val="20"/>
        </w:rPr>
        <w:t>Activate the POD for 3 hours</w:t>
      </w:r>
    </w:p>
    <w:p w14:paraId="0483712F" w14:textId="77777777" w:rsidR="00C96270" w:rsidRDefault="00C96270" w:rsidP="00C96270">
      <w:pPr>
        <w:ind w:left="1440"/>
        <w:rPr>
          <w:rFonts w:ascii="Arial" w:hAnsi="Arial" w:cs="Arial"/>
          <w:sz w:val="20"/>
          <w:szCs w:val="20"/>
        </w:rPr>
      </w:pPr>
      <w:r>
        <w:rPr>
          <w:rFonts w:ascii="Arial" w:hAnsi="Arial" w:cs="Arial"/>
          <w:sz w:val="20"/>
          <w:szCs w:val="20"/>
        </w:rPr>
        <w:t>De-activate the POD</w:t>
      </w:r>
    </w:p>
    <w:p w14:paraId="4199BBF7" w14:textId="77777777" w:rsidR="00C96270" w:rsidRPr="00BF1268" w:rsidRDefault="00C96270" w:rsidP="00C96270">
      <w:pPr>
        <w:ind w:left="720"/>
        <w:rPr>
          <w:rFonts w:ascii="Arial" w:hAnsi="Arial" w:cs="Arial"/>
          <w:sz w:val="20"/>
          <w:szCs w:val="20"/>
          <w:u w:val="single"/>
        </w:rPr>
      </w:pPr>
      <w:r w:rsidRPr="00BF1268">
        <w:rPr>
          <w:rFonts w:ascii="Arial" w:hAnsi="Arial" w:cs="Arial"/>
          <w:sz w:val="20"/>
          <w:szCs w:val="20"/>
          <w:u w:val="single"/>
        </w:rPr>
        <w:t>Dumaresq POD Activation</w:t>
      </w:r>
    </w:p>
    <w:p w14:paraId="41CCCCCB" w14:textId="77777777" w:rsidR="00C96270" w:rsidRDefault="00C96270" w:rsidP="00C96270">
      <w:pPr>
        <w:ind w:left="1440"/>
        <w:rPr>
          <w:rFonts w:ascii="Arial" w:hAnsi="Arial" w:cs="Arial"/>
          <w:sz w:val="20"/>
          <w:szCs w:val="20"/>
        </w:rPr>
      </w:pPr>
      <w:r>
        <w:rPr>
          <w:rFonts w:ascii="Arial" w:hAnsi="Arial" w:cs="Arial"/>
          <w:sz w:val="20"/>
          <w:szCs w:val="20"/>
        </w:rPr>
        <w:t>Activate the POD for 3 hours</w:t>
      </w:r>
    </w:p>
    <w:p w14:paraId="68D96E52" w14:textId="77777777" w:rsidR="00C96270" w:rsidRDefault="00C96270" w:rsidP="00436B9D">
      <w:pPr>
        <w:ind w:left="1440"/>
        <w:rPr>
          <w:rFonts w:ascii="Arial" w:hAnsi="Arial" w:cs="Arial"/>
          <w:sz w:val="20"/>
          <w:szCs w:val="20"/>
        </w:rPr>
      </w:pPr>
      <w:r>
        <w:rPr>
          <w:rFonts w:ascii="Arial" w:hAnsi="Arial" w:cs="Arial"/>
          <w:sz w:val="20"/>
          <w:szCs w:val="20"/>
        </w:rPr>
        <w:t>De-activate the POD</w:t>
      </w:r>
    </w:p>
    <w:p w14:paraId="786A332D"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 xml:space="preserve">Damping tests </w:t>
      </w:r>
    </w:p>
    <w:p w14:paraId="1D3A3B10"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 xml:space="preserve">QNI </w:t>
      </w:r>
      <w:r>
        <w:rPr>
          <w:rFonts w:ascii="Arial" w:hAnsi="Arial" w:cs="Arial"/>
          <w:sz w:val="20"/>
          <w:szCs w:val="20"/>
        </w:rPr>
        <w:t xml:space="preserve">power </w:t>
      </w:r>
      <w:r w:rsidRPr="00384DD8">
        <w:rPr>
          <w:rFonts w:ascii="Arial" w:hAnsi="Arial" w:cs="Arial"/>
          <w:sz w:val="20"/>
          <w:szCs w:val="20"/>
        </w:rPr>
        <w:t xml:space="preserve">flow as driven by </w:t>
      </w:r>
      <w:r>
        <w:rPr>
          <w:rFonts w:ascii="Arial" w:hAnsi="Arial" w:cs="Arial"/>
          <w:sz w:val="20"/>
          <w:szCs w:val="20"/>
        </w:rPr>
        <w:t xml:space="preserve">the </w:t>
      </w:r>
      <w:r w:rsidRPr="00384DD8">
        <w:rPr>
          <w:rFonts w:ascii="Arial" w:hAnsi="Arial" w:cs="Arial"/>
          <w:sz w:val="20"/>
          <w:szCs w:val="20"/>
        </w:rPr>
        <w:t xml:space="preserve">market within the defined constraints. </w:t>
      </w:r>
    </w:p>
    <w:p w14:paraId="5DF89613"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 xml:space="preserve">Continuous monitoring of system damping. </w:t>
      </w:r>
    </w:p>
    <w:p w14:paraId="24A238C3"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Continuous monitoring of system disturbances.</w:t>
      </w:r>
    </w:p>
    <w:p w14:paraId="7E684CDB"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Disturbance tests</w:t>
      </w:r>
    </w:p>
    <w:p w14:paraId="02595A5C" w14:textId="77777777" w:rsidR="00C96270" w:rsidRPr="008751ED" w:rsidRDefault="00C96270" w:rsidP="00C96270">
      <w:pPr>
        <w:pStyle w:val="ListParagraph"/>
        <w:numPr>
          <w:ilvl w:val="0"/>
          <w:numId w:val="45"/>
        </w:numPr>
        <w:rPr>
          <w:rFonts w:ascii="Arial" w:hAnsi="Arial" w:cs="Arial"/>
          <w:sz w:val="20"/>
          <w:szCs w:val="20"/>
        </w:rPr>
      </w:pPr>
      <w:r w:rsidRPr="008751ED">
        <w:rPr>
          <w:rFonts w:ascii="Arial" w:hAnsi="Arial" w:cs="Arial"/>
          <w:sz w:val="20"/>
          <w:szCs w:val="20"/>
        </w:rPr>
        <w:t xml:space="preserve">Line </w:t>
      </w:r>
      <w:proofErr w:type="spellStart"/>
      <w:r w:rsidRPr="008751ED">
        <w:rPr>
          <w:rFonts w:ascii="Arial" w:hAnsi="Arial" w:cs="Arial"/>
          <w:sz w:val="20"/>
          <w:szCs w:val="20"/>
        </w:rPr>
        <w:t>switchings</w:t>
      </w:r>
      <w:proofErr w:type="spellEnd"/>
      <w:r>
        <w:rPr>
          <w:rFonts w:ascii="Arial" w:hAnsi="Arial" w:cs="Arial"/>
          <w:sz w:val="20"/>
          <w:szCs w:val="20"/>
        </w:rPr>
        <w:t>.</w:t>
      </w:r>
    </w:p>
    <w:p w14:paraId="38EC2502" w14:textId="77777777" w:rsidR="00C96270" w:rsidRDefault="00C96270" w:rsidP="00C96270">
      <w:pPr>
        <w:pStyle w:val="ListParagraph"/>
        <w:numPr>
          <w:ilvl w:val="0"/>
          <w:numId w:val="45"/>
        </w:numPr>
        <w:rPr>
          <w:rFonts w:ascii="Arial" w:hAnsi="Arial" w:cs="Arial"/>
          <w:sz w:val="20"/>
          <w:szCs w:val="20"/>
        </w:rPr>
      </w:pPr>
      <w:r w:rsidRPr="008751ED">
        <w:rPr>
          <w:rFonts w:ascii="Arial" w:hAnsi="Arial" w:cs="Arial"/>
          <w:sz w:val="20"/>
          <w:szCs w:val="20"/>
        </w:rPr>
        <w:t xml:space="preserve">Step changes </w:t>
      </w:r>
      <w:r>
        <w:rPr>
          <w:rFonts w:ascii="Arial" w:hAnsi="Arial" w:cs="Arial"/>
          <w:sz w:val="20"/>
          <w:szCs w:val="20"/>
        </w:rPr>
        <w:t xml:space="preserve">(+/- 5%) </w:t>
      </w:r>
      <w:r w:rsidRPr="008751ED">
        <w:rPr>
          <w:rFonts w:ascii="Arial" w:hAnsi="Arial" w:cs="Arial"/>
          <w:sz w:val="20"/>
          <w:szCs w:val="20"/>
        </w:rPr>
        <w:t>to SVC voltage reference points</w:t>
      </w:r>
      <w:r>
        <w:rPr>
          <w:rFonts w:ascii="Arial" w:hAnsi="Arial" w:cs="Arial"/>
          <w:sz w:val="20"/>
          <w:szCs w:val="20"/>
        </w:rPr>
        <w:t xml:space="preserve"> at Tamworth, Armidale and Dumaresq</w:t>
      </w:r>
      <w:r w:rsidRPr="008751ED">
        <w:rPr>
          <w:rFonts w:ascii="Arial" w:hAnsi="Arial" w:cs="Arial"/>
          <w:sz w:val="20"/>
          <w:szCs w:val="20"/>
        </w:rPr>
        <w:t>.</w:t>
      </w:r>
    </w:p>
    <w:p w14:paraId="5654904D" w14:textId="77777777" w:rsidR="00C96270" w:rsidRPr="008751ED" w:rsidRDefault="00C96270" w:rsidP="00C96270">
      <w:pPr>
        <w:pStyle w:val="ListParagraph"/>
        <w:numPr>
          <w:ilvl w:val="0"/>
          <w:numId w:val="45"/>
        </w:numPr>
        <w:rPr>
          <w:rFonts w:ascii="Arial" w:hAnsi="Arial" w:cs="Arial"/>
          <w:sz w:val="20"/>
          <w:szCs w:val="20"/>
        </w:rPr>
      </w:pPr>
      <w:r>
        <w:rPr>
          <w:rFonts w:ascii="Arial" w:hAnsi="Arial" w:cs="Arial"/>
          <w:sz w:val="20"/>
          <w:szCs w:val="20"/>
        </w:rPr>
        <w:t>Step change (+/- 5%) to the voltage reference at Sapphire Wind Farm.</w:t>
      </w:r>
    </w:p>
    <w:p w14:paraId="0530AAE6"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 xml:space="preserve">Review Test Results </w:t>
      </w:r>
    </w:p>
    <w:p w14:paraId="3718F3A0" w14:textId="77777777" w:rsidR="00C96270" w:rsidRPr="00473631" w:rsidRDefault="00C96270" w:rsidP="00C96270">
      <w:pPr>
        <w:pStyle w:val="ListParagraph"/>
        <w:numPr>
          <w:ilvl w:val="0"/>
          <w:numId w:val="29"/>
        </w:numPr>
        <w:rPr>
          <w:rFonts w:ascii="Arial" w:hAnsi="Arial" w:cs="Arial"/>
          <w:sz w:val="20"/>
          <w:szCs w:val="20"/>
        </w:rPr>
      </w:pPr>
      <w:r w:rsidRPr="00473631">
        <w:rPr>
          <w:rFonts w:ascii="Arial" w:hAnsi="Arial" w:cs="Arial"/>
          <w:sz w:val="20"/>
          <w:szCs w:val="20"/>
        </w:rPr>
        <w:t>Compare damping measurements with Mudpack simulation results from system snapshots</w:t>
      </w:r>
      <w:r>
        <w:rPr>
          <w:rFonts w:ascii="Arial" w:hAnsi="Arial" w:cs="Arial"/>
          <w:sz w:val="20"/>
          <w:szCs w:val="20"/>
        </w:rPr>
        <w:t xml:space="preserve"> downloaded from OPDMS</w:t>
      </w:r>
      <w:r w:rsidRPr="00473631">
        <w:rPr>
          <w:rFonts w:ascii="Arial" w:hAnsi="Arial" w:cs="Arial"/>
          <w:sz w:val="20"/>
          <w:szCs w:val="20"/>
        </w:rPr>
        <w:t xml:space="preserve">. </w:t>
      </w:r>
    </w:p>
    <w:p w14:paraId="53471232" w14:textId="77777777" w:rsidR="00C96270" w:rsidRDefault="00C96270" w:rsidP="00C96270">
      <w:pPr>
        <w:pStyle w:val="ListParagraph"/>
        <w:numPr>
          <w:ilvl w:val="0"/>
          <w:numId w:val="29"/>
        </w:numPr>
        <w:rPr>
          <w:rFonts w:ascii="Arial" w:hAnsi="Arial" w:cs="Arial"/>
          <w:sz w:val="20"/>
          <w:szCs w:val="20"/>
        </w:rPr>
      </w:pPr>
      <w:r w:rsidRPr="00473631">
        <w:rPr>
          <w:rFonts w:ascii="Arial" w:hAnsi="Arial" w:cs="Arial"/>
          <w:sz w:val="20"/>
          <w:szCs w:val="20"/>
        </w:rPr>
        <w:t xml:space="preserve">Compare records of </w:t>
      </w:r>
      <w:r>
        <w:rPr>
          <w:rFonts w:ascii="Arial" w:hAnsi="Arial" w:cs="Arial"/>
          <w:sz w:val="20"/>
          <w:szCs w:val="20"/>
        </w:rPr>
        <w:t xml:space="preserve">the disturbance tests and </w:t>
      </w:r>
      <w:r w:rsidRPr="00473631">
        <w:rPr>
          <w:rFonts w:ascii="Arial" w:hAnsi="Arial" w:cs="Arial"/>
          <w:sz w:val="20"/>
          <w:szCs w:val="20"/>
        </w:rPr>
        <w:t>any naturally occurring disturbances with simulations using Power Technologie</w:t>
      </w:r>
      <w:r>
        <w:rPr>
          <w:rFonts w:ascii="Arial" w:hAnsi="Arial" w:cs="Arial"/>
          <w:sz w:val="20"/>
          <w:szCs w:val="20"/>
        </w:rPr>
        <w:t>s International’s PSS/E program and</w:t>
      </w:r>
      <w:r w:rsidR="00E933CC">
        <w:rPr>
          <w:rFonts w:ascii="Arial" w:hAnsi="Arial" w:cs="Arial"/>
          <w:sz w:val="20"/>
          <w:szCs w:val="20"/>
        </w:rPr>
        <w:t>/or</w:t>
      </w:r>
      <w:r>
        <w:rPr>
          <w:rFonts w:ascii="Arial" w:hAnsi="Arial" w:cs="Arial"/>
          <w:sz w:val="20"/>
          <w:szCs w:val="20"/>
        </w:rPr>
        <w:t xml:space="preserve"> PSCAD applied to</w:t>
      </w:r>
      <w:r w:rsidRPr="00473631">
        <w:rPr>
          <w:rFonts w:ascii="Arial" w:hAnsi="Arial" w:cs="Arial"/>
          <w:sz w:val="20"/>
          <w:szCs w:val="20"/>
        </w:rPr>
        <w:t xml:space="preserve"> </w:t>
      </w:r>
      <w:r>
        <w:rPr>
          <w:rFonts w:ascii="Arial" w:hAnsi="Arial" w:cs="Arial"/>
          <w:sz w:val="20"/>
          <w:szCs w:val="20"/>
        </w:rPr>
        <w:t xml:space="preserve">the </w:t>
      </w:r>
      <w:r w:rsidRPr="00473631">
        <w:rPr>
          <w:rFonts w:ascii="Arial" w:hAnsi="Arial" w:cs="Arial"/>
          <w:sz w:val="20"/>
          <w:szCs w:val="20"/>
        </w:rPr>
        <w:t>relevant system snapshots</w:t>
      </w:r>
      <w:r w:rsidR="00E933CC">
        <w:rPr>
          <w:rFonts w:ascii="Arial" w:hAnsi="Arial" w:cs="Arial"/>
          <w:sz w:val="20"/>
          <w:szCs w:val="20"/>
        </w:rPr>
        <w:t xml:space="preserve"> as required</w:t>
      </w:r>
      <w:r w:rsidRPr="00473631">
        <w:rPr>
          <w:rFonts w:ascii="Arial" w:hAnsi="Arial" w:cs="Arial"/>
          <w:sz w:val="20"/>
          <w:szCs w:val="20"/>
        </w:rPr>
        <w:t xml:space="preserve">. </w:t>
      </w:r>
    </w:p>
    <w:p w14:paraId="6891F688"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Assessment Criteria</w:t>
      </w:r>
    </w:p>
    <w:p w14:paraId="42ABAE9A" w14:textId="77777777" w:rsidR="00C96270" w:rsidRPr="002B5092" w:rsidRDefault="00C96270" w:rsidP="00C96270">
      <w:pPr>
        <w:spacing w:line="360" w:lineRule="auto"/>
        <w:rPr>
          <w:rFonts w:ascii="Arial" w:hAnsi="Arial" w:cs="Arial"/>
          <w:sz w:val="20"/>
          <w:szCs w:val="20"/>
        </w:rPr>
      </w:pPr>
      <w:r w:rsidRPr="002B5092">
        <w:rPr>
          <w:rFonts w:ascii="Arial" w:hAnsi="Arial" w:cs="Arial"/>
          <w:sz w:val="20"/>
          <w:szCs w:val="20"/>
        </w:rPr>
        <w:t>The following criteria must be satisfied before pr</w:t>
      </w:r>
      <w:r>
        <w:rPr>
          <w:rFonts w:ascii="Arial" w:hAnsi="Arial" w:cs="Arial"/>
          <w:sz w:val="20"/>
          <w:szCs w:val="20"/>
        </w:rPr>
        <w:t>oceeding:</w:t>
      </w:r>
      <w:r w:rsidRPr="002B5092">
        <w:rPr>
          <w:rFonts w:ascii="Arial" w:hAnsi="Arial" w:cs="Arial"/>
          <w:sz w:val="20"/>
          <w:szCs w:val="20"/>
        </w:rPr>
        <w:t xml:space="preserve"> </w:t>
      </w:r>
    </w:p>
    <w:p w14:paraId="4F5612B3" w14:textId="77777777" w:rsidR="00C96270" w:rsidRPr="002B5092" w:rsidRDefault="00C96270" w:rsidP="00C96270">
      <w:pPr>
        <w:pStyle w:val="ListParagraph"/>
        <w:numPr>
          <w:ilvl w:val="0"/>
          <w:numId w:val="30"/>
        </w:numPr>
        <w:rPr>
          <w:rFonts w:ascii="Arial" w:hAnsi="Arial" w:cs="Arial"/>
          <w:sz w:val="20"/>
          <w:szCs w:val="20"/>
        </w:rPr>
      </w:pPr>
      <w:r>
        <w:rPr>
          <w:rFonts w:ascii="Arial" w:hAnsi="Arial" w:cs="Arial"/>
          <w:sz w:val="20"/>
          <w:szCs w:val="20"/>
        </w:rPr>
        <w:t>The s</w:t>
      </w:r>
      <w:r w:rsidRPr="002B5092">
        <w:rPr>
          <w:rFonts w:ascii="Arial" w:hAnsi="Arial" w:cs="Arial"/>
          <w:sz w:val="20"/>
          <w:szCs w:val="20"/>
        </w:rPr>
        <w:t xml:space="preserve">ystem damping meets Rules requirements at all times. </w:t>
      </w:r>
    </w:p>
    <w:p w14:paraId="3418452E" w14:textId="77777777" w:rsidR="00C96270" w:rsidRPr="002B5092" w:rsidRDefault="00C96270" w:rsidP="00C96270">
      <w:pPr>
        <w:pStyle w:val="ListParagraph"/>
        <w:numPr>
          <w:ilvl w:val="0"/>
          <w:numId w:val="30"/>
        </w:numPr>
        <w:rPr>
          <w:rFonts w:ascii="Arial" w:hAnsi="Arial" w:cs="Arial"/>
          <w:sz w:val="20"/>
          <w:szCs w:val="20"/>
        </w:rPr>
      </w:pPr>
      <w:r w:rsidRPr="002B5092">
        <w:rPr>
          <w:rFonts w:ascii="Arial" w:hAnsi="Arial" w:cs="Arial"/>
          <w:sz w:val="20"/>
          <w:szCs w:val="20"/>
        </w:rPr>
        <w:t xml:space="preserve">Responses to any disturbances meet system stability guidelines. </w:t>
      </w:r>
    </w:p>
    <w:p w14:paraId="2222BB9F" w14:textId="77777777" w:rsidR="00C96270" w:rsidRPr="002B5092" w:rsidRDefault="00C96270" w:rsidP="00C96270">
      <w:pPr>
        <w:pStyle w:val="ListParagraph"/>
        <w:numPr>
          <w:ilvl w:val="0"/>
          <w:numId w:val="30"/>
        </w:numPr>
        <w:rPr>
          <w:rFonts w:ascii="Arial" w:hAnsi="Arial" w:cs="Arial"/>
          <w:sz w:val="20"/>
          <w:szCs w:val="20"/>
        </w:rPr>
      </w:pPr>
      <w:r w:rsidRPr="002B5092">
        <w:rPr>
          <w:rFonts w:ascii="Arial" w:hAnsi="Arial" w:cs="Arial"/>
          <w:sz w:val="20"/>
          <w:szCs w:val="20"/>
        </w:rPr>
        <w:t xml:space="preserve">Measured damping and responses to any disturbances </w:t>
      </w:r>
      <w:r>
        <w:rPr>
          <w:rFonts w:ascii="Arial" w:hAnsi="Arial" w:cs="Arial"/>
          <w:sz w:val="20"/>
          <w:szCs w:val="20"/>
        </w:rPr>
        <w:t>align</w:t>
      </w:r>
      <w:r w:rsidRPr="002B5092">
        <w:rPr>
          <w:rFonts w:ascii="Arial" w:hAnsi="Arial" w:cs="Arial"/>
          <w:sz w:val="20"/>
          <w:szCs w:val="20"/>
        </w:rPr>
        <w:t xml:space="preserve"> with simulations. </w:t>
      </w:r>
    </w:p>
    <w:p w14:paraId="2984884C" w14:textId="77777777" w:rsidR="00C96270" w:rsidRDefault="00C96270" w:rsidP="00C96270">
      <w:pPr>
        <w:pStyle w:val="ListParagraph"/>
        <w:rPr>
          <w:rFonts w:ascii="Arial" w:hAnsi="Arial" w:cs="Arial"/>
          <w:sz w:val="20"/>
          <w:szCs w:val="20"/>
        </w:rPr>
      </w:pPr>
    </w:p>
    <w:p w14:paraId="5C6D94AA" w14:textId="77777777" w:rsidR="00C96270" w:rsidRDefault="00C96270" w:rsidP="00436B9D">
      <w:pPr>
        <w:pStyle w:val="ListParagraph"/>
        <w:ind w:left="0"/>
      </w:pPr>
      <w:r>
        <w:rPr>
          <w:rFonts w:ascii="Arial" w:hAnsi="Arial" w:cs="Arial"/>
          <w:sz w:val="20"/>
          <w:szCs w:val="20"/>
        </w:rPr>
        <w:t>If the assessment criteria are met then proceed to test the next SVC POD.  Once all of the PODs are tested advance to Section 16.4.2.</w:t>
      </w:r>
    </w:p>
    <w:p w14:paraId="72ED1B6A" w14:textId="49824719" w:rsidR="00DE6769" w:rsidRDefault="00C96270" w:rsidP="00436B9D">
      <w:pPr>
        <w:pStyle w:val="Heading3"/>
      </w:pPr>
      <w:bookmarkStart w:id="34" w:name="_Toc90479420"/>
      <w:r w:rsidRPr="00436B9D">
        <w:rPr>
          <w:rFonts w:ascii="Arial" w:hAnsi="Arial" w:cs="Arial"/>
          <w:color w:val="2E74B5" w:themeColor="accent1" w:themeShade="BF"/>
          <w:sz w:val="20"/>
          <w:szCs w:val="20"/>
        </w:rPr>
        <w:t xml:space="preserve">16.4.2 </w:t>
      </w:r>
      <w:r w:rsidR="005D207D">
        <w:rPr>
          <w:rFonts w:ascii="Arial" w:hAnsi="Arial" w:cs="Arial"/>
          <w:color w:val="2E74B5" w:themeColor="accent1" w:themeShade="BF"/>
          <w:sz w:val="20"/>
          <w:szCs w:val="20"/>
        </w:rPr>
        <w:t>QNI</w:t>
      </w:r>
      <w:r w:rsidRPr="00436B9D">
        <w:rPr>
          <w:rFonts w:ascii="Arial" w:hAnsi="Arial" w:cs="Arial"/>
          <w:color w:val="2E74B5" w:themeColor="accent1" w:themeShade="BF"/>
          <w:sz w:val="20"/>
          <w:szCs w:val="20"/>
        </w:rPr>
        <w:t xml:space="preserve"> Less Than or at Current Limit</w:t>
      </w:r>
      <w:r w:rsidR="005D207D">
        <w:rPr>
          <w:rFonts w:ascii="Arial" w:hAnsi="Arial" w:cs="Arial"/>
          <w:color w:val="2E74B5" w:themeColor="accent1" w:themeShade="BF"/>
          <w:sz w:val="20"/>
          <w:szCs w:val="20"/>
        </w:rPr>
        <w:t xml:space="preserve"> (export and import respectively)</w:t>
      </w:r>
      <w:r w:rsidRPr="00436B9D">
        <w:rPr>
          <w:rFonts w:ascii="Arial" w:hAnsi="Arial" w:cs="Arial"/>
          <w:color w:val="2E74B5" w:themeColor="accent1" w:themeShade="BF"/>
          <w:sz w:val="20"/>
          <w:szCs w:val="20"/>
        </w:rPr>
        <w:t xml:space="preserve"> – all PODs Enabled</w:t>
      </w:r>
      <w:bookmarkEnd w:id="34"/>
    </w:p>
    <w:p w14:paraId="0D41B3A9" w14:textId="77777777" w:rsidR="005D207D" w:rsidRDefault="005D207D" w:rsidP="005D207D">
      <w:pPr>
        <w:rPr>
          <w:rFonts w:ascii="Arial" w:hAnsi="Arial" w:cs="Arial"/>
          <w:sz w:val="20"/>
          <w:szCs w:val="20"/>
        </w:rPr>
      </w:pPr>
      <w:r>
        <w:rPr>
          <w:rFonts w:ascii="Arial" w:hAnsi="Arial" w:cs="Arial"/>
          <w:sz w:val="20"/>
          <w:szCs w:val="20"/>
        </w:rPr>
        <w:t>The QNI power transfer is driven by market conditions to a high level, at or below the current export and import limit respectively.</w:t>
      </w:r>
    </w:p>
    <w:p w14:paraId="2C962181" w14:textId="479E781F" w:rsidR="005D207D" w:rsidRDefault="005D207D" w:rsidP="005D207D">
      <w:pPr>
        <w:rPr>
          <w:rFonts w:ascii="Arial" w:hAnsi="Arial" w:cs="Arial"/>
          <w:sz w:val="20"/>
          <w:szCs w:val="20"/>
        </w:rPr>
      </w:pPr>
      <w:r>
        <w:rPr>
          <w:rFonts w:ascii="Arial" w:hAnsi="Arial" w:cs="Arial"/>
          <w:sz w:val="20"/>
          <w:szCs w:val="20"/>
        </w:rPr>
        <w:t xml:space="preserve">The procedure is identical for export and import and is to be completed for power </w:t>
      </w:r>
      <w:r w:rsidR="008E180A">
        <w:rPr>
          <w:rFonts w:ascii="Arial" w:hAnsi="Arial" w:cs="Arial"/>
          <w:sz w:val="20"/>
          <w:szCs w:val="20"/>
        </w:rPr>
        <w:t xml:space="preserve">flows </w:t>
      </w:r>
      <w:r>
        <w:rPr>
          <w:rFonts w:ascii="Arial" w:hAnsi="Arial" w:cs="Arial"/>
          <w:sz w:val="20"/>
          <w:szCs w:val="20"/>
        </w:rPr>
        <w:t>in both directions as follows.</w:t>
      </w:r>
    </w:p>
    <w:p w14:paraId="169013CE" w14:textId="77777777" w:rsidR="00C96270" w:rsidRDefault="00C96270" w:rsidP="00C96270">
      <w:pPr>
        <w:rPr>
          <w:rFonts w:ascii="Arial" w:hAnsi="Arial" w:cs="Arial"/>
          <w:sz w:val="20"/>
          <w:szCs w:val="20"/>
        </w:rPr>
      </w:pPr>
      <w:r>
        <w:rPr>
          <w:rFonts w:ascii="Arial" w:hAnsi="Arial" w:cs="Arial"/>
          <w:sz w:val="20"/>
          <w:szCs w:val="20"/>
        </w:rPr>
        <w:t xml:space="preserve">The Tamworth POD is enabled.  </w:t>
      </w:r>
    </w:p>
    <w:p w14:paraId="30547352" w14:textId="77777777" w:rsidR="00C96270" w:rsidRDefault="00C96270" w:rsidP="00C96270">
      <w:pPr>
        <w:rPr>
          <w:rFonts w:ascii="Arial" w:hAnsi="Arial" w:cs="Arial"/>
          <w:sz w:val="20"/>
          <w:szCs w:val="20"/>
        </w:rPr>
      </w:pPr>
      <w:r>
        <w:rPr>
          <w:rFonts w:ascii="Arial" w:hAnsi="Arial" w:cs="Arial"/>
          <w:sz w:val="20"/>
          <w:szCs w:val="20"/>
        </w:rPr>
        <w:t>The Armidale POD is enabled and testing is undertaken.</w:t>
      </w:r>
    </w:p>
    <w:p w14:paraId="4266C56F" w14:textId="461EB1F9" w:rsidR="00C96270" w:rsidRDefault="00C96270" w:rsidP="00C96270">
      <w:pPr>
        <w:rPr>
          <w:rFonts w:ascii="Arial" w:hAnsi="Arial" w:cs="Arial"/>
          <w:sz w:val="20"/>
          <w:szCs w:val="20"/>
        </w:rPr>
      </w:pPr>
      <w:r>
        <w:rPr>
          <w:rFonts w:ascii="Arial" w:hAnsi="Arial" w:cs="Arial"/>
          <w:sz w:val="20"/>
          <w:szCs w:val="20"/>
        </w:rPr>
        <w:t>The Dumaresq POD is enabled and further testing is undertaken.</w:t>
      </w:r>
      <w:r w:rsidR="00947F8C">
        <w:rPr>
          <w:rFonts w:ascii="Arial" w:hAnsi="Arial" w:cs="Arial"/>
          <w:sz w:val="20"/>
          <w:szCs w:val="20"/>
        </w:rPr>
        <w:br/>
      </w:r>
    </w:p>
    <w:p w14:paraId="7BB109F0" w14:textId="77777777" w:rsidR="00C96270" w:rsidRDefault="00C96270" w:rsidP="00436B9D">
      <w:pPr>
        <w:rPr>
          <w:rFonts w:ascii="Arial" w:hAnsi="Arial" w:cs="Arial"/>
          <w:sz w:val="20"/>
          <w:szCs w:val="20"/>
        </w:rPr>
      </w:pPr>
      <w:r w:rsidRPr="00436B9D">
        <w:rPr>
          <w:rFonts w:ascii="Arial" w:hAnsi="Arial" w:cs="Arial"/>
          <w:color w:val="0070C0"/>
          <w:sz w:val="20"/>
          <w:szCs w:val="20"/>
        </w:rPr>
        <w:t>Damping tests (once the second of the PODs is enabled and once all PODs are enabled)</w:t>
      </w:r>
    </w:p>
    <w:p w14:paraId="51D73B7D"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 xml:space="preserve">QNI </w:t>
      </w:r>
      <w:r>
        <w:rPr>
          <w:rFonts w:ascii="Arial" w:hAnsi="Arial" w:cs="Arial"/>
          <w:sz w:val="20"/>
          <w:szCs w:val="20"/>
        </w:rPr>
        <w:t xml:space="preserve">power </w:t>
      </w:r>
      <w:r w:rsidRPr="00384DD8">
        <w:rPr>
          <w:rFonts w:ascii="Arial" w:hAnsi="Arial" w:cs="Arial"/>
          <w:sz w:val="20"/>
          <w:szCs w:val="20"/>
        </w:rPr>
        <w:t xml:space="preserve">flow as driven by </w:t>
      </w:r>
      <w:r>
        <w:rPr>
          <w:rFonts w:ascii="Arial" w:hAnsi="Arial" w:cs="Arial"/>
          <w:sz w:val="20"/>
          <w:szCs w:val="20"/>
        </w:rPr>
        <w:t xml:space="preserve">the </w:t>
      </w:r>
      <w:r w:rsidRPr="00384DD8">
        <w:rPr>
          <w:rFonts w:ascii="Arial" w:hAnsi="Arial" w:cs="Arial"/>
          <w:sz w:val="20"/>
          <w:szCs w:val="20"/>
        </w:rPr>
        <w:t xml:space="preserve">market within the defined constraints. </w:t>
      </w:r>
    </w:p>
    <w:p w14:paraId="49121BA0"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 xml:space="preserve">Continuous monitoring of system damping. </w:t>
      </w:r>
    </w:p>
    <w:p w14:paraId="56BAB492" w14:textId="100BEC78"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Continuous monitoring of system disturbances.</w:t>
      </w:r>
      <w:r w:rsidR="00947F8C">
        <w:rPr>
          <w:rFonts w:ascii="Arial" w:hAnsi="Arial" w:cs="Arial"/>
          <w:sz w:val="20"/>
          <w:szCs w:val="20"/>
        </w:rPr>
        <w:br/>
      </w:r>
    </w:p>
    <w:p w14:paraId="53AE3103"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Disturbance tests (once the second of the PODs is enabled and once all PODs are enabled)</w:t>
      </w:r>
    </w:p>
    <w:p w14:paraId="5C9B101D" w14:textId="77777777" w:rsidR="00C96270" w:rsidRPr="008751ED" w:rsidRDefault="00C96270" w:rsidP="00C96270">
      <w:pPr>
        <w:pStyle w:val="ListParagraph"/>
        <w:numPr>
          <w:ilvl w:val="0"/>
          <w:numId w:val="45"/>
        </w:numPr>
        <w:rPr>
          <w:rFonts w:ascii="Arial" w:hAnsi="Arial" w:cs="Arial"/>
          <w:sz w:val="20"/>
          <w:szCs w:val="20"/>
        </w:rPr>
      </w:pPr>
      <w:r w:rsidRPr="008751ED">
        <w:rPr>
          <w:rFonts w:ascii="Arial" w:hAnsi="Arial" w:cs="Arial"/>
          <w:sz w:val="20"/>
          <w:szCs w:val="20"/>
        </w:rPr>
        <w:t xml:space="preserve">Line </w:t>
      </w:r>
      <w:proofErr w:type="spellStart"/>
      <w:r w:rsidRPr="008751ED">
        <w:rPr>
          <w:rFonts w:ascii="Arial" w:hAnsi="Arial" w:cs="Arial"/>
          <w:sz w:val="20"/>
          <w:szCs w:val="20"/>
        </w:rPr>
        <w:t>switchings</w:t>
      </w:r>
      <w:proofErr w:type="spellEnd"/>
      <w:r>
        <w:rPr>
          <w:rFonts w:ascii="Arial" w:hAnsi="Arial" w:cs="Arial"/>
          <w:sz w:val="20"/>
          <w:szCs w:val="20"/>
        </w:rPr>
        <w:t>.</w:t>
      </w:r>
    </w:p>
    <w:p w14:paraId="43C60213" w14:textId="77777777" w:rsidR="00C96270" w:rsidRDefault="00C96270" w:rsidP="00C96270">
      <w:pPr>
        <w:pStyle w:val="ListParagraph"/>
        <w:numPr>
          <w:ilvl w:val="0"/>
          <w:numId w:val="45"/>
        </w:numPr>
        <w:rPr>
          <w:rFonts w:ascii="Arial" w:hAnsi="Arial" w:cs="Arial"/>
          <w:sz w:val="20"/>
          <w:szCs w:val="20"/>
        </w:rPr>
      </w:pPr>
      <w:r w:rsidRPr="008751ED">
        <w:rPr>
          <w:rFonts w:ascii="Arial" w:hAnsi="Arial" w:cs="Arial"/>
          <w:sz w:val="20"/>
          <w:szCs w:val="20"/>
        </w:rPr>
        <w:t xml:space="preserve">Step changes </w:t>
      </w:r>
      <w:r>
        <w:rPr>
          <w:rFonts w:ascii="Arial" w:hAnsi="Arial" w:cs="Arial"/>
          <w:sz w:val="20"/>
          <w:szCs w:val="20"/>
        </w:rPr>
        <w:t xml:space="preserve">(+/- 5%) </w:t>
      </w:r>
      <w:r w:rsidRPr="008751ED">
        <w:rPr>
          <w:rFonts w:ascii="Arial" w:hAnsi="Arial" w:cs="Arial"/>
          <w:sz w:val="20"/>
          <w:szCs w:val="20"/>
        </w:rPr>
        <w:t>to SVC voltage reference points</w:t>
      </w:r>
      <w:r>
        <w:rPr>
          <w:rFonts w:ascii="Arial" w:hAnsi="Arial" w:cs="Arial"/>
          <w:sz w:val="20"/>
          <w:szCs w:val="20"/>
        </w:rPr>
        <w:t xml:space="preserve"> at Tamworth, Armidale and Dumaresq</w:t>
      </w:r>
      <w:r w:rsidRPr="008751ED">
        <w:rPr>
          <w:rFonts w:ascii="Arial" w:hAnsi="Arial" w:cs="Arial"/>
          <w:sz w:val="20"/>
          <w:szCs w:val="20"/>
        </w:rPr>
        <w:t>.</w:t>
      </w:r>
    </w:p>
    <w:p w14:paraId="1E4A6F11" w14:textId="77777777" w:rsidR="00C96270" w:rsidRPr="008751ED" w:rsidRDefault="00C96270" w:rsidP="00C96270">
      <w:pPr>
        <w:pStyle w:val="ListParagraph"/>
        <w:numPr>
          <w:ilvl w:val="0"/>
          <w:numId w:val="45"/>
        </w:numPr>
        <w:rPr>
          <w:rFonts w:ascii="Arial" w:hAnsi="Arial" w:cs="Arial"/>
          <w:sz w:val="20"/>
          <w:szCs w:val="20"/>
        </w:rPr>
      </w:pPr>
      <w:r>
        <w:rPr>
          <w:rFonts w:ascii="Arial" w:hAnsi="Arial" w:cs="Arial"/>
          <w:sz w:val="20"/>
          <w:szCs w:val="20"/>
        </w:rPr>
        <w:t>Step change (+/- 5%) to the voltage reference at Sapphire Wind Farm.</w:t>
      </w:r>
    </w:p>
    <w:p w14:paraId="2893A2B0"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 xml:space="preserve">Review Test Results </w:t>
      </w:r>
    </w:p>
    <w:p w14:paraId="42D506AA" w14:textId="77777777" w:rsidR="00C96270" w:rsidRPr="00473631" w:rsidRDefault="00C96270" w:rsidP="00C96270">
      <w:pPr>
        <w:pStyle w:val="ListParagraph"/>
        <w:numPr>
          <w:ilvl w:val="0"/>
          <w:numId w:val="29"/>
        </w:numPr>
        <w:rPr>
          <w:rFonts w:ascii="Arial" w:hAnsi="Arial" w:cs="Arial"/>
          <w:sz w:val="20"/>
          <w:szCs w:val="20"/>
        </w:rPr>
      </w:pPr>
      <w:r w:rsidRPr="00473631">
        <w:rPr>
          <w:rFonts w:ascii="Arial" w:hAnsi="Arial" w:cs="Arial"/>
          <w:sz w:val="20"/>
          <w:szCs w:val="20"/>
        </w:rPr>
        <w:t>Compare damping measurements with Mudpack simulation results from system snapshots</w:t>
      </w:r>
      <w:r>
        <w:rPr>
          <w:rFonts w:ascii="Arial" w:hAnsi="Arial" w:cs="Arial"/>
          <w:sz w:val="20"/>
          <w:szCs w:val="20"/>
        </w:rPr>
        <w:t xml:space="preserve"> downloaded from OPDMS</w:t>
      </w:r>
      <w:r w:rsidRPr="00473631">
        <w:rPr>
          <w:rFonts w:ascii="Arial" w:hAnsi="Arial" w:cs="Arial"/>
          <w:sz w:val="20"/>
          <w:szCs w:val="20"/>
        </w:rPr>
        <w:t xml:space="preserve">. </w:t>
      </w:r>
    </w:p>
    <w:p w14:paraId="016D819A" w14:textId="52209638" w:rsidR="00C96270" w:rsidRDefault="00C96270" w:rsidP="00C96270">
      <w:pPr>
        <w:pStyle w:val="ListParagraph"/>
        <w:numPr>
          <w:ilvl w:val="0"/>
          <w:numId w:val="29"/>
        </w:numPr>
        <w:rPr>
          <w:rFonts w:ascii="Arial" w:hAnsi="Arial" w:cs="Arial"/>
          <w:sz w:val="20"/>
          <w:szCs w:val="20"/>
        </w:rPr>
      </w:pPr>
      <w:r w:rsidRPr="00473631">
        <w:rPr>
          <w:rFonts w:ascii="Arial" w:hAnsi="Arial" w:cs="Arial"/>
          <w:sz w:val="20"/>
          <w:szCs w:val="20"/>
        </w:rPr>
        <w:t xml:space="preserve">Compare records of </w:t>
      </w:r>
      <w:r>
        <w:rPr>
          <w:rFonts w:ascii="Arial" w:hAnsi="Arial" w:cs="Arial"/>
          <w:sz w:val="20"/>
          <w:szCs w:val="20"/>
        </w:rPr>
        <w:t xml:space="preserve">the disturbance tests and </w:t>
      </w:r>
      <w:r w:rsidRPr="00473631">
        <w:rPr>
          <w:rFonts w:ascii="Arial" w:hAnsi="Arial" w:cs="Arial"/>
          <w:sz w:val="20"/>
          <w:szCs w:val="20"/>
        </w:rPr>
        <w:t>any naturally occurring disturbances with simulations using Power Technologie</w:t>
      </w:r>
      <w:r>
        <w:rPr>
          <w:rFonts w:ascii="Arial" w:hAnsi="Arial" w:cs="Arial"/>
          <w:sz w:val="20"/>
          <w:szCs w:val="20"/>
        </w:rPr>
        <w:t>s International’s PSS/E program and</w:t>
      </w:r>
      <w:r w:rsidR="00E933CC">
        <w:rPr>
          <w:rFonts w:ascii="Arial" w:hAnsi="Arial" w:cs="Arial"/>
          <w:sz w:val="20"/>
          <w:szCs w:val="20"/>
        </w:rPr>
        <w:t>/or</w:t>
      </w:r>
      <w:r>
        <w:rPr>
          <w:rFonts w:ascii="Arial" w:hAnsi="Arial" w:cs="Arial"/>
          <w:sz w:val="20"/>
          <w:szCs w:val="20"/>
        </w:rPr>
        <w:t xml:space="preserve"> PSCAD </w:t>
      </w:r>
      <w:r w:rsidR="00E933CC">
        <w:rPr>
          <w:rFonts w:ascii="Arial" w:hAnsi="Arial" w:cs="Arial"/>
          <w:sz w:val="20"/>
          <w:szCs w:val="20"/>
        </w:rPr>
        <w:t xml:space="preserve">(as required) </w:t>
      </w:r>
      <w:r>
        <w:rPr>
          <w:rFonts w:ascii="Arial" w:hAnsi="Arial" w:cs="Arial"/>
          <w:sz w:val="20"/>
          <w:szCs w:val="20"/>
        </w:rPr>
        <w:t>applied to</w:t>
      </w:r>
      <w:r w:rsidRPr="00473631">
        <w:rPr>
          <w:rFonts w:ascii="Arial" w:hAnsi="Arial" w:cs="Arial"/>
          <w:sz w:val="20"/>
          <w:szCs w:val="20"/>
        </w:rPr>
        <w:t xml:space="preserve"> </w:t>
      </w:r>
      <w:r>
        <w:rPr>
          <w:rFonts w:ascii="Arial" w:hAnsi="Arial" w:cs="Arial"/>
          <w:sz w:val="20"/>
          <w:szCs w:val="20"/>
        </w:rPr>
        <w:t xml:space="preserve">the </w:t>
      </w:r>
      <w:r w:rsidRPr="00473631">
        <w:rPr>
          <w:rFonts w:ascii="Arial" w:hAnsi="Arial" w:cs="Arial"/>
          <w:sz w:val="20"/>
          <w:szCs w:val="20"/>
        </w:rPr>
        <w:t xml:space="preserve">relevant system snapshots. </w:t>
      </w:r>
      <w:r w:rsidR="00947F8C">
        <w:rPr>
          <w:rFonts w:ascii="Arial" w:hAnsi="Arial" w:cs="Arial"/>
          <w:sz w:val="20"/>
          <w:szCs w:val="20"/>
        </w:rPr>
        <w:br/>
      </w:r>
    </w:p>
    <w:p w14:paraId="61119C41"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Assessment Criteria</w:t>
      </w:r>
    </w:p>
    <w:p w14:paraId="7BA44300" w14:textId="77777777" w:rsidR="00C96270" w:rsidRPr="002B5092" w:rsidRDefault="00C96270" w:rsidP="00C96270">
      <w:pPr>
        <w:spacing w:line="360" w:lineRule="auto"/>
        <w:rPr>
          <w:rFonts w:ascii="Arial" w:hAnsi="Arial" w:cs="Arial"/>
          <w:sz w:val="20"/>
          <w:szCs w:val="20"/>
        </w:rPr>
      </w:pPr>
      <w:r w:rsidRPr="002B5092">
        <w:rPr>
          <w:rFonts w:ascii="Arial" w:hAnsi="Arial" w:cs="Arial"/>
          <w:sz w:val="20"/>
          <w:szCs w:val="20"/>
        </w:rPr>
        <w:t>The following criteria must be satisfied before pr</w:t>
      </w:r>
      <w:r>
        <w:rPr>
          <w:rFonts w:ascii="Arial" w:hAnsi="Arial" w:cs="Arial"/>
          <w:sz w:val="20"/>
          <w:szCs w:val="20"/>
        </w:rPr>
        <w:t>oceeding:</w:t>
      </w:r>
      <w:r w:rsidRPr="002B5092">
        <w:rPr>
          <w:rFonts w:ascii="Arial" w:hAnsi="Arial" w:cs="Arial"/>
          <w:sz w:val="20"/>
          <w:szCs w:val="20"/>
        </w:rPr>
        <w:t xml:space="preserve"> </w:t>
      </w:r>
    </w:p>
    <w:p w14:paraId="67AB570D" w14:textId="77777777" w:rsidR="00C96270" w:rsidRPr="002B5092" w:rsidRDefault="00C96270" w:rsidP="00C96270">
      <w:pPr>
        <w:pStyle w:val="ListParagraph"/>
        <w:numPr>
          <w:ilvl w:val="0"/>
          <w:numId w:val="30"/>
        </w:numPr>
        <w:rPr>
          <w:rFonts w:ascii="Arial" w:hAnsi="Arial" w:cs="Arial"/>
          <w:sz w:val="20"/>
          <w:szCs w:val="20"/>
        </w:rPr>
      </w:pPr>
      <w:r>
        <w:rPr>
          <w:rFonts w:ascii="Arial" w:hAnsi="Arial" w:cs="Arial"/>
          <w:sz w:val="20"/>
          <w:szCs w:val="20"/>
        </w:rPr>
        <w:t>The s</w:t>
      </w:r>
      <w:r w:rsidRPr="002B5092">
        <w:rPr>
          <w:rFonts w:ascii="Arial" w:hAnsi="Arial" w:cs="Arial"/>
          <w:sz w:val="20"/>
          <w:szCs w:val="20"/>
        </w:rPr>
        <w:t xml:space="preserve">ystem damping meets Rules requirements at all times. </w:t>
      </w:r>
    </w:p>
    <w:p w14:paraId="333777E6" w14:textId="77777777" w:rsidR="00C96270" w:rsidRPr="002B5092" w:rsidRDefault="00C96270" w:rsidP="00C96270">
      <w:pPr>
        <w:pStyle w:val="ListParagraph"/>
        <w:numPr>
          <w:ilvl w:val="0"/>
          <w:numId w:val="30"/>
        </w:numPr>
        <w:rPr>
          <w:rFonts w:ascii="Arial" w:hAnsi="Arial" w:cs="Arial"/>
          <w:sz w:val="20"/>
          <w:szCs w:val="20"/>
        </w:rPr>
      </w:pPr>
      <w:r w:rsidRPr="002B5092">
        <w:rPr>
          <w:rFonts w:ascii="Arial" w:hAnsi="Arial" w:cs="Arial"/>
          <w:sz w:val="20"/>
          <w:szCs w:val="20"/>
        </w:rPr>
        <w:t xml:space="preserve">Responses to any disturbances meet system stability guidelines. </w:t>
      </w:r>
    </w:p>
    <w:p w14:paraId="71FF74CA" w14:textId="77777777" w:rsidR="00C96270" w:rsidRPr="002B5092" w:rsidRDefault="00C96270" w:rsidP="00C96270">
      <w:pPr>
        <w:pStyle w:val="ListParagraph"/>
        <w:numPr>
          <w:ilvl w:val="0"/>
          <w:numId w:val="30"/>
        </w:numPr>
        <w:rPr>
          <w:rFonts w:ascii="Arial" w:hAnsi="Arial" w:cs="Arial"/>
          <w:sz w:val="20"/>
          <w:szCs w:val="20"/>
        </w:rPr>
      </w:pPr>
      <w:r w:rsidRPr="002B5092">
        <w:rPr>
          <w:rFonts w:ascii="Arial" w:hAnsi="Arial" w:cs="Arial"/>
          <w:sz w:val="20"/>
          <w:szCs w:val="20"/>
        </w:rPr>
        <w:t xml:space="preserve">Measured damping and responses to any disturbances </w:t>
      </w:r>
      <w:r>
        <w:rPr>
          <w:rFonts w:ascii="Arial" w:hAnsi="Arial" w:cs="Arial"/>
          <w:sz w:val="20"/>
          <w:szCs w:val="20"/>
        </w:rPr>
        <w:t>align</w:t>
      </w:r>
      <w:r w:rsidRPr="002B5092">
        <w:rPr>
          <w:rFonts w:ascii="Arial" w:hAnsi="Arial" w:cs="Arial"/>
          <w:sz w:val="20"/>
          <w:szCs w:val="20"/>
        </w:rPr>
        <w:t xml:space="preserve"> with simulations. </w:t>
      </w:r>
    </w:p>
    <w:p w14:paraId="70305919" w14:textId="77777777" w:rsidR="00C96270" w:rsidRDefault="00C96270" w:rsidP="00C96270">
      <w:pPr>
        <w:pStyle w:val="ListParagraph"/>
        <w:rPr>
          <w:rFonts w:ascii="Arial" w:hAnsi="Arial" w:cs="Arial"/>
          <w:sz w:val="20"/>
          <w:szCs w:val="20"/>
        </w:rPr>
      </w:pPr>
    </w:p>
    <w:p w14:paraId="1A3511A6" w14:textId="6FA83254" w:rsidR="00C96270" w:rsidRDefault="005D207D" w:rsidP="005D207D">
      <w:pPr>
        <w:pStyle w:val="ListParagraph"/>
        <w:ind w:left="0"/>
        <w:rPr>
          <w:rFonts w:ascii="Arial" w:hAnsi="Arial" w:cs="Arial"/>
          <w:sz w:val="20"/>
          <w:szCs w:val="20"/>
        </w:rPr>
      </w:pPr>
      <w:r>
        <w:rPr>
          <w:rFonts w:ascii="Arial" w:hAnsi="Arial" w:cs="Arial"/>
          <w:sz w:val="20"/>
          <w:szCs w:val="20"/>
        </w:rPr>
        <w:t>Once</w:t>
      </w:r>
      <w:r w:rsidR="00C96270">
        <w:rPr>
          <w:rFonts w:ascii="Arial" w:hAnsi="Arial" w:cs="Arial"/>
          <w:sz w:val="20"/>
          <w:szCs w:val="20"/>
        </w:rPr>
        <w:t xml:space="preserve"> the assessment criteria are met</w:t>
      </w:r>
      <w:r>
        <w:rPr>
          <w:rFonts w:ascii="Arial" w:hAnsi="Arial" w:cs="Arial"/>
          <w:sz w:val="20"/>
          <w:szCs w:val="20"/>
        </w:rPr>
        <w:t>,</w:t>
      </w:r>
      <w:r w:rsidR="00C96270">
        <w:rPr>
          <w:rFonts w:ascii="Arial" w:hAnsi="Arial" w:cs="Arial"/>
          <w:sz w:val="20"/>
          <w:szCs w:val="20"/>
        </w:rPr>
        <w:t xml:space="preserve"> then the PODs are available for service for </w:t>
      </w:r>
      <w:r>
        <w:rPr>
          <w:rFonts w:ascii="Arial" w:hAnsi="Arial" w:cs="Arial"/>
          <w:sz w:val="20"/>
          <w:szCs w:val="20"/>
        </w:rPr>
        <w:t>QNI power transfer in the direction tested (e.g. export)</w:t>
      </w:r>
      <w:r w:rsidR="00C96270">
        <w:rPr>
          <w:rFonts w:ascii="Arial" w:hAnsi="Arial" w:cs="Arial"/>
          <w:sz w:val="20"/>
          <w:szCs w:val="20"/>
        </w:rPr>
        <w:t xml:space="preserve">.  They may need to be disabled at this point in preparation for tests under </w:t>
      </w:r>
      <w:r>
        <w:rPr>
          <w:rFonts w:ascii="Arial" w:hAnsi="Arial" w:cs="Arial"/>
          <w:sz w:val="20"/>
          <w:szCs w:val="20"/>
        </w:rPr>
        <w:t>QNI power transfers in the opposite direction (e.g. import)</w:t>
      </w:r>
      <w:r w:rsidR="00C96270">
        <w:rPr>
          <w:rFonts w:ascii="Arial" w:hAnsi="Arial" w:cs="Arial"/>
          <w:sz w:val="20"/>
          <w:szCs w:val="20"/>
        </w:rPr>
        <w:t>.  The order of testing under Queensland export or import conditions will depend on the prevailing market driven power flows.</w:t>
      </w:r>
    </w:p>
    <w:p w14:paraId="00F2D8B0" w14:textId="77777777" w:rsidR="00C96270" w:rsidRDefault="00C96270" w:rsidP="00C96270">
      <w:pPr>
        <w:rPr>
          <w:rFonts w:ascii="Arial" w:hAnsi="Arial" w:cs="Arial"/>
          <w:sz w:val="20"/>
          <w:szCs w:val="20"/>
        </w:rPr>
      </w:pPr>
      <w:r>
        <w:rPr>
          <w:rFonts w:ascii="Arial" w:hAnsi="Arial" w:cs="Arial"/>
          <w:sz w:val="20"/>
          <w:szCs w:val="20"/>
        </w:rPr>
        <w:t>Once the PODs are proven for Queensland export and import they will be enabled for normal service.</w:t>
      </w:r>
      <w:r w:rsidR="005D207D">
        <w:rPr>
          <w:rFonts w:ascii="Arial" w:hAnsi="Arial" w:cs="Arial"/>
          <w:color w:val="2E74B5" w:themeColor="accent1" w:themeShade="BF"/>
        </w:rPr>
        <w:br/>
      </w:r>
    </w:p>
    <w:p w14:paraId="7F6F8112" w14:textId="77777777" w:rsidR="00C96270" w:rsidRPr="00436B9D" w:rsidRDefault="00C96270">
      <w:pPr>
        <w:pStyle w:val="Heading2"/>
        <w:rPr>
          <w:rFonts w:ascii="Arial" w:hAnsi="Arial" w:cs="Arial"/>
          <w:sz w:val="20"/>
          <w:szCs w:val="20"/>
        </w:rPr>
      </w:pPr>
      <w:bookmarkStart w:id="35" w:name="_Toc90479421"/>
      <w:r w:rsidRPr="00436B9D">
        <w:rPr>
          <w:rFonts w:ascii="Arial" w:hAnsi="Arial" w:cs="Arial"/>
          <w:sz w:val="20"/>
          <w:szCs w:val="20"/>
        </w:rPr>
        <w:t>16.5 Increased Power Transfer Test Hold Points</w:t>
      </w:r>
      <w:bookmarkEnd w:id="35"/>
      <w:r w:rsidRPr="00436B9D">
        <w:rPr>
          <w:rFonts w:ascii="Arial" w:hAnsi="Arial" w:cs="Arial"/>
          <w:sz w:val="20"/>
          <w:szCs w:val="20"/>
        </w:rPr>
        <w:t xml:space="preserve"> </w:t>
      </w:r>
    </w:p>
    <w:p w14:paraId="62773BBA" w14:textId="25EE77B4" w:rsidR="00C96270" w:rsidRDefault="00C96270" w:rsidP="00C96270">
      <w:pPr>
        <w:rPr>
          <w:rFonts w:ascii="Arial" w:hAnsi="Arial" w:cs="Arial"/>
          <w:sz w:val="20"/>
          <w:szCs w:val="20"/>
        </w:rPr>
      </w:pPr>
      <w:r>
        <w:rPr>
          <w:rFonts w:ascii="Arial" w:hAnsi="Arial" w:cs="Arial"/>
          <w:sz w:val="20"/>
          <w:szCs w:val="20"/>
        </w:rPr>
        <w:t>The tests are conducted at various hold points.  By increasing the power transfer represented at each hold point the power transfer capability of the interconnection is proven to be secure and can be released to the market.</w:t>
      </w:r>
    </w:p>
    <w:p w14:paraId="133B34DA" w14:textId="77777777" w:rsidR="00C96270" w:rsidRDefault="00C96270" w:rsidP="00C96270">
      <w:pPr>
        <w:rPr>
          <w:rFonts w:ascii="Arial" w:hAnsi="Arial" w:cs="Arial"/>
          <w:sz w:val="20"/>
          <w:szCs w:val="20"/>
        </w:rPr>
      </w:pPr>
      <w:r>
        <w:rPr>
          <w:rFonts w:ascii="Arial" w:hAnsi="Arial" w:cs="Arial"/>
          <w:sz w:val="20"/>
          <w:szCs w:val="20"/>
        </w:rPr>
        <w:t>The QNI flows will be driven by the market within the defined constraints.  System damping will be continuously monitored during the hold point testing period.  Larger system disturbances will be recorded if they occur.  The nominated market driven test scenarios are required to be covered at each hold point before proceeding to the next hold point.  The test scenarios are similar for each hold point except that some additional tests will be undertaken at the maximum power transfer.</w:t>
      </w:r>
    </w:p>
    <w:p w14:paraId="61674059" w14:textId="77777777" w:rsidR="00C96270" w:rsidRDefault="00C96270" w:rsidP="00C96270">
      <w:pPr>
        <w:rPr>
          <w:rFonts w:ascii="Arial" w:hAnsi="Arial" w:cs="Arial"/>
          <w:sz w:val="20"/>
          <w:szCs w:val="20"/>
        </w:rPr>
      </w:pPr>
      <w:r>
        <w:rPr>
          <w:rFonts w:ascii="Arial" w:hAnsi="Arial" w:cs="Arial"/>
          <w:sz w:val="20"/>
          <w:szCs w:val="20"/>
        </w:rPr>
        <w:t>System damping will be reviewed to determine whether the damping is satisfactory and what correction factor or offset needs to the applied to the level of damping obtained from Mudpack simulations.  Simulation results, using system snapshots taken at the time of the tests, will then be used to show that system damping following the worst case contingency for each oscillatory mode would not fall below the level required in the Rules.</w:t>
      </w:r>
    </w:p>
    <w:p w14:paraId="511C762A" w14:textId="77777777" w:rsidR="00C96270" w:rsidRPr="00807520" w:rsidRDefault="00C96270" w:rsidP="00C96270">
      <w:pPr>
        <w:rPr>
          <w:rFonts w:ascii="Arial" w:hAnsi="Arial" w:cs="Arial"/>
          <w:sz w:val="20"/>
          <w:szCs w:val="20"/>
        </w:rPr>
      </w:pPr>
      <w:r>
        <w:rPr>
          <w:rFonts w:ascii="Arial" w:hAnsi="Arial" w:cs="Arial"/>
          <w:sz w:val="20"/>
          <w:szCs w:val="20"/>
        </w:rPr>
        <w:t xml:space="preserve">The finalised test document, to be published in accordance with 5.7.7 (q) of the Rules, will </w:t>
      </w:r>
      <w:r w:rsidRPr="00807520">
        <w:rPr>
          <w:rFonts w:ascii="Arial" w:hAnsi="Arial" w:cs="Arial"/>
          <w:sz w:val="20"/>
          <w:szCs w:val="20"/>
        </w:rPr>
        <w:t xml:space="preserve">outline revised and new constraints expected to determine the maximum level of </w:t>
      </w:r>
      <w:r>
        <w:rPr>
          <w:rFonts w:ascii="Arial" w:hAnsi="Arial" w:cs="Arial"/>
          <w:sz w:val="20"/>
          <w:szCs w:val="20"/>
        </w:rPr>
        <w:t xml:space="preserve">QNI </w:t>
      </w:r>
      <w:r w:rsidRPr="00807520">
        <w:rPr>
          <w:rFonts w:ascii="Arial" w:hAnsi="Arial" w:cs="Arial"/>
          <w:sz w:val="20"/>
          <w:szCs w:val="20"/>
        </w:rPr>
        <w:t xml:space="preserve">transfer during </w:t>
      </w:r>
      <w:r>
        <w:rPr>
          <w:rFonts w:ascii="Arial" w:hAnsi="Arial" w:cs="Arial"/>
          <w:sz w:val="20"/>
          <w:szCs w:val="20"/>
        </w:rPr>
        <w:t>the</w:t>
      </w:r>
      <w:r w:rsidRPr="00807520">
        <w:rPr>
          <w:rFonts w:ascii="Arial" w:hAnsi="Arial" w:cs="Arial"/>
          <w:sz w:val="20"/>
          <w:szCs w:val="20"/>
        </w:rPr>
        <w:t xml:space="preserve"> inter-network testing.  These constraints are under review and subject to change before the time of the tests. </w:t>
      </w:r>
    </w:p>
    <w:p w14:paraId="58F07728" w14:textId="77777777" w:rsidR="000308D9" w:rsidRPr="001C1359" w:rsidRDefault="00C96270" w:rsidP="001C1359">
      <w:pPr>
        <w:rPr>
          <w:rFonts w:ascii="Arial" w:hAnsi="Arial" w:cs="Arial"/>
          <w:sz w:val="20"/>
          <w:szCs w:val="20"/>
        </w:rPr>
      </w:pPr>
      <w:r w:rsidRPr="001C1359">
        <w:rPr>
          <w:rFonts w:ascii="Arial" w:hAnsi="Arial" w:cs="Arial"/>
          <w:sz w:val="20"/>
          <w:szCs w:val="20"/>
        </w:rPr>
        <w:t xml:space="preserve">The hold points set out below are indicative at present.  Damping studies and security assessments are being undertaken to provide guidance on the necessary increment to be applied to the hold points. It is possible that coarser increments will be able to be applied (e.g. 100 MW), which will result in the total number of tests for import and export conditions being </w:t>
      </w:r>
      <w:r w:rsidR="0056497A" w:rsidRPr="001C1359">
        <w:rPr>
          <w:rFonts w:ascii="Arial" w:hAnsi="Arial" w:cs="Arial"/>
          <w:sz w:val="20"/>
          <w:szCs w:val="20"/>
        </w:rPr>
        <w:t>reduced</w:t>
      </w:r>
      <w:r w:rsidRPr="001C1359">
        <w:rPr>
          <w:rFonts w:ascii="Arial" w:hAnsi="Arial" w:cs="Arial"/>
          <w:sz w:val="20"/>
          <w:szCs w:val="20"/>
        </w:rPr>
        <w:t>.</w:t>
      </w:r>
      <w:r w:rsidR="00785D5A" w:rsidRPr="001C1359">
        <w:rPr>
          <w:rFonts w:ascii="Arial" w:hAnsi="Arial" w:cs="Arial"/>
          <w:sz w:val="20"/>
          <w:szCs w:val="20"/>
        </w:rPr>
        <w:t xml:space="preserve"> </w:t>
      </w:r>
      <w:r w:rsidR="009548AC" w:rsidRPr="001C1359">
        <w:rPr>
          <w:rFonts w:ascii="Arial" w:hAnsi="Arial" w:cs="Arial"/>
          <w:sz w:val="20"/>
          <w:szCs w:val="20"/>
        </w:rPr>
        <w:t>Coarser increments could be applied subject to:</w:t>
      </w:r>
      <w:r w:rsidR="000308D9" w:rsidRPr="001C1359">
        <w:rPr>
          <w:rFonts w:ascii="Arial" w:hAnsi="Arial" w:cs="Arial"/>
          <w:sz w:val="20"/>
          <w:szCs w:val="20"/>
        </w:rPr>
        <w:t xml:space="preserve"> </w:t>
      </w:r>
    </w:p>
    <w:p w14:paraId="4BEE0F4F" w14:textId="621CC52A" w:rsidR="009548AC" w:rsidRDefault="000308D9" w:rsidP="001C1359">
      <w:pPr>
        <w:pStyle w:val="ListParagraph"/>
        <w:numPr>
          <w:ilvl w:val="0"/>
          <w:numId w:val="30"/>
        </w:numPr>
        <w:rPr>
          <w:rFonts w:ascii="Arial" w:hAnsi="Arial" w:cs="Arial"/>
          <w:sz w:val="20"/>
          <w:szCs w:val="20"/>
        </w:rPr>
      </w:pPr>
      <w:r>
        <w:rPr>
          <w:rFonts w:ascii="Arial" w:hAnsi="Arial" w:cs="Arial"/>
          <w:sz w:val="20"/>
          <w:szCs w:val="20"/>
        </w:rPr>
        <w:t>N</w:t>
      </w:r>
      <w:r w:rsidR="009548AC">
        <w:rPr>
          <w:rFonts w:ascii="Arial" w:hAnsi="Arial" w:cs="Arial"/>
          <w:sz w:val="20"/>
          <w:szCs w:val="20"/>
        </w:rPr>
        <w:t>o unexpected performance (including damping)</w:t>
      </w:r>
    </w:p>
    <w:p w14:paraId="06CE32AD" w14:textId="77777777" w:rsidR="00B64A1D" w:rsidRDefault="00B64A1D" w:rsidP="001C1359">
      <w:pPr>
        <w:pStyle w:val="ListParagraph"/>
        <w:numPr>
          <w:ilvl w:val="0"/>
          <w:numId w:val="30"/>
        </w:numPr>
        <w:rPr>
          <w:rFonts w:ascii="Arial" w:hAnsi="Arial" w:cs="Arial"/>
          <w:sz w:val="20"/>
          <w:szCs w:val="20"/>
        </w:rPr>
      </w:pPr>
      <w:r>
        <w:rPr>
          <w:rFonts w:ascii="Arial" w:hAnsi="Arial" w:cs="Arial"/>
          <w:sz w:val="20"/>
          <w:szCs w:val="20"/>
        </w:rPr>
        <w:t>Alignment of modelling within expected accuracy tolerance</w:t>
      </w:r>
    </w:p>
    <w:p w14:paraId="1770E424" w14:textId="0AA07B7B" w:rsidR="00C96270" w:rsidRPr="00971236" w:rsidRDefault="00B64A1D" w:rsidP="001C1359">
      <w:pPr>
        <w:pStyle w:val="ListParagraph"/>
        <w:numPr>
          <w:ilvl w:val="0"/>
          <w:numId w:val="30"/>
        </w:numPr>
        <w:rPr>
          <w:rFonts w:ascii="Arial" w:hAnsi="Arial" w:cs="Arial"/>
          <w:sz w:val="20"/>
          <w:szCs w:val="20"/>
          <w:u w:val="single"/>
        </w:rPr>
      </w:pPr>
      <w:r>
        <w:rPr>
          <w:rFonts w:ascii="Arial" w:hAnsi="Arial" w:cs="Arial"/>
          <w:sz w:val="20"/>
          <w:szCs w:val="20"/>
        </w:rPr>
        <w:t xml:space="preserve">Endorsement </w:t>
      </w:r>
      <w:r w:rsidR="009548AC">
        <w:rPr>
          <w:rFonts w:ascii="Arial" w:hAnsi="Arial" w:cs="Arial"/>
          <w:sz w:val="20"/>
          <w:szCs w:val="20"/>
        </w:rPr>
        <w:t>from the test team</w:t>
      </w:r>
      <w:r w:rsidR="000308D9">
        <w:rPr>
          <w:rFonts w:ascii="Arial" w:hAnsi="Arial" w:cs="Arial"/>
          <w:sz w:val="20"/>
          <w:szCs w:val="20"/>
        </w:rPr>
        <w:t>.</w:t>
      </w:r>
      <w:r w:rsidR="000308D9">
        <w:rPr>
          <w:rFonts w:ascii="Arial" w:hAnsi="Arial" w:cs="Arial"/>
          <w:sz w:val="20"/>
          <w:szCs w:val="20"/>
        </w:rPr>
        <w:br/>
      </w:r>
    </w:p>
    <w:p w14:paraId="60ED0641" w14:textId="77777777" w:rsidR="00C96270" w:rsidRDefault="00C96270" w:rsidP="00C96270">
      <w:pPr>
        <w:rPr>
          <w:rFonts w:ascii="Arial" w:hAnsi="Arial" w:cs="Arial"/>
          <w:sz w:val="20"/>
          <w:szCs w:val="20"/>
          <w:u w:val="single"/>
        </w:rPr>
      </w:pPr>
      <w:r w:rsidRPr="00222D02">
        <w:rPr>
          <w:rFonts w:ascii="Arial" w:hAnsi="Arial" w:cs="Arial"/>
          <w:sz w:val="20"/>
          <w:szCs w:val="20"/>
          <w:u w:val="single"/>
        </w:rPr>
        <w:t>Queensland Export</w:t>
      </w:r>
      <w:r>
        <w:rPr>
          <w:rFonts w:ascii="Arial" w:hAnsi="Arial" w:cs="Arial"/>
          <w:sz w:val="20"/>
          <w:szCs w:val="20"/>
          <w:u w:val="single"/>
        </w:rPr>
        <w:t xml:space="preserve"> Hold Points</w:t>
      </w:r>
    </w:p>
    <w:p w14:paraId="0015C8E7" w14:textId="77777777" w:rsidR="00C96270" w:rsidRDefault="00C96270" w:rsidP="00436B9D">
      <w:r>
        <w:rPr>
          <w:rFonts w:ascii="Arial" w:hAnsi="Arial" w:cs="Arial"/>
          <w:sz w:val="20"/>
          <w:szCs w:val="20"/>
        </w:rPr>
        <w:t>For power transfer from Queensland to NSW it is assumed that the prevailing limit is 1200MW and hence each hold point MW has been quantified as an absolute level in Table 16.2 below.</w:t>
      </w:r>
    </w:p>
    <w:p w14:paraId="5EC8FEDD" w14:textId="77777777" w:rsidR="00C96270" w:rsidRDefault="00C96270" w:rsidP="00C96270">
      <w:pPr>
        <w:pStyle w:val="Caption"/>
        <w:keepNext/>
      </w:pPr>
      <w:r>
        <w:t xml:space="preserve">Table 16.2 Queensland export hold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2297"/>
        <w:gridCol w:w="2329"/>
      </w:tblGrid>
      <w:tr w:rsidR="00C96270" w14:paraId="14D81B5C" w14:textId="77777777" w:rsidTr="00436B9D">
        <w:tc>
          <w:tcPr>
            <w:tcW w:w="2122" w:type="dxa"/>
          </w:tcPr>
          <w:p w14:paraId="5FE63FEC" w14:textId="77777777" w:rsidR="00C96270" w:rsidRDefault="00C96270" w:rsidP="00C96270">
            <w:pPr>
              <w:rPr>
                <w:rFonts w:ascii="Arial" w:hAnsi="Arial" w:cs="Arial"/>
                <w:b/>
                <w:sz w:val="20"/>
                <w:szCs w:val="20"/>
              </w:rPr>
            </w:pPr>
            <w:r>
              <w:rPr>
                <w:rFonts w:ascii="Arial" w:hAnsi="Arial" w:cs="Arial"/>
                <w:b/>
                <w:sz w:val="20"/>
                <w:szCs w:val="20"/>
              </w:rPr>
              <w:t>Queensland Export Test Hold Point</w:t>
            </w:r>
          </w:p>
          <w:p w14:paraId="1F2F2DD5" w14:textId="77777777" w:rsidR="00C96270" w:rsidRPr="007D2E21" w:rsidRDefault="00C96270" w:rsidP="00C96270">
            <w:pPr>
              <w:rPr>
                <w:rFonts w:ascii="Arial" w:hAnsi="Arial" w:cs="Arial"/>
                <w:b/>
                <w:sz w:val="20"/>
                <w:szCs w:val="20"/>
              </w:rPr>
            </w:pPr>
          </w:p>
        </w:tc>
        <w:tc>
          <w:tcPr>
            <w:tcW w:w="2268" w:type="dxa"/>
          </w:tcPr>
          <w:p w14:paraId="6FFE09D6" w14:textId="77777777" w:rsidR="00C96270" w:rsidRPr="007D2E21" w:rsidRDefault="00C96270" w:rsidP="00C96270">
            <w:pPr>
              <w:rPr>
                <w:rFonts w:ascii="Arial" w:hAnsi="Arial" w:cs="Arial"/>
                <w:b/>
                <w:sz w:val="20"/>
                <w:szCs w:val="20"/>
              </w:rPr>
            </w:pPr>
            <w:r>
              <w:rPr>
                <w:rFonts w:ascii="Arial" w:hAnsi="Arial" w:cs="Arial"/>
                <w:b/>
                <w:sz w:val="20"/>
                <w:szCs w:val="20"/>
              </w:rPr>
              <w:t xml:space="preserve">Qld </w:t>
            </w:r>
            <w:r w:rsidRPr="007D2E21">
              <w:rPr>
                <w:rFonts w:ascii="Arial" w:hAnsi="Arial" w:cs="Arial"/>
                <w:b/>
                <w:sz w:val="20"/>
                <w:szCs w:val="20"/>
              </w:rPr>
              <w:t>Demand</w:t>
            </w:r>
          </w:p>
        </w:tc>
        <w:tc>
          <w:tcPr>
            <w:tcW w:w="2297" w:type="dxa"/>
          </w:tcPr>
          <w:p w14:paraId="7FCC3F30" w14:textId="77777777" w:rsidR="00C96270" w:rsidRPr="007D2E21" w:rsidRDefault="00C96270" w:rsidP="00C96270">
            <w:pPr>
              <w:jc w:val="center"/>
              <w:rPr>
                <w:rFonts w:ascii="Arial" w:hAnsi="Arial" w:cs="Arial"/>
                <w:b/>
                <w:sz w:val="20"/>
                <w:szCs w:val="20"/>
              </w:rPr>
            </w:pPr>
            <w:r>
              <w:rPr>
                <w:rFonts w:ascii="Arial" w:hAnsi="Arial" w:cs="Arial"/>
                <w:b/>
                <w:sz w:val="20"/>
                <w:szCs w:val="20"/>
              </w:rPr>
              <w:t>Transfer level (MW)</w:t>
            </w:r>
          </w:p>
        </w:tc>
        <w:tc>
          <w:tcPr>
            <w:tcW w:w="2329" w:type="dxa"/>
          </w:tcPr>
          <w:p w14:paraId="59A11CBB" w14:textId="77777777" w:rsidR="00C96270" w:rsidRDefault="00C96270" w:rsidP="00C96270">
            <w:pPr>
              <w:rPr>
                <w:rFonts w:ascii="Arial" w:hAnsi="Arial" w:cs="Arial"/>
                <w:b/>
                <w:sz w:val="20"/>
                <w:szCs w:val="20"/>
              </w:rPr>
            </w:pPr>
            <w:r>
              <w:rPr>
                <w:rFonts w:ascii="Arial" w:hAnsi="Arial" w:cs="Arial"/>
                <w:b/>
                <w:sz w:val="20"/>
                <w:szCs w:val="20"/>
              </w:rPr>
              <w:t>Testing season</w:t>
            </w:r>
          </w:p>
        </w:tc>
      </w:tr>
      <w:tr w:rsidR="00C96270" w14:paraId="6BAE9FD9" w14:textId="77777777" w:rsidTr="00436B9D">
        <w:tc>
          <w:tcPr>
            <w:tcW w:w="2122" w:type="dxa"/>
          </w:tcPr>
          <w:p w14:paraId="419E61B4" w14:textId="77777777" w:rsidR="00C96270" w:rsidRPr="007D2E21" w:rsidRDefault="00C96270" w:rsidP="00C96270">
            <w:pPr>
              <w:rPr>
                <w:rFonts w:ascii="Arial" w:hAnsi="Arial" w:cs="Arial"/>
                <w:sz w:val="20"/>
                <w:szCs w:val="20"/>
              </w:rPr>
            </w:pPr>
            <w:r>
              <w:rPr>
                <w:rFonts w:ascii="Arial" w:hAnsi="Arial" w:cs="Arial"/>
                <w:sz w:val="20"/>
                <w:szCs w:val="20"/>
              </w:rPr>
              <w:t>1</w:t>
            </w:r>
          </w:p>
        </w:tc>
        <w:tc>
          <w:tcPr>
            <w:tcW w:w="2268" w:type="dxa"/>
          </w:tcPr>
          <w:p w14:paraId="74170297" w14:textId="77777777" w:rsidR="00C96270" w:rsidRPr="007D2E21" w:rsidRDefault="00C96270" w:rsidP="00C96270">
            <w:pPr>
              <w:rPr>
                <w:rFonts w:ascii="Arial" w:hAnsi="Arial" w:cs="Arial"/>
                <w:sz w:val="20"/>
                <w:szCs w:val="20"/>
              </w:rPr>
            </w:pPr>
            <w:r>
              <w:rPr>
                <w:rFonts w:ascii="Arial" w:hAnsi="Arial" w:cs="Arial"/>
                <w:sz w:val="20"/>
                <w:szCs w:val="20"/>
              </w:rPr>
              <w:t>Low  medium</w:t>
            </w:r>
          </w:p>
        </w:tc>
        <w:tc>
          <w:tcPr>
            <w:tcW w:w="2297" w:type="dxa"/>
          </w:tcPr>
          <w:p w14:paraId="31CB50A5" w14:textId="77777777" w:rsidR="00C96270" w:rsidRPr="007D2E21" w:rsidRDefault="00C96270" w:rsidP="00C96270">
            <w:pPr>
              <w:jc w:val="center"/>
              <w:rPr>
                <w:rFonts w:ascii="Arial" w:hAnsi="Arial" w:cs="Arial"/>
                <w:sz w:val="20"/>
                <w:szCs w:val="20"/>
              </w:rPr>
            </w:pPr>
            <w:r>
              <w:rPr>
                <w:rFonts w:ascii="Arial" w:hAnsi="Arial" w:cs="Arial"/>
                <w:sz w:val="20"/>
                <w:szCs w:val="20"/>
              </w:rPr>
              <w:t>Existing limit 1200</w:t>
            </w:r>
          </w:p>
        </w:tc>
        <w:tc>
          <w:tcPr>
            <w:tcW w:w="2329" w:type="dxa"/>
          </w:tcPr>
          <w:p w14:paraId="5FE19219" w14:textId="77777777" w:rsidR="00C96270" w:rsidRDefault="00C96270" w:rsidP="00C96270">
            <w:pPr>
              <w:rPr>
                <w:rFonts w:ascii="Arial" w:hAnsi="Arial" w:cs="Arial"/>
                <w:sz w:val="20"/>
                <w:szCs w:val="20"/>
              </w:rPr>
            </w:pPr>
            <w:r>
              <w:rPr>
                <w:rFonts w:ascii="Arial" w:hAnsi="Arial" w:cs="Arial"/>
                <w:sz w:val="20"/>
                <w:szCs w:val="20"/>
              </w:rPr>
              <w:t>Summer</w:t>
            </w:r>
          </w:p>
        </w:tc>
      </w:tr>
      <w:tr w:rsidR="00C96270" w14:paraId="6101B287" w14:textId="77777777" w:rsidTr="00436B9D">
        <w:tc>
          <w:tcPr>
            <w:tcW w:w="2122" w:type="dxa"/>
          </w:tcPr>
          <w:p w14:paraId="25372EB6" w14:textId="77777777" w:rsidR="00C96270" w:rsidRDefault="00C96270" w:rsidP="00C96270">
            <w:pPr>
              <w:rPr>
                <w:rFonts w:ascii="Arial" w:hAnsi="Arial" w:cs="Arial"/>
                <w:sz w:val="20"/>
                <w:szCs w:val="20"/>
              </w:rPr>
            </w:pPr>
            <w:r>
              <w:rPr>
                <w:rFonts w:ascii="Arial" w:hAnsi="Arial" w:cs="Arial"/>
                <w:sz w:val="20"/>
                <w:szCs w:val="20"/>
              </w:rPr>
              <w:t>2</w:t>
            </w:r>
          </w:p>
        </w:tc>
        <w:tc>
          <w:tcPr>
            <w:tcW w:w="2268" w:type="dxa"/>
          </w:tcPr>
          <w:p w14:paraId="5107BEBA" w14:textId="77777777" w:rsidR="00C96270" w:rsidRDefault="00C96270" w:rsidP="00C96270">
            <w:pPr>
              <w:rPr>
                <w:rFonts w:ascii="Arial" w:hAnsi="Arial" w:cs="Arial"/>
                <w:sz w:val="20"/>
                <w:szCs w:val="20"/>
              </w:rPr>
            </w:pPr>
            <w:r>
              <w:rPr>
                <w:rFonts w:ascii="Arial" w:hAnsi="Arial" w:cs="Arial"/>
                <w:sz w:val="20"/>
                <w:szCs w:val="20"/>
              </w:rPr>
              <w:t>Low - medium</w:t>
            </w:r>
          </w:p>
        </w:tc>
        <w:tc>
          <w:tcPr>
            <w:tcW w:w="2297" w:type="dxa"/>
          </w:tcPr>
          <w:p w14:paraId="312CD1C5" w14:textId="77777777" w:rsidR="00C96270" w:rsidRDefault="00C96270" w:rsidP="00C96270">
            <w:pPr>
              <w:jc w:val="center"/>
              <w:rPr>
                <w:rFonts w:ascii="Arial" w:hAnsi="Arial" w:cs="Arial"/>
                <w:sz w:val="20"/>
                <w:szCs w:val="20"/>
              </w:rPr>
            </w:pPr>
            <w:r>
              <w:rPr>
                <w:rFonts w:ascii="Arial" w:hAnsi="Arial" w:cs="Arial"/>
                <w:sz w:val="20"/>
                <w:szCs w:val="20"/>
              </w:rPr>
              <w:t>1250</w:t>
            </w:r>
          </w:p>
        </w:tc>
        <w:tc>
          <w:tcPr>
            <w:tcW w:w="2329" w:type="dxa"/>
          </w:tcPr>
          <w:p w14:paraId="1F783122" w14:textId="77777777" w:rsidR="00C96270" w:rsidRDefault="00C96270" w:rsidP="00C96270">
            <w:pPr>
              <w:rPr>
                <w:rFonts w:ascii="Arial" w:hAnsi="Arial" w:cs="Arial"/>
                <w:sz w:val="20"/>
                <w:szCs w:val="20"/>
              </w:rPr>
            </w:pPr>
            <w:r>
              <w:rPr>
                <w:rFonts w:ascii="Arial" w:hAnsi="Arial" w:cs="Arial"/>
                <w:sz w:val="20"/>
                <w:szCs w:val="20"/>
              </w:rPr>
              <w:t>Summer or winter</w:t>
            </w:r>
          </w:p>
        </w:tc>
      </w:tr>
      <w:tr w:rsidR="00C96270" w14:paraId="0D2DC62F" w14:textId="77777777" w:rsidTr="00436B9D">
        <w:tc>
          <w:tcPr>
            <w:tcW w:w="2122" w:type="dxa"/>
          </w:tcPr>
          <w:p w14:paraId="192AC255" w14:textId="77777777" w:rsidR="00C96270" w:rsidRPr="007D2E21" w:rsidRDefault="00C96270" w:rsidP="00C96270">
            <w:pPr>
              <w:rPr>
                <w:rFonts w:ascii="Arial" w:hAnsi="Arial" w:cs="Arial"/>
                <w:sz w:val="20"/>
                <w:szCs w:val="20"/>
              </w:rPr>
            </w:pPr>
            <w:r>
              <w:rPr>
                <w:rFonts w:ascii="Arial" w:hAnsi="Arial" w:cs="Arial"/>
                <w:sz w:val="20"/>
                <w:szCs w:val="20"/>
              </w:rPr>
              <w:t>3</w:t>
            </w:r>
          </w:p>
        </w:tc>
        <w:tc>
          <w:tcPr>
            <w:tcW w:w="2268" w:type="dxa"/>
          </w:tcPr>
          <w:p w14:paraId="186DEFD4" w14:textId="77777777" w:rsidR="00C96270" w:rsidRDefault="00C96270" w:rsidP="00C96270">
            <w:pPr>
              <w:rPr>
                <w:rFonts w:ascii="Arial" w:hAnsi="Arial" w:cs="Arial"/>
                <w:sz w:val="20"/>
                <w:szCs w:val="20"/>
              </w:rPr>
            </w:pPr>
            <w:r>
              <w:rPr>
                <w:rFonts w:ascii="Arial" w:hAnsi="Arial" w:cs="Arial"/>
                <w:sz w:val="20"/>
                <w:szCs w:val="20"/>
              </w:rPr>
              <w:t>Low - medium</w:t>
            </w:r>
          </w:p>
        </w:tc>
        <w:tc>
          <w:tcPr>
            <w:tcW w:w="2297" w:type="dxa"/>
          </w:tcPr>
          <w:p w14:paraId="4C964D4A" w14:textId="77777777" w:rsidR="00C96270" w:rsidRDefault="00C96270" w:rsidP="00C96270">
            <w:pPr>
              <w:jc w:val="center"/>
              <w:rPr>
                <w:rFonts w:ascii="Arial" w:hAnsi="Arial" w:cs="Arial"/>
                <w:sz w:val="20"/>
                <w:szCs w:val="20"/>
              </w:rPr>
            </w:pPr>
            <w:r>
              <w:rPr>
                <w:rFonts w:ascii="Arial" w:hAnsi="Arial" w:cs="Arial"/>
                <w:sz w:val="20"/>
                <w:szCs w:val="20"/>
              </w:rPr>
              <w:t>1300</w:t>
            </w:r>
          </w:p>
        </w:tc>
        <w:tc>
          <w:tcPr>
            <w:tcW w:w="2329" w:type="dxa"/>
          </w:tcPr>
          <w:p w14:paraId="3D1FEF58" w14:textId="77777777" w:rsidR="00C96270" w:rsidRDefault="00C96270" w:rsidP="00C96270">
            <w:pPr>
              <w:rPr>
                <w:rFonts w:ascii="Arial" w:hAnsi="Arial" w:cs="Arial"/>
                <w:sz w:val="20"/>
                <w:szCs w:val="20"/>
              </w:rPr>
            </w:pPr>
            <w:r>
              <w:rPr>
                <w:rFonts w:ascii="Arial" w:hAnsi="Arial" w:cs="Arial"/>
                <w:sz w:val="20"/>
                <w:szCs w:val="20"/>
              </w:rPr>
              <w:t>Summer or winter</w:t>
            </w:r>
          </w:p>
        </w:tc>
      </w:tr>
      <w:tr w:rsidR="00C96270" w14:paraId="7A0876E5" w14:textId="77777777" w:rsidTr="00436B9D">
        <w:tc>
          <w:tcPr>
            <w:tcW w:w="2122" w:type="dxa"/>
          </w:tcPr>
          <w:p w14:paraId="3018A9EE" w14:textId="77777777" w:rsidR="00C96270" w:rsidRPr="007D2E21" w:rsidRDefault="00C96270" w:rsidP="00C96270">
            <w:pPr>
              <w:rPr>
                <w:rFonts w:ascii="Arial" w:hAnsi="Arial" w:cs="Arial"/>
                <w:sz w:val="20"/>
                <w:szCs w:val="20"/>
              </w:rPr>
            </w:pPr>
            <w:r>
              <w:rPr>
                <w:rFonts w:ascii="Arial" w:hAnsi="Arial" w:cs="Arial"/>
                <w:sz w:val="20"/>
                <w:szCs w:val="20"/>
              </w:rPr>
              <w:t>4</w:t>
            </w:r>
          </w:p>
        </w:tc>
        <w:tc>
          <w:tcPr>
            <w:tcW w:w="2268" w:type="dxa"/>
          </w:tcPr>
          <w:p w14:paraId="3D3BD36C" w14:textId="77777777" w:rsidR="00C96270" w:rsidRPr="007D2E21" w:rsidRDefault="00C96270" w:rsidP="00C96270">
            <w:pPr>
              <w:rPr>
                <w:rFonts w:ascii="Arial" w:hAnsi="Arial" w:cs="Arial"/>
                <w:sz w:val="20"/>
                <w:szCs w:val="20"/>
              </w:rPr>
            </w:pPr>
            <w:r>
              <w:rPr>
                <w:rFonts w:ascii="Arial" w:hAnsi="Arial" w:cs="Arial"/>
                <w:sz w:val="20"/>
                <w:szCs w:val="20"/>
              </w:rPr>
              <w:t>Low - medium</w:t>
            </w:r>
          </w:p>
        </w:tc>
        <w:tc>
          <w:tcPr>
            <w:tcW w:w="2297" w:type="dxa"/>
          </w:tcPr>
          <w:p w14:paraId="3B2AA669" w14:textId="77777777" w:rsidR="00C96270" w:rsidRPr="007D2E21" w:rsidRDefault="00C96270" w:rsidP="00C96270">
            <w:pPr>
              <w:jc w:val="center"/>
              <w:rPr>
                <w:rFonts w:ascii="Arial" w:hAnsi="Arial" w:cs="Arial"/>
                <w:sz w:val="20"/>
                <w:szCs w:val="20"/>
              </w:rPr>
            </w:pPr>
            <w:r>
              <w:rPr>
                <w:rFonts w:ascii="Arial" w:hAnsi="Arial" w:cs="Arial"/>
                <w:sz w:val="20"/>
                <w:szCs w:val="20"/>
              </w:rPr>
              <w:t>1350</w:t>
            </w:r>
          </w:p>
        </w:tc>
        <w:tc>
          <w:tcPr>
            <w:tcW w:w="2329" w:type="dxa"/>
          </w:tcPr>
          <w:p w14:paraId="6E3ECB41" w14:textId="77777777" w:rsidR="00C96270" w:rsidRDefault="00C96270" w:rsidP="00C96270">
            <w:pPr>
              <w:rPr>
                <w:rFonts w:ascii="Arial" w:hAnsi="Arial" w:cs="Arial"/>
                <w:sz w:val="20"/>
                <w:szCs w:val="20"/>
              </w:rPr>
            </w:pPr>
            <w:r>
              <w:rPr>
                <w:rFonts w:ascii="Arial" w:hAnsi="Arial" w:cs="Arial"/>
                <w:sz w:val="20"/>
                <w:szCs w:val="20"/>
              </w:rPr>
              <w:t>Summer or winter</w:t>
            </w:r>
          </w:p>
        </w:tc>
      </w:tr>
      <w:tr w:rsidR="00C96270" w14:paraId="25ACA917" w14:textId="77777777" w:rsidTr="00436B9D">
        <w:tc>
          <w:tcPr>
            <w:tcW w:w="2122" w:type="dxa"/>
          </w:tcPr>
          <w:p w14:paraId="31C619D1" w14:textId="77777777" w:rsidR="00C96270" w:rsidRDefault="00C96270" w:rsidP="00C96270">
            <w:pPr>
              <w:rPr>
                <w:rFonts w:ascii="Arial" w:hAnsi="Arial" w:cs="Arial"/>
                <w:sz w:val="20"/>
                <w:szCs w:val="20"/>
              </w:rPr>
            </w:pPr>
            <w:r>
              <w:rPr>
                <w:rFonts w:ascii="Arial" w:hAnsi="Arial" w:cs="Arial"/>
                <w:sz w:val="20"/>
                <w:szCs w:val="20"/>
              </w:rPr>
              <w:t>5</w:t>
            </w:r>
          </w:p>
        </w:tc>
        <w:tc>
          <w:tcPr>
            <w:tcW w:w="2268" w:type="dxa"/>
          </w:tcPr>
          <w:p w14:paraId="17D92CB0" w14:textId="77777777" w:rsidR="00C96270" w:rsidRDefault="00C96270" w:rsidP="00C96270">
            <w:pPr>
              <w:rPr>
                <w:rFonts w:ascii="Arial" w:hAnsi="Arial" w:cs="Arial"/>
                <w:sz w:val="20"/>
                <w:szCs w:val="20"/>
              </w:rPr>
            </w:pPr>
            <w:r>
              <w:rPr>
                <w:rFonts w:ascii="Arial" w:hAnsi="Arial" w:cs="Arial"/>
                <w:sz w:val="20"/>
                <w:szCs w:val="20"/>
              </w:rPr>
              <w:t>Low - medium</w:t>
            </w:r>
          </w:p>
        </w:tc>
        <w:tc>
          <w:tcPr>
            <w:tcW w:w="2297" w:type="dxa"/>
          </w:tcPr>
          <w:p w14:paraId="0194138A" w14:textId="77777777" w:rsidR="00C96270" w:rsidRDefault="00C96270" w:rsidP="00C96270">
            <w:pPr>
              <w:jc w:val="center"/>
              <w:rPr>
                <w:rFonts w:ascii="Arial" w:hAnsi="Arial" w:cs="Arial"/>
                <w:sz w:val="20"/>
                <w:szCs w:val="20"/>
              </w:rPr>
            </w:pPr>
            <w:r w:rsidRPr="001B0FD7">
              <w:rPr>
                <w:rFonts w:ascii="Arial" w:hAnsi="Arial" w:cs="Arial"/>
                <w:sz w:val="20"/>
                <w:szCs w:val="20"/>
              </w:rPr>
              <w:t>1370 (</w:t>
            </w:r>
            <w:r>
              <w:rPr>
                <w:rFonts w:ascii="Arial" w:hAnsi="Arial" w:cs="Arial"/>
                <w:sz w:val="20"/>
                <w:szCs w:val="20"/>
              </w:rPr>
              <w:t>Note)</w:t>
            </w:r>
          </w:p>
        </w:tc>
        <w:tc>
          <w:tcPr>
            <w:tcW w:w="2329" w:type="dxa"/>
          </w:tcPr>
          <w:p w14:paraId="28BE4012" w14:textId="77777777" w:rsidR="00C96270" w:rsidRDefault="00C96270" w:rsidP="00C96270">
            <w:pPr>
              <w:rPr>
                <w:rFonts w:ascii="Arial" w:hAnsi="Arial" w:cs="Arial"/>
                <w:sz w:val="20"/>
                <w:szCs w:val="20"/>
              </w:rPr>
            </w:pPr>
            <w:r>
              <w:rPr>
                <w:rFonts w:ascii="Arial" w:hAnsi="Arial" w:cs="Arial"/>
                <w:sz w:val="20"/>
                <w:szCs w:val="20"/>
              </w:rPr>
              <w:t>Summer or winter</w:t>
            </w:r>
          </w:p>
        </w:tc>
      </w:tr>
      <w:tr w:rsidR="00C96270" w14:paraId="2BCC85D5" w14:textId="77777777" w:rsidTr="00436B9D">
        <w:tc>
          <w:tcPr>
            <w:tcW w:w="2122" w:type="dxa"/>
          </w:tcPr>
          <w:p w14:paraId="6BDF9F52" w14:textId="77777777" w:rsidR="00C96270" w:rsidRPr="007D2E21" w:rsidRDefault="00C96270" w:rsidP="00C96270">
            <w:pPr>
              <w:rPr>
                <w:rFonts w:ascii="Arial" w:hAnsi="Arial" w:cs="Arial"/>
                <w:sz w:val="20"/>
                <w:szCs w:val="20"/>
              </w:rPr>
            </w:pPr>
            <w:r>
              <w:rPr>
                <w:rFonts w:ascii="Arial" w:hAnsi="Arial" w:cs="Arial"/>
                <w:sz w:val="20"/>
                <w:szCs w:val="20"/>
              </w:rPr>
              <w:t>6</w:t>
            </w:r>
          </w:p>
        </w:tc>
        <w:tc>
          <w:tcPr>
            <w:tcW w:w="2268" w:type="dxa"/>
          </w:tcPr>
          <w:p w14:paraId="7CF00BAD" w14:textId="77777777" w:rsidR="00C96270" w:rsidRPr="007D2E21" w:rsidRDefault="00C96270" w:rsidP="00C96270">
            <w:pPr>
              <w:rPr>
                <w:rFonts w:ascii="Arial" w:hAnsi="Arial" w:cs="Arial"/>
                <w:sz w:val="20"/>
                <w:szCs w:val="20"/>
              </w:rPr>
            </w:pPr>
            <w:r>
              <w:rPr>
                <w:rFonts w:ascii="Arial" w:hAnsi="Arial" w:cs="Arial"/>
                <w:sz w:val="20"/>
                <w:szCs w:val="20"/>
              </w:rPr>
              <w:t>Low</w:t>
            </w:r>
          </w:p>
        </w:tc>
        <w:tc>
          <w:tcPr>
            <w:tcW w:w="2297" w:type="dxa"/>
          </w:tcPr>
          <w:p w14:paraId="1FFCF040" w14:textId="77777777" w:rsidR="00C96270" w:rsidRPr="007D2E21" w:rsidRDefault="00C96270" w:rsidP="00C96270">
            <w:pPr>
              <w:jc w:val="center"/>
              <w:rPr>
                <w:rFonts w:ascii="Arial" w:hAnsi="Arial" w:cs="Arial"/>
                <w:sz w:val="20"/>
                <w:szCs w:val="20"/>
              </w:rPr>
            </w:pPr>
            <w:r>
              <w:rPr>
                <w:rFonts w:ascii="Arial" w:hAnsi="Arial" w:cs="Arial"/>
                <w:sz w:val="20"/>
                <w:szCs w:val="20"/>
              </w:rPr>
              <w:t>1400</w:t>
            </w:r>
          </w:p>
        </w:tc>
        <w:tc>
          <w:tcPr>
            <w:tcW w:w="2329" w:type="dxa"/>
          </w:tcPr>
          <w:p w14:paraId="4599793A" w14:textId="77777777" w:rsidR="00C96270" w:rsidRDefault="00C96270" w:rsidP="00C96270">
            <w:pPr>
              <w:rPr>
                <w:rFonts w:ascii="Arial" w:hAnsi="Arial" w:cs="Arial"/>
                <w:sz w:val="20"/>
                <w:szCs w:val="20"/>
              </w:rPr>
            </w:pPr>
            <w:r>
              <w:rPr>
                <w:rFonts w:ascii="Arial" w:hAnsi="Arial" w:cs="Arial"/>
                <w:sz w:val="20"/>
                <w:szCs w:val="20"/>
              </w:rPr>
              <w:t>Summer or winter</w:t>
            </w:r>
          </w:p>
        </w:tc>
      </w:tr>
      <w:tr w:rsidR="00C96270" w14:paraId="088A2153" w14:textId="77777777" w:rsidTr="00436B9D">
        <w:tc>
          <w:tcPr>
            <w:tcW w:w="2122" w:type="dxa"/>
          </w:tcPr>
          <w:p w14:paraId="6036F519" w14:textId="77777777" w:rsidR="00C96270" w:rsidRPr="007D2E21" w:rsidRDefault="00C96270" w:rsidP="00C96270">
            <w:pPr>
              <w:rPr>
                <w:rFonts w:ascii="Arial" w:hAnsi="Arial" w:cs="Arial"/>
                <w:sz w:val="20"/>
                <w:szCs w:val="20"/>
              </w:rPr>
            </w:pPr>
            <w:r>
              <w:rPr>
                <w:rFonts w:ascii="Arial" w:hAnsi="Arial" w:cs="Arial"/>
                <w:sz w:val="20"/>
                <w:szCs w:val="20"/>
              </w:rPr>
              <w:t>7</w:t>
            </w:r>
          </w:p>
        </w:tc>
        <w:tc>
          <w:tcPr>
            <w:tcW w:w="2268" w:type="dxa"/>
          </w:tcPr>
          <w:p w14:paraId="3765AD2E" w14:textId="77777777" w:rsidR="00C96270" w:rsidRPr="007D2E21" w:rsidRDefault="00C96270" w:rsidP="00C96270">
            <w:pPr>
              <w:rPr>
                <w:rFonts w:ascii="Arial" w:hAnsi="Arial" w:cs="Arial"/>
                <w:sz w:val="20"/>
                <w:szCs w:val="20"/>
              </w:rPr>
            </w:pPr>
            <w:r>
              <w:rPr>
                <w:rFonts w:ascii="Arial" w:hAnsi="Arial" w:cs="Arial"/>
                <w:sz w:val="20"/>
                <w:szCs w:val="20"/>
              </w:rPr>
              <w:t>Low</w:t>
            </w:r>
          </w:p>
        </w:tc>
        <w:tc>
          <w:tcPr>
            <w:tcW w:w="2297" w:type="dxa"/>
          </w:tcPr>
          <w:p w14:paraId="52B1832B" w14:textId="77777777" w:rsidR="00C96270" w:rsidRPr="007D2E21" w:rsidRDefault="00C96270" w:rsidP="00C96270">
            <w:pPr>
              <w:jc w:val="center"/>
              <w:rPr>
                <w:rFonts w:ascii="Arial" w:hAnsi="Arial" w:cs="Arial"/>
                <w:sz w:val="20"/>
                <w:szCs w:val="20"/>
              </w:rPr>
            </w:pPr>
            <w:r>
              <w:rPr>
                <w:rFonts w:ascii="Arial" w:hAnsi="Arial" w:cs="Arial"/>
                <w:sz w:val="20"/>
                <w:szCs w:val="20"/>
              </w:rPr>
              <w:t>1450</w:t>
            </w:r>
          </w:p>
        </w:tc>
        <w:tc>
          <w:tcPr>
            <w:tcW w:w="2329" w:type="dxa"/>
          </w:tcPr>
          <w:p w14:paraId="7F01F111" w14:textId="77777777" w:rsidR="00C96270" w:rsidRDefault="00C96270" w:rsidP="00C96270">
            <w:pPr>
              <w:keepNext/>
              <w:rPr>
                <w:rFonts w:ascii="Arial" w:hAnsi="Arial" w:cs="Arial"/>
                <w:sz w:val="20"/>
                <w:szCs w:val="20"/>
              </w:rPr>
            </w:pPr>
            <w:r>
              <w:rPr>
                <w:rFonts w:ascii="Arial" w:hAnsi="Arial" w:cs="Arial"/>
                <w:sz w:val="20"/>
                <w:szCs w:val="20"/>
              </w:rPr>
              <w:t>Winter conditions</w:t>
            </w:r>
          </w:p>
        </w:tc>
      </w:tr>
    </w:tbl>
    <w:p w14:paraId="362D2247" w14:textId="77777777" w:rsidR="00C96270" w:rsidRDefault="00C96270" w:rsidP="00C96270">
      <w:pPr>
        <w:ind w:left="567" w:hanging="567"/>
        <w:rPr>
          <w:rFonts w:ascii="Arial" w:hAnsi="Arial" w:cs="Arial"/>
          <w:sz w:val="20"/>
          <w:szCs w:val="20"/>
        </w:rPr>
      </w:pPr>
    </w:p>
    <w:p w14:paraId="7C88CF50" w14:textId="4CCB20DD" w:rsidR="00C96270" w:rsidRDefault="00C96270" w:rsidP="00436B9D">
      <w:pPr>
        <w:ind w:left="567" w:hanging="567"/>
        <w:rPr>
          <w:rFonts w:ascii="Arial" w:hAnsi="Arial" w:cs="Arial"/>
          <w:sz w:val="20"/>
          <w:szCs w:val="20"/>
        </w:rPr>
      </w:pPr>
      <w:r>
        <w:rPr>
          <w:rFonts w:ascii="Arial" w:hAnsi="Arial" w:cs="Arial"/>
          <w:sz w:val="20"/>
          <w:szCs w:val="20"/>
        </w:rPr>
        <w:t xml:space="preserve">Note: Secondary systems limitations at a northern NSW substation limit the capability for Queensland export to 1370MW.  Until this limitation is removed the tests will be limited to this power transfer. </w:t>
      </w:r>
      <w:r w:rsidR="00D07A62">
        <w:rPr>
          <w:rFonts w:ascii="Arial" w:hAnsi="Arial" w:cs="Arial"/>
          <w:sz w:val="20"/>
          <w:szCs w:val="20"/>
        </w:rPr>
        <w:t xml:space="preserve">At the time of publishing this test plan, this is anticipated to be </w:t>
      </w:r>
      <w:r w:rsidR="00DD6D81">
        <w:rPr>
          <w:rFonts w:ascii="Arial" w:hAnsi="Arial" w:cs="Arial"/>
          <w:sz w:val="20"/>
          <w:szCs w:val="20"/>
        </w:rPr>
        <w:t xml:space="preserve">before </w:t>
      </w:r>
      <w:r w:rsidR="00D07A62">
        <w:rPr>
          <w:rFonts w:ascii="Arial" w:hAnsi="Arial" w:cs="Arial"/>
          <w:sz w:val="20"/>
          <w:szCs w:val="20"/>
        </w:rPr>
        <w:t xml:space="preserve">June 2023. </w:t>
      </w:r>
    </w:p>
    <w:p w14:paraId="5FCE8B47" w14:textId="77777777" w:rsidR="00C96270" w:rsidRPr="00A55657" w:rsidRDefault="00C96270" w:rsidP="00C96270">
      <w:pPr>
        <w:rPr>
          <w:rFonts w:ascii="Arial" w:hAnsi="Arial" w:cs="Arial"/>
          <w:sz w:val="20"/>
          <w:szCs w:val="20"/>
        </w:rPr>
      </w:pPr>
      <w:r w:rsidRPr="00222D02">
        <w:rPr>
          <w:rFonts w:ascii="Arial" w:hAnsi="Arial" w:cs="Arial"/>
          <w:sz w:val="20"/>
          <w:szCs w:val="20"/>
          <w:u w:val="single"/>
        </w:rPr>
        <w:t>Queensland Import</w:t>
      </w:r>
      <w:r>
        <w:rPr>
          <w:rFonts w:ascii="Arial" w:hAnsi="Arial" w:cs="Arial"/>
          <w:sz w:val="20"/>
          <w:szCs w:val="20"/>
          <w:u w:val="single"/>
        </w:rPr>
        <w:t xml:space="preserve"> Hold Points</w:t>
      </w:r>
    </w:p>
    <w:p w14:paraId="11C21B22" w14:textId="77777777" w:rsidR="00C96270" w:rsidRDefault="00C96270" w:rsidP="00C96270">
      <w:pPr>
        <w:rPr>
          <w:rFonts w:ascii="Arial" w:hAnsi="Arial" w:cs="Arial"/>
          <w:sz w:val="20"/>
          <w:szCs w:val="20"/>
        </w:rPr>
      </w:pPr>
      <w:r>
        <w:rPr>
          <w:rFonts w:ascii="Arial" w:hAnsi="Arial" w:cs="Arial"/>
          <w:sz w:val="20"/>
          <w:szCs w:val="20"/>
        </w:rPr>
        <w:t xml:space="preserve">The existing power transfer capability from NSW to Queensland is governed by limit equations and varies over a wide range. Hence the absolute values of the hold points for power transfer in this direction shown in Table 16.3 below are indicative, starting from a base value of 600MW.  These hold points for Queensland import have also been expressed as increments above the prevailing limit capability. </w:t>
      </w:r>
    </w:p>
    <w:p w14:paraId="5E978FE3" w14:textId="77777777" w:rsidR="00C96270" w:rsidRDefault="00C96270" w:rsidP="00C96270">
      <w:pPr>
        <w:pStyle w:val="Caption"/>
        <w:keepNext/>
      </w:pPr>
      <w:r>
        <w:t xml:space="preserve">Table 16.3 Queensland import hold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30"/>
        <w:gridCol w:w="1577"/>
        <w:gridCol w:w="1907"/>
        <w:gridCol w:w="1843"/>
      </w:tblGrid>
      <w:tr w:rsidR="00C96270" w14:paraId="7AD78564" w14:textId="77777777" w:rsidTr="00436B9D">
        <w:tc>
          <w:tcPr>
            <w:tcW w:w="1859" w:type="dxa"/>
          </w:tcPr>
          <w:p w14:paraId="7777DB91" w14:textId="77777777" w:rsidR="00C96270" w:rsidRDefault="00C96270" w:rsidP="00C96270">
            <w:pPr>
              <w:rPr>
                <w:rFonts w:ascii="Arial" w:hAnsi="Arial" w:cs="Arial"/>
                <w:b/>
                <w:sz w:val="20"/>
                <w:szCs w:val="20"/>
              </w:rPr>
            </w:pPr>
            <w:r>
              <w:rPr>
                <w:rFonts w:ascii="Arial" w:hAnsi="Arial" w:cs="Arial"/>
                <w:b/>
                <w:sz w:val="20"/>
                <w:szCs w:val="20"/>
              </w:rPr>
              <w:t>Queensland Import Test Hold Point</w:t>
            </w:r>
          </w:p>
          <w:p w14:paraId="4C2F3D4A" w14:textId="77777777" w:rsidR="00C96270" w:rsidRPr="007D2E21" w:rsidRDefault="00C96270" w:rsidP="00C96270">
            <w:pPr>
              <w:rPr>
                <w:rFonts w:ascii="Arial" w:hAnsi="Arial" w:cs="Arial"/>
                <w:b/>
                <w:sz w:val="20"/>
                <w:szCs w:val="20"/>
              </w:rPr>
            </w:pPr>
          </w:p>
        </w:tc>
        <w:tc>
          <w:tcPr>
            <w:tcW w:w="1830" w:type="dxa"/>
          </w:tcPr>
          <w:p w14:paraId="4B4F2436" w14:textId="77777777" w:rsidR="00C96270" w:rsidRPr="007D2E21" w:rsidRDefault="00C96270" w:rsidP="00C96270">
            <w:pPr>
              <w:rPr>
                <w:rFonts w:ascii="Arial" w:hAnsi="Arial" w:cs="Arial"/>
                <w:b/>
                <w:sz w:val="20"/>
                <w:szCs w:val="20"/>
              </w:rPr>
            </w:pPr>
            <w:r>
              <w:rPr>
                <w:rFonts w:ascii="Arial" w:hAnsi="Arial" w:cs="Arial"/>
                <w:b/>
                <w:sz w:val="20"/>
                <w:szCs w:val="20"/>
              </w:rPr>
              <w:t xml:space="preserve">NSW </w:t>
            </w:r>
            <w:r w:rsidRPr="007D2E21">
              <w:rPr>
                <w:rFonts w:ascii="Arial" w:hAnsi="Arial" w:cs="Arial"/>
                <w:b/>
                <w:sz w:val="20"/>
                <w:szCs w:val="20"/>
              </w:rPr>
              <w:t>Demand</w:t>
            </w:r>
          </w:p>
        </w:tc>
        <w:tc>
          <w:tcPr>
            <w:tcW w:w="1577" w:type="dxa"/>
          </w:tcPr>
          <w:p w14:paraId="362D0DC6" w14:textId="77777777" w:rsidR="00C96270" w:rsidRDefault="00C96270" w:rsidP="00C96270">
            <w:pPr>
              <w:jc w:val="center"/>
              <w:rPr>
                <w:rFonts w:ascii="Arial" w:hAnsi="Arial" w:cs="Arial"/>
                <w:b/>
                <w:sz w:val="20"/>
                <w:szCs w:val="20"/>
              </w:rPr>
            </w:pPr>
            <w:r>
              <w:rPr>
                <w:rFonts w:ascii="Arial" w:hAnsi="Arial" w:cs="Arial"/>
                <w:b/>
                <w:sz w:val="20"/>
                <w:szCs w:val="20"/>
              </w:rPr>
              <w:t>Indicative Power Transfer Level (MW)</w:t>
            </w:r>
          </w:p>
        </w:tc>
        <w:tc>
          <w:tcPr>
            <w:tcW w:w="1907" w:type="dxa"/>
          </w:tcPr>
          <w:p w14:paraId="79763CD1" w14:textId="77777777" w:rsidR="00C96270" w:rsidRPr="007D2E21" w:rsidRDefault="00C96270" w:rsidP="00C96270">
            <w:pPr>
              <w:jc w:val="center"/>
              <w:rPr>
                <w:rFonts w:ascii="Arial" w:hAnsi="Arial" w:cs="Arial"/>
                <w:b/>
                <w:sz w:val="20"/>
                <w:szCs w:val="20"/>
              </w:rPr>
            </w:pPr>
            <w:r>
              <w:rPr>
                <w:rFonts w:ascii="Arial" w:hAnsi="Arial" w:cs="Arial"/>
                <w:b/>
                <w:sz w:val="20"/>
                <w:szCs w:val="20"/>
              </w:rPr>
              <w:t>Increment in Transfer level (MW) above the prevailing capability</w:t>
            </w:r>
          </w:p>
        </w:tc>
        <w:tc>
          <w:tcPr>
            <w:tcW w:w="1843" w:type="dxa"/>
          </w:tcPr>
          <w:p w14:paraId="4808209A" w14:textId="77777777" w:rsidR="00C96270" w:rsidRDefault="00C96270" w:rsidP="00C96270">
            <w:pPr>
              <w:rPr>
                <w:rFonts w:ascii="Arial" w:hAnsi="Arial" w:cs="Arial"/>
                <w:b/>
                <w:sz w:val="20"/>
                <w:szCs w:val="20"/>
              </w:rPr>
            </w:pPr>
            <w:r>
              <w:rPr>
                <w:rFonts w:ascii="Arial" w:hAnsi="Arial" w:cs="Arial"/>
                <w:b/>
                <w:sz w:val="20"/>
                <w:szCs w:val="20"/>
              </w:rPr>
              <w:t>Testing season</w:t>
            </w:r>
          </w:p>
        </w:tc>
      </w:tr>
      <w:tr w:rsidR="00C96270" w14:paraId="57B0AE2F" w14:textId="77777777" w:rsidTr="00436B9D">
        <w:tc>
          <w:tcPr>
            <w:tcW w:w="1859" w:type="dxa"/>
          </w:tcPr>
          <w:p w14:paraId="3925382D" w14:textId="77777777" w:rsidR="00C96270" w:rsidRDefault="00C96270" w:rsidP="00C96270">
            <w:pPr>
              <w:rPr>
                <w:rFonts w:ascii="Arial" w:hAnsi="Arial" w:cs="Arial"/>
                <w:sz w:val="20"/>
                <w:szCs w:val="20"/>
              </w:rPr>
            </w:pPr>
            <w:r>
              <w:rPr>
                <w:rFonts w:ascii="Arial" w:hAnsi="Arial" w:cs="Arial"/>
                <w:sz w:val="20"/>
                <w:szCs w:val="20"/>
              </w:rPr>
              <w:t>1</w:t>
            </w:r>
          </w:p>
        </w:tc>
        <w:tc>
          <w:tcPr>
            <w:tcW w:w="1830" w:type="dxa"/>
          </w:tcPr>
          <w:p w14:paraId="63E8F115" w14:textId="77777777" w:rsidR="00C96270" w:rsidRDefault="00C96270" w:rsidP="00C96270">
            <w:pPr>
              <w:rPr>
                <w:rFonts w:ascii="Arial" w:hAnsi="Arial" w:cs="Arial"/>
                <w:sz w:val="20"/>
                <w:szCs w:val="20"/>
              </w:rPr>
            </w:pPr>
            <w:r>
              <w:rPr>
                <w:rFonts w:ascii="Arial" w:hAnsi="Arial" w:cs="Arial"/>
                <w:sz w:val="20"/>
                <w:szCs w:val="20"/>
              </w:rPr>
              <w:t>Low  medium</w:t>
            </w:r>
          </w:p>
        </w:tc>
        <w:tc>
          <w:tcPr>
            <w:tcW w:w="1577" w:type="dxa"/>
          </w:tcPr>
          <w:p w14:paraId="7A75B18E" w14:textId="77777777" w:rsidR="00C96270" w:rsidRDefault="00C96270" w:rsidP="00C96270">
            <w:pPr>
              <w:jc w:val="center"/>
              <w:rPr>
                <w:rFonts w:ascii="Arial" w:hAnsi="Arial" w:cs="Arial"/>
                <w:sz w:val="20"/>
                <w:szCs w:val="20"/>
              </w:rPr>
            </w:pPr>
            <w:r>
              <w:rPr>
                <w:rFonts w:ascii="Arial" w:hAnsi="Arial" w:cs="Arial"/>
                <w:sz w:val="20"/>
                <w:szCs w:val="20"/>
              </w:rPr>
              <w:t>Existing limit 600</w:t>
            </w:r>
          </w:p>
        </w:tc>
        <w:tc>
          <w:tcPr>
            <w:tcW w:w="1907" w:type="dxa"/>
          </w:tcPr>
          <w:p w14:paraId="10298941" w14:textId="77777777" w:rsidR="00C96270" w:rsidRDefault="00C96270" w:rsidP="00C96270">
            <w:pPr>
              <w:jc w:val="center"/>
              <w:rPr>
                <w:rFonts w:ascii="Arial" w:hAnsi="Arial" w:cs="Arial"/>
                <w:sz w:val="20"/>
                <w:szCs w:val="20"/>
              </w:rPr>
            </w:pPr>
            <w:r>
              <w:rPr>
                <w:rFonts w:ascii="Arial" w:hAnsi="Arial" w:cs="Arial"/>
                <w:sz w:val="20"/>
                <w:szCs w:val="20"/>
              </w:rPr>
              <w:t>Existing limit</w:t>
            </w:r>
          </w:p>
        </w:tc>
        <w:tc>
          <w:tcPr>
            <w:tcW w:w="1843" w:type="dxa"/>
          </w:tcPr>
          <w:p w14:paraId="24832F0C" w14:textId="77777777" w:rsidR="00C96270" w:rsidRDefault="00C96270" w:rsidP="00C96270">
            <w:pPr>
              <w:rPr>
                <w:rFonts w:ascii="Arial" w:hAnsi="Arial" w:cs="Arial"/>
                <w:sz w:val="20"/>
                <w:szCs w:val="20"/>
              </w:rPr>
            </w:pPr>
            <w:r>
              <w:rPr>
                <w:rFonts w:ascii="Arial" w:hAnsi="Arial" w:cs="Arial"/>
                <w:sz w:val="20"/>
                <w:szCs w:val="20"/>
              </w:rPr>
              <w:t>Not critical</w:t>
            </w:r>
          </w:p>
        </w:tc>
      </w:tr>
      <w:tr w:rsidR="00C96270" w14:paraId="0495AFD2" w14:textId="77777777" w:rsidTr="00436B9D">
        <w:tc>
          <w:tcPr>
            <w:tcW w:w="1859" w:type="dxa"/>
          </w:tcPr>
          <w:p w14:paraId="30171E36" w14:textId="77777777" w:rsidR="00C96270" w:rsidRPr="007D2E21" w:rsidRDefault="00C96270" w:rsidP="00C96270">
            <w:pPr>
              <w:rPr>
                <w:rFonts w:ascii="Arial" w:hAnsi="Arial" w:cs="Arial"/>
                <w:sz w:val="20"/>
                <w:szCs w:val="20"/>
              </w:rPr>
            </w:pPr>
            <w:r>
              <w:rPr>
                <w:rFonts w:ascii="Arial" w:hAnsi="Arial" w:cs="Arial"/>
                <w:sz w:val="20"/>
                <w:szCs w:val="20"/>
              </w:rPr>
              <w:t>2</w:t>
            </w:r>
          </w:p>
        </w:tc>
        <w:tc>
          <w:tcPr>
            <w:tcW w:w="1830" w:type="dxa"/>
          </w:tcPr>
          <w:p w14:paraId="01EECEFE" w14:textId="77777777" w:rsidR="00C96270" w:rsidRPr="007D2E21" w:rsidRDefault="00C96270" w:rsidP="00C96270">
            <w:pPr>
              <w:rPr>
                <w:rFonts w:ascii="Arial" w:hAnsi="Arial" w:cs="Arial"/>
                <w:sz w:val="20"/>
                <w:szCs w:val="20"/>
              </w:rPr>
            </w:pPr>
            <w:r>
              <w:rPr>
                <w:rFonts w:ascii="Arial" w:hAnsi="Arial" w:cs="Arial"/>
                <w:sz w:val="20"/>
                <w:szCs w:val="20"/>
              </w:rPr>
              <w:t>Low - medium</w:t>
            </w:r>
          </w:p>
        </w:tc>
        <w:tc>
          <w:tcPr>
            <w:tcW w:w="1577" w:type="dxa"/>
          </w:tcPr>
          <w:p w14:paraId="4187A3CA" w14:textId="77777777" w:rsidR="00C96270" w:rsidRDefault="00C96270" w:rsidP="00C96270">
            <w:pPr>
              <w:jc w:val="center"/>
              <w:rPr>
                <w:rFonts w:ascii="Arial" w:hAnsi="Arial" w:cs="Arial"/>
                <w:sz w:val="20"/>
                <w:szCs w:val="20"/>
              </w:rPr>
            </w:pPr>
            <w:r>
              <w:rPr>
                <w:rFonts w:ascii="Arial" w:hAnsi="Arial" w:cs="Arial"/>
                <w:sz w:val="20"/>
                <w:szCs w:val="20"/>
              </w:rPr>
              <w:t>650</w:t>
            </w:r>
          </w:p>
        </w:tc>
        <w:tc>
          <w:tcPr>
            <w:tcW w:w="1907" w:type="dxa"/>
          </w:tcPr>
          <w:p w14:paraId="0BA35B19" w14:textId="77777777" w:rsidR="00C96270" w:rsidRPr="007D2E21" w:rsidRDefault="00C96270" w:rsidP="00C96270">
            <w:pPr>
              <w:jc w:val="center"/>
              <w:rPr>
                <w:rFonts w:ascii="Arial" w:hAnsi="Arial" w:cs="Arial"/>
                <w:sz w:val="20"/>
                <w:szCs w:val="20"/>
              </w:rPr>
            </w:pPr>
            <w:r>
              <w:rPr>
                <w:rFonts w:ascii="Arial" w:hAnsi="Arial" w:cs="Arial"/>
                <w:sz w:val="20"/>
                <w:szCs w:val="20"/>
              </w:rPr>
              <w:t>50</w:t>
            </w:r>
          </w:p>
        </w:tc>
        <w:tc>
          <w:tcPr>
            <w:tcW w:w="1843" w:type="dxa"/>
          </w:tcPr>
          <w:p w14:paraId="14EA88FB" w14:textId="77777777" w:rsidR="00C96270" w:rsidRDefault="00C96270" w:rsidP="00C96270">
            <w:pPr>
              <w:rPr>
                <w:rFonts w:ascii="Arial" w:hAnsi="Arial" w:cs="Arial"/>
                <w:sz w:val="20"/>
                <w:szCs w:val="20"/>
              </w:rPr>
            </w:pPr>
            <w:r>
              <w:rPr>
                <w:rFonts w:ascii="Arial" w:hAnsi="Arial" w:cs="Arial"/>
                <w:sz w:val="20"/>
                <w:szCs w:val="20"/>
              </w:rPr>
              <w:t>“</w:t>
            </w:r>
          </w:p>
        </w:tc>
      </w:tr>
      <w:tr w:rsidR="00C96270" w14:paraId="2809DE78" w14:textId="77777777" w:rsidTr="00436B9D">
        <w:tc>
          <w:tcPr>
            <w:tcW w:w="1859" w:type="dxa"/>
          </w:tcPr>
          <w:p w14:paraId="7D86CC53" w14:textId="77777777" w:rsidR="00C96270" w:rsidRPr="007D2E21" w:rsidRDefault="00C96270" w:rsidP="00C96270">
            <w:pPr>
              <w:rPr>
                <w:rFonts w:ascii="Arial" w:hAnsi="Arial" w:cs="Arial"/>
                <w:sz w:val="20"/>
                <w:szCs w:val="20"/>
              </w:rPr>
            </w:pPr>
            <w:r>
              <w:rPr>
                <w:rFonts w:ascii="Arial" w:hAnsi="Arial" w:cs="Arial"/>
                <w:sz w:val="20"/>
                <w:szCs w:val="20"/>
              </w:rPr>
              <w:t>3</w:t>
            </w:r>
          </w:p>
        </w:tc>
        <w:tc>
          <w:tcPr>
            <w:tcW w:w="1830" w:type="dxa"/>
          </w:tcPr>
          <w:p w14:paraId="37597F78" w14:textId="77777777" w:rsidR="00C96270" w:rsidRDefault="00C96270" w:rsidP="00C96270">
            <w:pPr>
              <w:rPr>
                <w:rFonts w:ascii="Arial" w:hAnsi="Arial" w:cs="Arial"/>
                <w:sz w:val="20"/>
                <w:szCs w:val="20"/>
              </w:rPr>
            </w:pPr>
            <w:r>
              <w:rPr>
                <w:rFonts w:ascii="Arial" w:hAnsi="Arial" w:cs="Arial"/>
                <w:sz w:val="20"/>
                <w:szCs w:val="20"/>
              </w:rPr>
              <w:t>Low - medium</w:t>
            </w:r>
          </w:p>
        </w:tc>
        <w:tc>
          <w:tcPr>
            <w:tcW w:w="1577" w:type="dxa"/>
          </w:tcPr>
          <w:p w14:paraId="7F7BE70C" w14:textId="77777777" w:rsidR="00C96270" w:rsidRDefault="00C96270" w:rsidP="00C96270">
            <w:pPr>
              <w:jc w:val="center"/>
              <w:rPr>
                <w:rFonts w:ascii="Arial" w:hAnsi="Arial" w:cs="Arial"/>
                <w:sz w:val="20"/>
                <w:szCs w:val="20"/>
              </w:rPr>
            </w:pPr>
            <w:r>
              <w:rPr>
                <w:rFonts w:ascii="Arial" w:hAnsi="Arial" w:cs="Arial"/>
                <w:sz w:val="20"/>
                <w:szCs w:val="20"/>
              </w:rPr>
              <w:t>700</w:t>
            </w:r>
          </w:p>
        </w:tc>
        <w:tc>
          <w:tcPr>
            <w:tcW w:w="1907" w:type="dxa"/>
          </w:tcPr>
          <w:p w14:paraId="4F5BAA00" w14:textId="77777777" w:rsidR="00C96270" w:rsidRDefault="00C96270" w:rsidP="00C96270">
            <w:pPr>
              <w:jc w:val="center"/>
              <w:rPr>
                <w:rFonts w:ascii="Arial" w:hAnsi="Arial" w:cs="Arial"/>
                <w:sz w:val="20"/>
                <w:szCs w:val="20"/>
              </w:rPr>
            </w:pPr>
            <w:r>
              <w:rPr>
                <w:rFonts w:ascii="Arial" w:hAnsi="Arial" w:cs="Arial"/>
                <w:sz w:val="20"/>
                <w:szCs w:val="20"/>
              </w:rPr>
              <w:t>100</w:t>
            </w:r>
          </w:p>
        </w:tc>
        <w:tc>
          <w:tcPr>
            <w:tcW w:w="1843" w:type="dxa"/>
          </w:tcPr>
          <w:p w14:paraId="0A95988C" w14:textId="77777777" w:rsidR="00C96270" w:rsidRDefault="00C96270" w:rsidP="00C96270">
            <w:pPr>
              <w:rPr>
                <w:rFonts w:ascii="Arial" w:hAnsi="Arial" w:cs="Arial"/>
                <w:sz w:val="20"/>
                <w:szCs w:val="20"/>
              </w:rPr>
            </w:pPr>
            <w:r>
              <w:rPr>
                <w:rFonts w:ascii="Arial" w:hAnsi="Arial" w:cs="Arial"/>
                <w:sz w:val="20"/>
                <w:szCs w:val="20"/>
              </w:rPr>
              <w:t>“</w:t>
            </w:r>
          </w:p>
        </w:tc>
      </w:tr>
      <w:tr w:rsidR="00C96270" w14:paraId="571B966D" w14:textId="77777777" w:rsidTr="00436B9D">
        <w:tc>
          <w:tcPr>
            <w:tcW w:w="1859" w:type="dxa"/>
          </w:tcPr>
          <w:p w14:paraId="1DA8707F" w14:textId="77777777" w:rsidR="00C96270" w:rsidRPr="007D2E21" w:rsidRDefault="00C96270" w:rsidP="00C96270">
            <w:pPr>
              <w:rPr>
                <w:rFonts w:ascii="Arial" w:hAnsi="Arial" w:cs="Arial"/>
                <w:sz w:val="20"/>
                <w:szCs w:val="20"/>
              </w:rPr>
            </w:pPr>
            <w:r>
              <w:rPr>
                <w:rFonts w:ascii="Arial" w:hAnsi="Arial" w:cs="Arial"/>
                <w:sz w:val="20"/>
                <w:szCs w:val="20"/>
              </w:rPr>
              <w:t>4</w:t>
            </w:r>
          </w:p>
        </w:tc>
        <w:tc>
          <w:tcPr>
            <w:tcW w:w="1830" w:type="dxa"/>
          </w:tcPr>
          <w:p w14:paraId="61F075E0" w14:textId="77777777" w:rsidR="00C96270" w:rsidRPr="007D2E21" w:rsidRDefault="00C96270" w:rsidP="00C96270">
            <w:pPr>
              <w:rPr>
                <w:rFonts w:ascii="Arial" w:hAnsi="Arial" w:cs="Arial"/>
                <w:sz w:val="20"/>
                <w:szCs w:val="20"/>
              </w:rPr>
            </w:pPr>
            <w:r>
              <w:rPr>
                <w:rFonts w:ascii="Arial" w:hAnsi="Arial" w:cs="Arial"/>
                <w:sz w:val="20"/>
                <w:szCs w:val="20"/>
              </w:rPr>
              <w:t>Low - medium</w:t>
            </w:r>
          </w:p>
        </w:tc>
        <w:tc>
          <w:tcPr>
            <w:tcW w:w="1577" w:type="dxa"/>
          </w:tcPr>
          <w:p w14:paraId="60E705FD" w14:textId="77777777" w:rsidR="00C96270" w:rsidRDefault="00C96270" w:rsidP="00C96270">
            <w:pPr>
              <w:jc w:val="center"/>
              <w:rPr>
                <w:rFonts w:ascii="Arial" w:hAnsi="Arial" w:cs="Arial"/>
                <w:sz w:val="20"/>
                <w:szCs w:val="20"/>
              </w:rPr>
            </w:pPr>
            <w:r>
              <w:rPr>
                <w:rFonts w:ascii="Arial" w:hAnsi="Arial" w:cs="Arial"/>
                <w:sz w:val="20"/>
                <w:szCs w:val="20"/>
              </w:rPr>
              <w:t>750</w:t>
            </w:r>
          </w:p>
        </w:tc>
        <w:tc>
          <w:tcPr>
            <w:tcW w:w="1907" w:type="dxa"/>
          </w:tcPr>
          <w:p w14:paraId="19DD9F2B" w14:textId="77777777" w:rsidR="00C96270" w:rsidRPr="007D2E21" w:rsidRDefault="00C96270" w:rsidP="00C96270">
            <w:pPr>
              <w:jc w:val="center"/>
              <w:rPr>
                <w:rFonts w:ascii="Arial" w:hAnsi="Arial" w:cs="Arial"/>
                <w:sz w:val="20"/>
                <w:szCs w:val="20"/>
              </w:rPr>
            </w:pPr>
            <w:r>
              <w:rPr>
                <w:rFonts w:ascii="Arial" w:hAnsi="Arial" w:cs="Arial"/>
                <w:sz w:val="20"/>
                <w:szCs w:val="20"/>
              </w:rPr>
              <w:t>150</w:t>
            </w:r>
          </w:p>
        </w:tc>
        <w:tc>
          <w:tcPr>
            <w:tcW w:w="1843" w:type="dxa"/>
          </w:tcPr>
          <w:p w14:paraId="662FE972" w14:textId="77777777" w:rsidR="00C96270" w:rsidRDefault="00C96270" w:rsidP="00C96270">
            <w:pPr>
              <w:rPr>
                <w:rFonts w:ascii="Arial" w:hAnsi="Arial" w:cs="Arial"/>
                <w:sz w:val="20"/>
                <w:szCs w:val="20"/>
              </w:rPr>
            </w:pPr>
            <w:r>
              <w:rPr>
                <w:rFonts w:ascii="Arial" w:hAnsi="Arial" w:cs="Arial"/>
                <w:sz w:val="20"/>
                <w:szCs w:val="20"/>
              </w:rPr>
              <w:t>“</w:t>
            </w:r>
          </w:p>
        </w:tc>
      </w:tr>
      <w:tr w:rsidR="00C96270" w14:paraId="475E80F7" w14:textId="77777777" w:rsidTr="00436B9D">
        <w:tc>
          <w:tcPr>
            <w:tcW w:w="1859" w:type="dxa"/>
          </w:tcPr>
          <w:p w14:paraId="5866AF89" w14:textId="77777777" w:rsidR="00C96270" w:rsidRPr="007D2E21" w:rsidRDefault="00C96270" w:rsidP="00C96270">
            <w:pPr>
              <w:rPr>
                <w:rFonts w:ascii="Arial" w:hAnsi="Arial" w:cs="Arial"/>
                <w:sz w:val="20"/>
                <w:szCs w:val="20"/>
              </w:rPr>
            </w:pPr>
            <w:r>
              <w:rPr>
                <w:rFonts w:ascii="Arial" w:hAnsi="Arial" w:cs="Arial"/>
                <w:sz w:val="20"/>
                <w:szCs w:val="20"/>
              </w:rPr>
              <w:t>5</w:t>
            </w:r>
          </w:p>
        </w:tc>
        <w:tc>
          <w:tcPr>
            <w:tcW w:w="1830" w:type="dxa"/>
          </w:tcPr>
          <w:p w14:paraId="7668EFBC" w14:textId="77777777" w:rsidR="00C96270" w:rsidRPr="007D2E21" w:rsidRDefault="00C96270" w:rsidP="00C96270">
            <w:pPr>
              <w:rPr>
                <w:rFonts w:ascii="Arial" w:hAnsi="Arial" w:cs="Arial"/>
                <w:sz w:val="20"/>
                <w:szCs w:val="20"/>
              </w:rPr>
            </w:pPr>
            <w:r>
              <w:rPr>
                <w:rFonts w:ascii="Arial" w:hAnsi="Arial" w:cs="Arial"/>
                <w:sz w:val="20"/>
                <w:szCs w:val="20"/>
              </w:rPr>
              <w:t>Low- medium</w:t>
            </w:r>
          </w:p>
        </w:tc>
        <w:tc>
          <w:tcPr>
            <w:tcW w:w="1577" w:type="dxa"/>
          </w:tcPr>
          <w:p w14:paraId="32C1FEC0" w14:textId="77777777" w:rsidR="00C96270" w:rsidRDefault="00C96270" w:rsidP="00C96270">
            <w:pPr>
              <w:jc w:val="center"/>
              <w:rPr>
                <w:rFonts w:ascii="Arial" w:hAnsi="Arial" w:cs="Arial"/>
                <w:sz w:val="20"/>
                <w:szCs w:val="20"/>
              </w:rPr>
            </w:pPr>
            <w:r>
              <w:rPr>
                <w:rFonts w:ascii="Arial" w:hAnsi="Arial" w:cs="Arial"/>
                <w:sz w:val="20"/>
                <w:szCs w:val="20"/>
              </w:rPr>
              <w:t>800</w:t>
            </w:r>
          </w:p>
        </w:tc>
        <w:tc>
          <w:tcPr>
            <w:tcW w:w="1907" w:type="dxa"/>
          </w:tcPr>
          <w:p w14:paraId="5756E48A" w14:textId="77777777" w:rsidR="00C96270" w:rsidRPr="007D2E21" w:rsidRDefault="00C96270" w:rsidP="00C96270">
            <w:pPr>
              <w:jc w:val="center"/>
              <w:rPr>
                <w:rFonts w:ascii="Arial" w:hAnsi="Arial" w:cs="Arial"/>
                <w:sz w:val="20"/>
                <w:szCs w:val="20"/>
              </w:rPr>
            </w:pPr>
            <w:r>
              <w:rPr>
                <w:rFonts w:ascii="Arial" w:hAnsi="Arial" w:cs="Arial"/>
                <w:sz w:val="20"/>
                <w:szCs w:val="20"/>
              </w:rPr>
              <w:t>200</w:t>
            </w:r>
          </w:p>
        </w:tc>
        <w:tc>
          <w:tcPr>
            <w:tcW w:w="1843" w:type="dxa"/>
          </w:tcPr>
          <w:p w14:paraId="3B8A6557" w14:textId="77777777" w:rsidR="00C96270" w:rsidRDefault="00C96270" w:rsidP="00C96270">
            <w:pPr>
              <w:rPr>
                <w:rFonts w:ascii="Arial" w:hAnsi="Arial" w:cs="Arial"/>
                <w:sz w:val="20"/>
                <w:szCs w:val="20"/>
              </w:rPr>
            </w:pPr>
            <w:r>
              <w:rPr>
                <w:rFonts w:ascii="Arial" w:hAnsi="Arial" w:cs="Arial"/>
                <w:sz w:val="20"/>
                <w:szCs w:val="20"/>
              </w:rPr>
              <w:t>“</w:t>
            </w:r>
          </w:p>
        </w:tc>
      </w:tr>
      <w:tr w:rsidR="00C96270" w14:paraId="72D5DF16" w14:textId="77777777" w:rsidTr="00436B9D">
        <w:tc>
          <w:tcPr>
            <w:tcW w:w="1859" w:type="dxa"/>
          </w:tcPr>
          <w:p w14:paraId="0F864CB7" w14:textId="77777777" w:rsidR="00C96270" w:rsidRPr="007D2E21" w:rsidRDefault="00C96270" w:rsidP="00C96270">
            <w:pPr>
              <w:rPr>
                <w:rFonts w:ascii="Arial" w:hAnsi="Arial" w:cs="Arial"/>
                <w:sz w:val="20"/>
                <w:szCs w:val="20"/>
              </w:rPr>
            </w:pPr>
            <w:r>
              <w:rPr>
                <w:rFonts w:ascii="Arial" w:hAnsi="Arial" w:cs="Arial"/>
                <w:sz w:val="20"/>
                <w:szCs w:val="20"/>
              </w:rPr>
              <w:t>5</w:t>
            </w:r>
          </w:p>
        </w:tc>
        <w:tc>
          <w:tcPr>
            <w:tcW w:w="1830" w:type="dxa"/>
          </w:tcPr>
          <w:p w14:paraId="2E39B8D0" w14:textId="77777777" w:rsidR="00C96270" w:rsidRPr="007D2E21" w:rsidRDefault="00C96270" w:rsidP="00C96270">
            <w:pPr>
              <w:rPr>
                <w:rFonts w:ascii="Arial" w:hAnsi="Arial" w:cs="Arial"/>
                <w:sz w:val="20"/>
                <w:szCs w:val="20"/>
              </w:rPr>
            </w:pPr>
            <w:r>
              <w:rPr>
                <w:rFonts w:ascii="Arial" w:hAnsi="Arial" w:cs="Arial"/>
                <w:sz w:val="20"/>
                <w:szCs w:val="20"/>
              </w:rPr>
              <w:t>Low</w:t>
            </w:r>
          </w:p>
        </w:tc>
        <w:tc>
          <w:tcPr>
            <w:tcW w:w="1577" w:type="dxa"/>
          </w:tcPr>
          <w:p w14:paraId="7773BD1B" w14:textId="77777777" w:rsidR="00C96270" w:rsidRDefault="00C96270" w:rsidP="00C96270">
            <w:pPr>
              <w:jc w:val="center"/>
              <w:rPr>
                <w:rFonts w:ascii="Arial" w:hAnsi="Arial" w:cs="Arial"/>
                <w:sz w:val="20"/>
                <w:szCs w:val="20"/>
              </w:rPr>
            </w:pPr>
            <w:r>
              <w:rPr>
                <w:rFonts w:ascii="Arial" w:hAnsi="Arial" w:cs="Arial"/>
                <w:sz w:val="20"/>
                <w:szCs w:val="20"/>
              </w:rPr>
              <w:t>850</w:t>
            </w:r>
          </w:p>
        </w:tc>
        <w:tc>
          <w:tcPr>
            <w:tcW w:w="1907" w:type="dxa"/>
          </w:tcPr>
          <w:p w14:paraId="2E2AA1D5" w14:textId="77777777" w:rsidR="00C96270" w:rsidRPr="007D2E21" w:rsidRDefault="00C96270" w:rsidP="00C96270">
            <w:pPr>
              <w:jc w:val="center"/>
              <w:rPr>
                <w:rFonts w:ascii="Arial" w:hAnsi="Arial" w:cs="Arial"/>
                <w:sz w:val="20"/>
                <w:szCs w:val="20"/>
              </w:rPr>
            </w:pPr>
            <w:r>
              <w:rPr>
                <w:rFonts w:ascii="Arial" w:hAnsi="Arial" w:cs="Arial"/>
                <w:sz w:val="20"/>
                <w:szCs w:val="20"/>
              </w:rPr>
              <w:t>250</w:t>
            </w:r>
          </w:p>
        </w:tc>
        <w:tc>
          <w:tcPr>
            <w:tcW w:w="1843" w:type="dxa"/>
          </w:tcPr>
          <w:p w14:paraId="348F26F2" w14:textId="77777777" w:rsidR="00C96270" w:rsidRDefault="00C96270" w:rsidP="00C96270">
            <w:pPr>
              <w:rPr>
                <w:rFonts w:ascii="Arial" w:hAnsi="Arial" w:cs="Arial"/>
                <w:sz w:val="20"/>
                <w:szCs w:val="20"/>
              </w:rPr>
            </w:pPr>
            <w:r>
              <w:rPr>
                <w:rFonts w:ascii="Arial" w:hAnsi="Arial" w:cs="Arial"/>
                <w:sz w:val="20"/>
                <w:szCs w:val="20"/>
              </w:rPr>
              <w:t>“</w:t>
            </w:r>
          </w:p>
        </w:tc>
      </w:tr>
      <w:tr w:rsidR="00C96270" w14:paraId="3F76DB82" w14:textId="77777777" w:rsidTr="00436B9D">
        <w:tc>
          <w:tcPr>
            <w:tcW w:w="1859" w:type="dxa"/>
          </w:tcPr>
          <w:p w14:paraId="11DC52A5" w14:textId="77777777" w:rsidR="00C96270" w:rsidRPr="007D2E21" w:rsidRDefault="00C96270" w:rsidP="00C96270">
            <w:pPr>
              <w:rPr>
                <w:rFonts w:ascii="Arial" w:hAnsi="Arial" w:cs="Arial"/>
                <w:sz w:val="20"/>
                <w:szCs w:val="20"/>
              </w:rPr>
            </w:pPr>
            <w:r>
              <w:rPr>
                <w:rFonts w:ascii="Arial" w:hAnsi="Arial" w:cs="Arial"/>
                <w:sz w:val="20"/>
                <w:szCs w:val="20"/>
              </w:rPr>
              <w:t>7</w:t>
            </w:r>
          </w:p>
        </w:tc>
        <w:tc>
          <w:tcPr>
            <w:tcW w:w="1830" w:type="dxa"/>
          </w:tcPr>
          <w:p w14:paraId="4C5B3CF6" w14:textId="77777777" w:rsidR="00C96270" w:rsidRDefault="00C96270" w:rsidP="00C96270">
            <w:pPr>
              <w:rPr>
                <w:rFonts w:ascii="Arial" w:hAnsi="Arial" w:cs="Arial"/>
                <w:sz w:val="20"/>
                <w:szCs w:val="20"/>
              </w:rPr>
            </w:pPr>
            <w:r>
              <w:rPr>
                <w:rFonts w:ascii="Arial" w:hAnsi="Arial" w:cs="Arial"/>
                <w:sz w:val="20"/>
                <w:szCs w:val="20"/>
              </w:rPr>
              <w:t>Low</w:t>
            </w:r>
          </w:p>
        </w:tc>
        <w:tc>
          <w:tcPr>
            <w:tcW w:w="1577" w:type="dxa"/>
          </w:tcPr>
          <w:p w14:paraId="633E8BF9" w14:textId="77777777" w:rsidR="00C96270" w:rsidRDefault="00C96270" w:rsidP="00C96270">
            <w:pPr>
              <w:jc w:val="center"/>
              <w:rPr>
                <w:rFonts w:ascii="Arial" w:hAnsi="Arial" w:cs="Arial"/>
                <w:sz w:val="20"/>
                <w:szCs w:val="20"/>
              </w:rPr>
            </w:pPr>
            <w:r>
              <w:rPr>
                <w:rFonts w:ascii="Arial" w:hAnsi="Arial" w:cs="Arial"/>
                <w:sz w:val="20"/>
                <w:szCs w:val="20"/>
              </w:rPr>
              <w:t>900</w:t>
            </w:r>
          </w:p>
        </w:tc>
        <w:tc>
          <w:tcPr>
            <w:tcW w:w="1907" w:type="dxa"/>
          </w:tcPr>
          <w:p w14:paraId="718CAACB" w14:textId="77777777" w:rsidR="00C96270" w:rsidRDefault="00C96270" w:rsidP="00C96270">
            <w:pPr>
              <w:jc w:val="center"/>
              <w:rPr>
                <w:rFonts w:ascii="Arial" w:hAnsi="Arial" w:cs="Arial"/>
                <w:sz w:val="20"/>
                <w:szCs w:val="20"/>
              </w:rPr>
            </w:pPr>
            <w:r>
              <w:rPr>
                <w:rFonts w:ascii="Arial" w:hAnsi="Arial" w:cs="Arial"/>
                <w:sz w:val="20"/>
                <w:szCs w:val="20"/>
              </w:rPr>
              <w:t>300</w:t>
            </w:r>
          </w:p>
        </w:tc>
        <w:tc>
          <w:tcPr>
            <w:tcW w:w="1843" w:type="dxa"/>
          </w:tcPr>
          <w:p w14:paraId="3C8117B2" w14:textId="77777777" w:rsidR="00C96270" w:rsidRDefault="00C96270" w:rsidP="00C96270">
            <w:pPr>
              <w:rPr>
                <w:rFonts w:ascii="Arial" w:hAnsi="Arial" w:cs="Arial"/>
                <w:sz w:val="20"/>
                <w:szCs w:val="20"/>
              </w:rPr>
            </w:pPr>
            <w:r>
              <w:rPr>
                <w:rFonts w:ascii="Arial" w:hAnsi="Arial" w:cs="Arial"/>
                <w:sz w:val="20"/>
                <w:szCs w:val="20"/>
              </w:rPr>
              <w:t>“</w:t>
            </w:r>
          </w:p>
        </w:tc>
      </w:tr>
      <w:tr w:rsidR="00C96270" w14:paraId="7330D17C" w14:textId="77777777" w:rsidTr="00436B9D">
        <w:tc>
          <w:tcPr>
            <w:tcW w:w="1859" w:type="dxa"/>
          </w:tcPr>
          <w:p w14:paraId="4DCFEDE1" w14:textId="77777777" w:rsidR="00C96270" w:rsidRPr="007D2E21" w:rsidRDefault="00C96270" w:rsidP="00C96270">
            <w:pPr>
              <w:rPr>
                <w:rFonts w:ascii="Arial" w:hAnsi="Arial" w:cs="Arial"/>
                <w:sz w:val="20"/>
                <w:szCs w:val="20"/>
              </w:rPr>
            </w:pPr>
            <w:r>
              <w:rPr>
                <w:rFonts w:ascii="Arial" w:hAnsi="Arial" w:cs="Arial"/>
                <w:sz w:val="20"/>
                <w:szCs w:val="20"/>
              </w:rPr>
              <w:t>8</w:t>
            </w:r>
          </w:p>
        </w:tc>
        <w:tc>
          <w:tcPr>
            <w:tcW w:w="1830" w:type="dxa"/>
          </w:tcPr>
          <w:p w14:paraId="3CE5C0E8" w14:textId="77777777" w:rsidR="00C96270" w:rsidRDefault="00C96270" w:rsidP="00C96270">
            <w:pPr>
              <w:rPr>
                <w:rFonts w:ascii="Arial" w:hAnsi="Arial" w:cs="Arial"/>
                <w:sz w:val="20"/>
                <w:szCs w:val="20"/>
              </w:rPr>
            </w:pPr>
            <w:r>
              <w:rPr>
                <w:rFonts w:ascii="Arial" w:hAnsi="Arial" w:cs="Arial"/>
                <w:sz w:val="20"/>
                <w:szCs w:val="20"/>
              </w:rPr>
              <w:t>Low</w:t>
            </w:r>
          </w:p>
        </w:tc>
        <w:tc>
          <w:tcPr>
            <w:tcW w:w="1577" w:type="dxa"/>
          </w:tcPr>
          <w:p w14:paraId="55265AE6" w14:textId="77777777" w:rsidR="00C96270" w:rsidRDefault="00C96270" w:rsidP="00C96270">
            <w:pPr>
              <w:jc w:val="center"/>
              <w:rPr>
                <w:rFonts w:ascii="Arial" w:hAnsi="Arial" w:cs="Arial"/>
                <w:sz w:val="20"/>
                <w:szCs w:val="20"/>
              </w:rPr>
            </w:pPr>
            <w:r>
              <w:rPr>
                <w:rFonts w:ascii="Arial" w:hAnsi="Arial" w:cs="Arial"/>
                <w:sz w:val="20"/>
                <w:szCs w:val="20"/>
              </w:rPr>
              <w:t>950</w:t>
            </w:r>
          </w:p>
        </w:tc>
        <w:tc>
          <w:tcPr>
            <w:tcW w:w="1907" w:type="dxa"/>
          </w:tcPr>
          <w:p w14:paraId="3B7A027F" w14:textId="77777777" w:rsidR="00C96270" w:rsidRDefault="00C96270" w:rsidP="00C96270">
            <w:pPr>
              <w:jc w:val="center"/>
              <w:rPr>
                <w:rFonts w:ascii="Arial" w:hAnsi="Arial" w:cs="Arial"/>
                <w:sz w:val="20"/>
                <w:szCs w:val="20"/>
              </w:rPr>
            </w:pPr>
            <w:r>
              <w:rPr>
                <w:rFonts w:ascii="Arial" w:hAnsi="Arial" w:cs="Arial"/>
                <w:sz w:val="20"/>
                <w:szCs w:val="20"/>
              </w:rPr>
              <w:t>350</w:t>
            </w:r>
          </w:p>
        </w:tc>
        <w:tc>
          <w:tcPr>
            <w:tcW w:w="1843" w:type="dxa"/>
          </w:tcPr>
          <w:p w14:paraId="52BE8CEA" w14:textId="77777777" w:rsidR="00C96270" w:rsidRDefault="00C96270" w:rsidP="00C96270">
            <w:pPr>
              <w:keepNext/>
              <w:rPr>
                <w:rFonts w:ascii="Arial" w:hAnsi="Arial" w:cs="Arial"/>
                <w:sz w:val="20"/>
                <w:szCs w:val="20"/>
              </w:rPr>
            </w:pPr>
            <w:r>
              <w:rPr>
                <w:rFonts w:ascii="Arial" w:hAnsi="Arial" w:cs="Arial"/>
                <w:sz w:val="20"/>
                <w:szCs w:val="20"/>
              </w:rPr>
              <w:t>“</w:t>
            </w:r>
          </w:p>
        </w:tc>
      </w:tr>
    </w:tbl>
    <w:p w14:paraId="0DE49EBB" w14:textId="77777777" w:rsidR="00DE6769" w:rsidRDefault="00DE6769" w:rsidP="00C96270">
      <w:pPr>
        <w:rPr>
          <w:rFonts w:ascii="Arial" w:hAnsi="Arial" w:cs="Arial"/>
          <w:sz w:val="20"/>
          <w:szCs w:val="20"/>
        </w:rPr>
      </w:pPr>
    </w:p>
    <w:p w14:paraId="16AA22A2" w14:textId="77777777" w:rsidR="00C96270" w:rsidRDefault="00C96270" w:rsidP="00436B9D">
      <w:pPr>
        <w:pStyle w:val="Heading2"/>
        <w:rPr>
          <w:rFonts w:ascii="Arial" w:hAnsi="Arial" w:cs="Arial"/>
          <w:sz w:val="20"/>
          <w:szCs w:val="20"/>
        </w:rPr>
      </w:pPr>
      <w:bookmarkStart w:id="36" w:name="_Toc90479422"/>
      <w:r w:rsidRPr="00436B9D">
        <w:rPr>
          <w:rFonts w:ascii="Arial" w:hAnsi="Arial" w:cs="Arial"/>
          <w:sz w:val="20"/>
          <w:szCs w:val="20"/>
        </w:rPr>
        <w:t xml:space="preserve">16.6 Test Procedure </w:t>
      </w:r>
      <w:r w:rsidR="00880F63">
        <w:rPr>
          <w:rFonts w:ascii="Arial" w:hAnsi="Arial" w:cs="Arial"/>
          <w:sz w:val="20"/>
          <w:szCs w:val="20"/>
        </w:rPr>
        <w:t>for</w:t>
      </w:r>
      <w:r w:rsidRPr="00436B9D">
        <w:rPr>
          <w:rFonts w:ascii="Arial" w:hAnsi="Arial" w:cs="Arial"/>
          <w:sz w:val="20"/>
          <w:szCs w:val="20"/>
        </w:rPr>
        <w:t xml:space="preserve"> </w:t>
      </w:r>
      <w:r w:rsidR="00880F63">
        <w:rPr>
          <w:rFonts w:ascii="Arial" w:hAnsi="Arial" w:cs="Arial"/>
          <w:sz w:val="20"/>
          <w:szCs w:val="20"/>
        </w:rPr>
        <w:t>QNI</w:t>
      </w:r>
      <w:r w:rsidRPr="00436B9D">
        <w:rPr>
          <w:rFonts w:ascii="Arial" w:hAnsi="Arial" w:cs="Arial"/>
          <w:sz w:val="20"/>
          <w:szCs w:val="20"/>
        </w:rPr>
        <w:t xml:space="preserve"> Hold Point</w:t>
      </w:r>
      <w:r w:rsidR="00880F63">
        <w:rPr>
          <w:rFonts w:ascii="Arial" w:hAnsi="Arial" w:cs="Arial"/>
          <w:sz w:val="20"/>
          <w:szCs w:val="20"/>
        </w:rPr>
        <w:t xml:space="preserve"> assessment (export and import respectively)</w:t>
      </w:r>
      <w:bookmarkEnd w:id="36"/>
    </w:p>
    <w:p w14:paraId="3CC2849D" w14:textId="241C44BE" w:rsidR="00C96270" w:rsidRDefault="00880F63" w:rsidP="00C96270">
      <w:pPr>
        <w:rPr>
          <w:rFonts w:ascii="Arial" w:hAnsi="Arial" w:cs="Arial"/>
          <w:sz w:val="20"/>
          <w:szCs w:val="20"/>
        </w:rPr>
      </w:pPr>
      <w:r>
        <w:rPr>
          <w:rFonts w:ascii="Arial" w:hAnsi="Arial" w:cs="Arial"/>
          <w:sz w:val="20"/>
          <w:szCs w:val="20"/>
        </w:rPr>
        <w:t>For each hold point in-turn t</w:t>
      </w:r>
      <w:r w:rsidR="00C96270">
        <w:rPr>
          <w:rFonts w:ascii="Arial" w:hAnsi="Arial" w:cs="Arial"/>
          <w:sz w:val="20"/>
          <w:szCs w:val="20"/>
        </w:rPr>
        <w:t xml:space="preserve">he </w:t>
      </w:r>
      <w:r>
        <w:rPr>
          <w:rFonts w:ascii="Arial" w:hAnsi="Arial" w:cs="Arial"/>
          <w:sz w:val="20"/>
          <w:szCs w:val="20"/>
        </w:rPr>
        <w:t>QNI power transfer</w:t>
      </w:r>
      <w:r w:rsidR="00C96270">
        <w:rPr>
          <w:rFonts w:ascii="Arial" w:hAnsi="Arial" w:cs="Arial"/>
          <w:sz w:val="20"/>
          <w:szCs w:val="20"/>
        </w:rPr>
        <w:t xml:space="preserve"> is driven by market conditions to near to the capabilit</w:t>
      </w:r>
      <w:r>
        <w:rPr>
          <w:rFonts w:ascii="Arial" w:hAnsi="Arial" w:cs="Arial"/>
          <w:sz w:val="20"/>
          <w:szCs w:val="20"/>
        </w:rPr>
        <w:t>ies as defined in Tables 16.2 and 16.3</w:t>
      </w:r>
      <w:r w:rsidR="00C96270">
        <w:rPr>
          <w:rFonts w:ascii="Arial" w:hAnsi="Arial" w:cs="Arial"/>
          <w:sz w:val="20"/>
          <w:szCs w:val="20"/>
        </w:rPr>
        <w:t>.</w:t>
      </w:r>
      <w:r>
        <w:rPr>
          <w:rFonts w:ascii="Arial" w:hAnsi="Arial" w:cs="Arial"/>
          <w:sz w:val="20"/>
          <w:szCs w:val="20"/>
        </w:rPr>
        <w:t xml:space="preserve"> Successful completion against the assessment criteria is a pre-requisite for moving to the next hold point.</w:t>
      </w:r>
    </w:p>
    <w:p w14:paraId="0D665960"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 xml:space="preserve">Damping tests </w:t>
      </w:r>
    </w:p>
    <w:p w14:paraId="2A7F5F4A"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 xml:space="preserve">QNI </w:t>
      </w:r>
      <w:r>
        <w:rPr>
          <w:rFonts w:ascii="Arial" w:hAnsi="Arial" w:cs="Arial"/>
          <w:sz w:val="20"/>
          <w:szCs w:val="20"/>
        </w:rPr>
        <w:t xml:space="preserve">power </w:t>
      </w:r>
      <w:r w:rsidRPr="00384DD8">
        <w:rPr>
          <w:rFonts w:ascii="Arial" w:hAnsi="Arial" w:cs="Arial"/>
          <w:sz w:val="20"/>
          <w:szCs w:val="20"/>
        </w:rPr>
        <w:t xml:space="preserve">flow as driven by </w:t>
      </w:r>
      <w:r>
        <w:rPr>
          <w:rFonts w:ascii="Arial" w:hAnsi="Arial" w:cs="Arial"/>
          <w:sz w:val="20"/>
          <w:szCs w:val="20"/>
        </w:rPr>
        <w:t xml:space="preserve">the </w:t>
      </w:r>
      <w:r w:rsidRPr="00384DD8">
        <w:rPr>
          <w:rFonts w:ascii="Arial" w:hAnsi="Arial" w:cs="Arial"/>
          <w:sz w:val="20"/>
          <w:szCs w:val="20"/>
        </w:rPr>
        <w:t xml:space="preserve">market within the defined constraints. </w:t>
      </w:r>
    </w:p>
    <w:p w14:paraId="73776230" w14:textId="77777777" w:rsidR="00C96270" w:rsidRPr="00384DD8" w:rsidRDefault="00C96270" w:rsidP="00C96270">
      <w:pPr>
        <w:pStyle w:val="ListParagraph"/>
        <w:numPr>
          <w:ilvl w:val="0"/>
          <w:numId w:val="25"/>
        </w:numPr>
        <w:rPr>
          <w:rFonts w:ascii="Arial" w:hAnsi="Arial" w:cs="Arial"/>
          <w:sz w:val="20"/>
          <w:szCs w:val="20"/>
        </w:rPr>
      </w:pPr>
      <w:r w:rsidRPr="00384DD8">
        <w:rPr>
          <w:rFonts w:ascii="Arial" w:hAnsi="Arial" w:cs="Arial"/>
          <w:sz w:val="20"/>
          <w:szCs w:val="20"/>
        </w:rPr>
        <w:t xml:space="preserve">Continuous monitoring of system damping. </w:t>
      </w:r>
    </w:p>
    <w:p w14:paraId="56B833B6" w14:textId="224399C4" w:rsidR="00C96270" w:rsidRPr="001C1359" w:rsidRDefault="00C96270" w:rsidP="008734F8">
      <w:pPr>
        <w:pStyle w:val="ListParagraph"/>
        <w:numPr>
          <w:ilvl w:val="0"/>
          <w:numId w:val="25"/>
        </w:numPr>
        <w:rPr>
          <w:rFonts w:ascii="Arial" w:hAnsi="Arial" w:cs="Arial"/>
          <w:sz w:val="20"/>
          <w:szCs w:val="20"/>
        </w:rPr>
      </w:pPr>
      <w:r w:rsidRPr="00384DD8">
        <w:rPr>
          <w:rFonts w:ascii="Arial" w:hAnsi="Arial" w:cs="Arial"/>
          <w:sz w:val="20"/>
          <w:szCs w:val="20"/>
        </w:rPr>
        <w:t>Continuous monitoring of system disturbances.</w:t>
      </w:r>
      <w:r w:rsidR="000308D9">
        <w:rPr>
          <w:rFonts w:ascii="Arial" w:hAnsi="Arial" w:cs="Arial"/>
          <w:sz w:val="20"/>
          <w:szCs w:val="20"/>
        </w:rPr>
        <w:br/>
      </w:r>
    </w:p>
    <w:p w14:paraId="73A4B6C3"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Disturbance tests</w:t>
      </w:r>
    </w:p>
    <w:p w14:paraId="11045B64" w14:textId="77777777" w:rsidR="00880F63" w:rsidRPr="008751ED" w:rsidRDefault="00880F63" w:rsidP="00880F63">
      <w:pPr>
        <w:pStyle w:val="ListParagraph"/>
        <w:numPr>
          <w:ilvl w:val="0"/>
          <w:numId w:val="45"/>
        </w:numPr>
        <w:rPr>
          <w:rFonts w:ascii="Arial" w:hAnsi="Arial" w:cs="Arial"/>
          <w:sz w:val="20"/>
          <w:szCs w:val="20"/>
        </w:rPr>
      </w:pPr>
      <w:r w:rsidRPr="008751ED">
        <w:rPr>
          <w:rFonts w:ascii="Arial" w:hAnsi="Arial" w:cs="Arial"/>
          <w:sz w:val="20"/>
          <w:szCs w:val="20"/>
        </w:rPr>
        <w:t xml:space="preserve">Line </w:t>
      </w:r>
      <w:proofErr w:type="spellStart"/>
      <w:r w:rsidRPr="008751ED">
        <w:rPr>
          <w:rFonts w:ascii="Arial" w:hAnsi="Arial" w:cs="Arial"/>
          <w:sz w:val="20"/>
          <w:szCs w:val="20"/>
        </w:rPr>
        <w:t>switchings</w:t>
      </w:r>
      <w:proofErr w:type="spellEnd"/>
      <w:r>
        <w:rPr>
          <w:rFonts w:ascii="Arial" w:hAnsi="Arial" w:cs="Arial"/>
          <w:sz w:val="20"/>
          <w:szCs w:val="20"/>
        </w:rPr>
        <w:t>.</w:t>
      </w:r>
    </w:p>
    <w:p w14:paraId="6F32CB3D" w14:textId="77777777" w:rsidR="00880F63" w:rsidRDefault="00880F63" w:rsidP="00880F63">
      <w:pPr>
        <w:pStyle w:val="ListParagraph"/>
        <w:numPr>
          <w:ilvl w:val="0"/>
          <w:numId w:val="45"/>
        </w:numPr>
        <w:rPr>
          <w:rFonts w:ascii="Arial" w:hAnsi="Arial" w:cs="Arial"/>
          <w:sz w:val="20"/>
          <w:szCs w:val="20"/>
        </w:rPr>
      </w:pPr>
      <w:r w:rsidRPr="008751ED">
        <w:rPr>
          <w:rFonts w:ascii="Arial" w:hAnsi="Arial" w:cs="Arial"/>
          <w:sz w:val="20"/>
          <w:szCs w:val="20"/>
        </w:rPr>
        <w:t xml:space="preserve">Step changes </w:t>
      </w:r>
      <w:r>
        <w:rPr>
          <w:rFonts w:ascii="Arial" w:hAnsi="Arial" w:cs="Arial"/>
          <w:sz w:val="20"/>
          <w:szCs w:val="20"/>
        </w:rPr>
        <w:t xml:space="preserve">(+/- 5%) </w:t>
      </w:r>
      <w:r w:rsidRPr="008751ED">
        <w:rPr>
          <w:rFonts w:ascii="Arial" w:hAnsi="Arial" w:cs="Arial"/>
          <w:sz w:val="20"/>
          <w:szCs w:val="20"/>
        </w:rPr>
        <w:t>to SVC voltage reference points.</w:t>
      </w:r>
    </w:p>
    <w:p w14:paraId="7EE51C76" w14:textId="4A9DEC09" w:rsidR="00C96270" w:rsidRPr="00D572A8" w:rsidRDefault="00880F63" w:rsidP="008734F8">
      <w:pPr>
        <w:pStyle w:val="ListParagraph"/>
        <w:numPr>
          <w:ilvl w:val="0"/>
          <w:numId w:val="45"/>
        </w:numPr>
        <w:rPr>
          <w:rFonts w:ascii="Arial" w:hAnsi="Arial" w:cs="Arial"/>
          <w:sz w:val="20"/>
          <w:szCs w:val="20"/>
        </w:rPr>
      </w:pPr>
      <w:r>
        <w:rPr>
          <w:rFonts w:ascii="Arial" w:hAnsi="Arial" w:cs="Arial"/>
          <w:sz w:val="20"/>
          <w:szCs w:val="20"/>
        </w:rPr>
        <w:t>Step change (+/- 5%) to the voltage reference at Sapphire Wind Farm.</w:t>
      </w:r>
      <w:r w:rsidR="000308D9">
        <w:rPr>
          <w:rFonts w:ascii="Arial" w:hAnsi="Arial" w:cs="Arial"/>
          <w:sz w:val="20"/>
          <w:szCs w:val="20"/>
        </w:rPr>
        <w:br/>
      </w:r>
    </w:p>
    <w:p w14:paraId="3681E749"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 xml:space="preserve">Review Test Results </w:t>
      </w:r>
    </w:p>
    <w:p w14:paraId="30929E48" w14:textId="77777777" w:rsidR="00C96270" w:rsidRPr="00473631" w:rsidRDefault="00C96270" w:rsidP="00C96270">
      <w:pPr>
        <w:pStyle w:val="ListParagraph"/>
        <w:numPr>
          <w:ilvl w:val="0"/>
          <w:numId w:val="29"/>
        </w:numPr>
        <w:rPr>
          <w:rFonts w:ascii="Arial" w:hAnsi="Arial" w:cs="Arial"/>
          <w:sz w:val="20"/>
          <w:szCs w:val="20"/>
        </w:rPr>
      </w:pPr>
      <w:r w:rsidRPr="00473631">
        <w:rPr>
          <w:rFonts w:ascii="Arial" w:hAnsi="Arial" w:cs="Arial"/>
          <w:sz w:val="20"/>
          <w:szCs w:val="20"/>
        </w:rPr>
        <w:t>Compare damping measurements with Mudpack simulation results from system snapshots</w:t>
      </w:r>
      <w:r>
        <w:rPr>
          <w:rFonts w:ascii="Arial" w:hAnsi="Arial" w:cs="Arial"/>
          <w:sz w:val="20"/>
          <w:szCs w:val="20"/>
        </w:rPr>
        <w:t xml:space="preserve"> downloaded from OPDMS</w:t>
      </w:r>
      <w:r w:rsidRPr="00473631">
        <w:rPr>
          <w:rFonts w:ascii="Arial" w:hAnsi="Arial" w:cs="Arial"/>
          <w:sz w:val="20"/>
          <w:szCs w:val="20"/>
        </w:rPr>
        <w:t xml:space="preserve">. </w:t>
      </w:r>
    </w:p>
    <w:p w14:paraId="03CF03EE" w14:textId="77777777" w:rsidR="00C96270" w:rsidRDefault="00C96270" w:rsidP="00C96270">
      <w:pPr>
        <w:pStyle w:val="ListParagraph"/>
        <w:numPr>
          <w:ilvl w:val="0"/>
          <w:numId w:val="29"/>
        </w:numPr>
        <w:rPr>
          <w:rFonts w:ascii="Arial" w:hAnsi="Arial" w:cs="Arial"/>
          <w:sz w:val="20"/>
          <w:szCs w:val="20"/>
        </w:rPr>
      </w:pPr>
      <w:r w:rsidRPr="00473631">
        <w:rPr>
          <w:rFonts w:ascii="Arial" w:hAnsi="Arial" w:cs="Arial"/>
          <w:sz w:val="20"/>
          <w:szCs w:val="20"/>
        </w:rPr>
        <w:t xml:space="preserve">Compare records of </w:t>
      </w:r>
      <w:r>
        <w:rPr>
          <w:rFonts w:ascii="Arial" w:hAnsi="Arial" w:cs="Arial"/>
          <w:sz w:val="20"/>
          <w:szCs w:val="20"/>
        </w:rPr>
        <w:t xml:space="preserve">the disturbance tests and </w:t>
      </w:r>
      <w:r w:rsidRPr="00473631">
        <w:rPr>
          <w:rFonts w:ascii="Arial" w:hAnsi="Arial" w:cs="Arial"/>
          <w:sz w:val="20"/>
          <w:szCs w:val="20"/>
        </w:rPr>
        <w:t>any naturally occurring disturbances with simulations using Power Technologie</w:t>
      </w:r>
      <w:r>
        <w:rPr>
          <w:rFonts w:ascii="Arial" w:hAnsi="Arial" w:cs="Arial"/>
          <w:sz w:val="20"/>
          <w:szCs w:val="20"/>
        </w:rPr>
        <w:t>s International’s PSS/E program and</w:t>
      </w:r>
      <w:r w:rsidR="0056497A">
        <w:rPr>
          <w:rFonts w:ascii="Arial" w:hAnsi="Arial" w:cs="Arial"/>
          <w:sz w:val="20"/>
          <w:szCs w:val="20"/>
        </w:rPr>
        <w:t>/or</w:t>
      </w:r>
      <w:r>
        <w:rPr>
          <w:rFonts w:ascii="Arial" w:hAnsi="Arial" w:cs="Arial"/>
          <w:sz w:val="20"/>
          <w:szCs w:val="20"/>
        </w:rPr>
        <w:t xml:space="preserve"> PSCAD</w:t>
      </w:r>
      <w:r w:rsidR="0056497A">
        <w:rPr>
          <w:rFonts w:ascii="Arial" w:hAnsi="Arial" w:cs="Arial"/>
          <w:sz w:val="20"/>
          <w:szCs w:val="20"/>
        </w:rPr>
        <w:t xml:space="preserve"> (as appropriate)</w:t>
      </w:r>
      <w:r>
        <w:rPr>
          <w:rFonts w:ascii="Arial" w:hAnsi="Arial" w:cs="Arial"/>
          <w:sz w:val="20"/>
          <w:szCs w:val="20"/>
        </w:rPr>
        <w:t xml:space="preserve"> applied to</w:t>
      </w:r>
      <w:r w:rsidRPr="00473631">
        <w:rPr>
          <w:rFonts w:ascii="Arial" w:hAnsi="Arial" w:cs="Arial"/>
          <w:sz w:val="20"/>
          <w:szCs w:val="20"/>
        </w:rPr>
        <w:t xml:space="preserve"> </w:t>
      </w:r>
      <w:r>
        <w:rPr>
          <w:rFonts w:ascii="Arial" w:hAnsi="Arial" w:cs="Arial"/>
          <w:sz w:val="20"/>
          <w:szCs w:val="20"/>
        </w:rPr>
        <w:t xml:space="preserve">the </w:t>
      </w:r>
      <w:r w:rsidRPr="00473631">
        <w:rPr>
          <w:rFonts w:ascii="Arial" w:hAnsi="Arial" w:cs="Arial"/>
          <w:sz w:val="20"/>
          <w:szCs w:val="20"/>
        </w:rPr>
        <w:t xml:space="preserve">relevant system snapshots. </w:t>
      </w:r>
    </w:p>
    <w:p w14:paraId="37D677C9" w14:textId="77777777" w:rsidR="00C96270" w:rsidRPr="00F609FE" w:rsidRDefault="00C96270" w:rsidP="00C96270">
      <w:pPr>
        <w:pStyle w:val="ListParagraph"/>
        <w:numPr>
          <w:ilvl w:val="0"/>
          <w:numId w:val="29"/>
        </w:numPr>
        <w:rPr>
          <w:rFonts w:ascii="Arial" w:hAnsi="Arial" w:cs="Arial"/>
          <w:sz w:val="20"/>
          <w:szCs w:val="20"/>
        </w:rPr>
      </w:pPr>
      <w:r w:rsidRPr="00F609FE">
        <w:rPr>
          <w:rFonts w:ascii="Arial" w:hAnsi="Arial" w:cs="Arial"/>
          <w:sz w:val="20"/>
          <w:szCs w:val="20"/>
        </w:rPr>
        <w:t>Adjust the simulation model or model calibration if required. The simulation model calibration and/or offset to the simulated damping will be adjusted, if required, to improve agreement with measurements.</w:t>
      </w:r>
    </w:p>
    <w:p w14:paraId="39BE27F2" w14:textId="77777777" w:rsidR="00C96270" w:rsidRPr="00473631" w:rsidRDefault="00C96270" w:rsidP="00C96270">
      <w:pPr>
        <w:pStyle w:val="ListParagraph"/>
        <w:rPr>
          <w:rFonts w:ascii="Arial" w:hAnsi="Arial" w:cs="Arial"/>
          <w:sz w:val="20"/>
          <w:szCs w:val="20"/>
        </w:rPr>
      </w:pPr>
    </w:p>
    <w:p w14:paraId="4F0F4528" w14:textId="77777777" w:rsidR="00C96270" w:rsidRPr="00436B9D" w:rsidRDefault="00C96270" w:rsidP="00436B9D">
      <w:pPr>
        <w:rPr>
          <w:rFonts w:ascii="Arial" w:hAnsi="Arial" w:cs="Arial"/>
          <w:color w:val="0070C0"/>
          <w:sz w:val="20"/>
          <w:szCs w:val="20"/>
        </w:rPr>
      </w:pPr>
      <w:r w:rsidRPr="00436B9D">
        <w:rPr>
          <w:rFonts w:ascii="Arial" w:hAnsi="Arial" w:cs="Arial"/>
          <w:color w:val="0070C0"/>
          <w:sz w:val="20"/>
          <w:szCs w:val="20"/>
        </w:rPr>
        <w:t>Assessment Criteria</w:t>
      </w:r>
    </w:p>
    <w:p w14:paraId="17DCEBFF" w14:textId="77777777" w:rsidR="00C96270" w:rsidRPr="002B5092" w:rsidRDefault="00C96270" w:rsidP="00C96270">
      <w:pPr>
        <w:spacing w:line="360" w:lineRule="auto"/>
        <w:rPr>
          <w:rFonts w:ascii="Arial" w:hAnsi="Arial" w:cs="Arial"/>
          <w:sz w:val="20"/>
          <w:szCs w:val="20"/>
        </w:rPr>
      </w:pPr>
      <w:r w:rsidRPr="002B5092">
        <w:rPr>
          <w:rFonts w:ascii="Arial" w:hAnsi="Arial" w:cs="Arial"/>
          <w:sz w:val="20"/>
          <w:szCs w:val="20"/>
        </w:rPr>
        <w:t>The following criteria must be satisfied before pr</w:t>
      </w:r>
      <w:r>
        <w:rPr>
          <w:rFonts w:ascii="Arial" w:hAnsi="Arial" w:cs="Arial"/>
          <w:sz w:val="20"/>
          <w:szCs w:val="20"/>
        </w:rPr>
        <w:t>oceeding to the next hold point:</w:t>
      </w:r>
      <w:r w:rsidRPr="002B5092">
        <w:rPr>
          <w:rFonts w:ascii="Arial" w:hAnsi="Arial" w:cs="Arial"/>
          <w:sz w:val="20"/>
          <w:szCs w:val="20"/>
        </w:rPr>
        <w:t xml:space="preserve"> </w:t>
      </w:r>
    </w:p>
    <w:p w14:paraId="11564EA9" w14:textId="77777777" w:rsidR="00C96270" w:rsidRPr="002B5092" w:rsidRDefault="00C96270" w:rsidP="00C96270">
      <w:pPr>
        <w:pStyle w:val="ListParagraph"/>
        <w:numPr>
          <w:ilvl w:val="0"/>
          <w:numId w:val="30"/>
        </w:numPr>
        <w:rPr>
          <w:rFonts w:ascii="Arial" w:hAnsi="Arial" w:cs="Arial"/>
          <w:sz w:val="20"/>
          <w:szCs w:val="20"/>
        </w:rPr>
      </w:pPr>
      <w:r>
        <w:rPr>
          <w:rFonts w:ascii="Arial" w:hAnsi="Arial" w:cs="Arial"/>
          <w:sz w:val="20"/>
          <w:szCs w:val="20"/>
        </w:rPr>
        <w:t>The s</w:t>
      </w:r>
      <w:r w:rsidRPr="002B5092">
        <w:rPr>
          <w:rFonts w:ascii="Arial" w:hAnsi="Arial" w:cs="Arial"/>
          <w:sz w:val="20"/>
          <w:szCs w:val="20"/>
        </w:rPr>
        <w:t xml:space="preserve">ystem damping meets Rules requirements at all times. </w:t>
      </w:r>
    </w:p>
    <w:p w14:paraId="371465A3" w14:textId="77777777" w:rsidR="00C96270" w:rsidRPr="002B5092" w:rsidRDefault="00C96270" w:rsidP="00C96270">
      <w:pPr>
        <w:pStyle w:val="ListParagraph"/>
        <w:numPr>
          <w:ilvl w:val="0"/>
          <w:numId w:val="30"/>
        </w:numPr>
        <w:rPr>
          <w:rFonts w:ascii="Arial" w:hAnsi="Arial" w:cs="Arial"/>
          <w:sz w:val="20"/>
          <w:szCs w:val="20"/>
        </w:rPr>
      </w:pPr>
      <w:r w:rsidRPr="002B5092">
        <w:rPr>
          <w:rFonts w:ascii="Arial" w:hAnsi="Arial" w:cs="Arial"/>
          <w:sz w:val="20"/>
          <w:szCs w:val="20"/>
        </w:rPr>
        <w:t xml:space="preserve">Responses to any disturbances meet system stability guidelines. </w:t>
      </w:r>
    </w:p>
    <w:p w14:paraId="248BF98E" w14:textId="77777777" w:rsidR="00C96270" w:rsidRPr="002B5092" w:rsidRDefault="00C96270" w:rsidP="00C96270">
      <w:pPr>
        <w:pStyle w:val="ListParagraph"/>
        <w:numPr>
          <w:ilvl w:val="0"/>
          <w:numId w:val="30"/>
        </w:numPr>
        <w:rPr>
          <w:rFonts w:ascii="Arial" w:hAnsi="Arial" w:cs="Arial"/>
          <w:sz w:val="20"/>
          <w:szCs w:val="20"/>
        </w:rPr>
      </w:pPr>
      <w:r w:rsidRPr="002B5092">
        <w:rPr>
          <w:rFonts w:ascii="Arial" w:hAnsi="Arial" w:cs="Arial"/>
          <w:sz w:val="20"/>
          <w:szCs w:val="20"/>
        </w:rPr>
        <w:t xml:space="preserve">Measured damping and responses to any disturbances </w:t>
      </w:r>
      <w:r>
        <w:rPr>
          <w:rFonts w:ascii="Arial" w:hAnsi="Arial" w:cs="Arial"/>
          <w:sz w:val="20"/>
          <w:szCs w:val="20"/>
        </w:rPr>
        <w:t>align</w:t>
      </w:r>
      <w:r w:rsidRPr="002B5092">
        <w:rPr>
          <w:rFonts w:ascii="Arial" w:hAnsi="Arial" w:cs="Arial"/>
          <w:sz w:val="20"/>
          <w:szCs w:val="20"/>
        </w:rPr>
        <w:t xml:space="preserve"> with simulations. </w:t>
      </w:r>
    </w:p>
    <w:p w14:paraId="28F1802C" w14:textId="77777777" w:rsidR="00C96270" w:rsidRDefault="00C96270" w:rsidP="00C96270">
      <w:pPr>
        <w:pStyle w:val="ListParagraph"/>
        <w:numPr>
          <w:ilvl w:val="0"/>
          <w:numId w:val="30"/>
        </w:numPr>
        <w:rPr>
          <w:rFonts w:ascii="Arial" w:hAnsi="Arial" w:cs="Arial"/>
          <w:sz w:val="20"/>
          <w:szCs w:val="20"/>
        </w:rPr>
      </w:pPr>
      <w:r w:rsidRPr="00473631">
        <w:rPr>
          <w:rFonts w:ascii="Arial" w:hAnsi="Arial" w:cs="Arial"/>
          <w:sz w:val="20"/>
          <w:szCs w:val="20"/>
        </w:rPr>
        <w:t xml:space="preserve">Review Mudpack results for </w:t>
      </w:r>
      <w:r>
        <w:rPr>
          <w:rFonts w:ascii="Arial" w:hAnsi="Arial" w:cs="Arial"/>
          <w:sz w:val="20"/>
          <w:szCs w:val="20"/>
        </w:rPr>
        <w:t xml:space="preserve">the </w:t>
      </w:r>
      <w:r w:rsidRPr="00473631">
        <w:rPr>
          <w:rFonts w:ascii="Arial" w:hAnsi="Arial" w:cs="Arial"/>
          <w:sz w:val="20"/>
          <w:szCs w:val="20"/>
        </w:rPr>
        <w:t xml:space="preserve">next hold point </w:t>
      </w:r>
      <w:r>
        <w:rPr>
          <w:rFonts w:ascii="Arial" w:hAnsi="Arial" w:cs="Arial"/>
          <w:sz w:val="20"/>
          <w:szCs w:val="20"/>
        </w:rPr>
        <w:t>taking into account the</w:t>
      </w:r>
      <w:r w:rsidRPr="00473631">
        <w:rPr>
          <w:rFonts w:ascii="Arial" w:hAnsi="Arial" w:cs="Arial"/>
          <w:sz w:val="20"/>
          <w:szCs w:val="20"/>
        </w:rPr>
        <w:t xml:space="preserve"> worst case contingency. </w:t>
      </w:r>
    </w:p>
    <w:p w14:paraId="53CEEBAE" w14:textId="77777777" w:rsidR="00C96270" w:rsidRDefault="00C96270" w:rsidP="00C96270">
      <w:pPr>
        <w:pStyle w:val="ListParagraph"/>
        <w:rPr>
          <w:rFonts w:ascii="Arial" w:hAnsi="Arial" w:cs="Arial"/>
          <w:sz w:val="20"/>
          <w:szCs w:val="20"/>
        </w:rPr>
      </w:pPr>
    </w:p>
    <w:p w14:paraId="443447EE" w14:textId="77777777" w:rsidR="00C96270" w:rsidRDefault="00C96270" w:rsidP="00880F63">
      <w:pPr>
        <w:pStyle w:val="ListParagraph"/>
        <w:ind w:left="0"/>
        <w:rPr>
          <w:rFonts w:ascii="Arial" w:hAnsi="Arial" w:cs="Arial"/>
          <w:sz w:val="20"/>
          <w:szCs w:val="20"/>
        </w:rPr>
      </w:pPr>
      <w:r>
        <w:rPr>
          <w:rFonts w:ascii="Arial" w:hAnsi="Arial" w:cs="Arial"/>
          <w:sz w:val="20"/>
          <w:szCs w:val="20"/>
        </w:rPr>
        <w:t xml:space="preserve">If the assessment criteria are met then proceed to </w:t>
      </w:r>
      <w:r w:rsidR="00880F63">
        <w:rPr>
          <w:rFonts w:ascii="Arial" w:hAnsi="Arial" w:cs="Arial"/>
          <w:sz w:val="20"/>
          <w:szCs w:val="20"/>
        </w:rPr>
        <w:t>the next hold point</w:t>
      </w:r>
      <w:r>
        <w:rPr>
          <w:rFonts w:ascii="Arial" w:hAnsi="Arial" w:cs="Arial"/>
          <w:sz w:val="20"/>
          <w:szCs w:val="20"/>
        </w:rPr>
        <w:t>.</w:t>
      </w:r>
    </w:p>
    <w:p w14:paraId="24B84782" w14:textId="77777777" w:rsidR="00C96270" w:rsidRDefault="00C96270" w:rsidP="00C96270">
      <w:pPr>
        <w:pStyle w:val="ListParagraph"/>
        <w:rPr>
          <w:rFonts w:ascii="Arial" w:hAnsi="Arial" w:cs="Arial"/>
          <w:sz w:val="20"/>
          <w:szCs w:val="20"/>
        </w:rPr>
      </w:pPr>
    </w:p>
    <w:p w14:paraId="4C9C1C18" w14:textId="77777777" w:rsidR="00C96270" w:rsidRDefault="00C96270" w:rsidP="00C96270">
      <w:pPr>
        <w:pStyle w:val="ListParagraph"/>
        <w:rPr>
          <w:rFonts w:ascii="Arial" w:hAnsi="Arial" w:cs="Arial"/>
          <w:sz w:val="20"/>
          <w:szCs w:val="20"/>
        </w:rPr>
      </w:pPr>
    </w:p>
    <w:p w14:paraId="1BEEA4B4" w14:textId="77777777" w:rsidR="00C96270" w:rsidRDefault="00C96270" w:rsidP="00C96270">
      <w:pPr>
        <w:pStyle w:val="ListParagraph"/>
        <w:rPr>
          <w:rFonts w:ascii="Arial" w:hAnsi="Arial" w:cs="Arial"/>
          <w:sz w:val="20"/>
          <w:szCs w:val="20"/>
        </w:rPr>
      </w:pPr>
    </w:p>
    <w:p w14:paraId="2D315B05" w14:textId="77777777" w:rsidR="00D64E09" w:rsidRDefault="00D64E09" w:rsidP="00C96270">
      <w:pPr>
        <w:pStyle w:val="ListParagraph"/>
        <w:rPr>
          <w:rFonts w:ascii="Arial" w:hAnsi="Arial" w:cs="Arial"/>
          <w:sz w:val="20"/>
          <w:szCs w:val="20"/>
        </w:rPr>
      </w:pPr>
    </w:p>
    <w:p w14:paraId="597D892F" w14:textId="77777777" w:rsidR="00D64E09" w:rsidRDefault="00D64E09" w:rsidP="00C96270">
      <w:pPr>
        <w:pStyle w:val="ListParagraph"/>
        <w:rPr>
          <w:rFonts w:ascii="Arial" w:hAnsi="Arial" w:cs="Arial"/>
          <w:sz w:val="20"/>
          <w:szCs w:val="20"/>
        </w:rPr>
      </w:pPr>
    </w:p>
    <w:p w14:paraId="4004BD05" w14:textId="77777777" w:rsidR="00D64E09" w:rsidRDefault="00D64E09" w:rsidP="00C96270">
      <w:pPr>
        <w:pStyle w:val="ListParagraph"/>
        <w:rPr>
          <w:rFonts w:ascii="Arial" w:hAnsi="Arial" w:cs="Arial"/>
          <w:sz w:val="20"/>
          <w:szCs w:val="20"/>
        </w:rPr>
      </w:pPr>
    </w:p>
    <w:p w14:paraId="10D446B4" w14:textId="77777777" w:rsidR="00D64E09" w:rsidRDefault="00D64E09" w:rsidP="00C96270">
      <w:pPr>
        <w:pStyle w:val="ListParagraph"/>
        <w:rPr>
          <w:rFonts w:ascii="Arial" w:hAnsi="Arial" w:cs="Arial"/>
          <w:sz w:val="20"/>
          <w:szCs w:val="20"/>
        </w:rPr>
      </w:pPr>
    </w:p>
    <w:p w14:paraId="3AA931B8" w14:textId="77777777" w:rsidR="00D64E09" w:rsidRDefault="00D64E09" w:rsidP="00C96270">
      <w:pPr>
        <w:pStyle w:val="ListParagraph"/>
        <w:rPr>
          <w:rFonts w:ascii="Arial" w:hAnsi="Arial" w:cs="Arial"/>
          <w:sz w:val="20"/>
          <w:szCs w:val="20"/>
        </w:rPr>
      </w:pPr>
    </w:p>
    <w:p w14:paraId="26DB1493" w14:textId="009D781A" w:rsidR="00D64E09" w:rsidRPr="00D572A8" w:rsidRDefault="000308D9" w:rsidP="00D572A8">
      <w:pPr>
        <w:rPr>
          <w:rFonts w:ascii="Arial" w:hAnsi="Arial" w:cs="Arial"/>
          <w:sz w:val="20"/>
          <w:szCs w:val="20"/>
        </w:rPr>
      </w:pPr>
      <w:r>
        <w:rPr>
          <w:rFonts w:ascii="Arial" w:hAnsi="Arial" w:cs="Arial"/>
          <w:sz w:val="20"/>
          <w:szCs w:val="20"/>
        </w:rPr>
        <w:br w:type="page"/>
      </w:r>
    </w:p>
    <w:p w14:paraId="00F6B3D6" w14:textId="77777777" w:rsidR="00CE7A3A" w:rsidRPr="00CE7A3A" w:rsidRDefault="00CE7A3A" w:rsidP="00A91DF7">
      <w:pPr>
        <w:pStyle w:val="Heading1"/>
        <w:rPr>
          <w:rFonts w:ascii="Arial" w:hAnsi="Arial" w:cs="Arial"/>
          <w:sz w:val="20"/>
          <w:szCs w:val="20"/>
        </w:rPr>
      </w:pPr>
      <w:bookmarkStart w:id="37" w:name="_Toc90479423"/>
      <w:r w:rsidRPr="00CE7A3A">
        <w:rPr>
          <w:rFonts w:ascii="Arial" w:hAnsi="Arial" w:cs="Arial"/>
          <w:sz w:val="20"/>
          <w:szCs w:val="20"/>
        </w:rPr>
        <w:t>APPENDIX A – TEST PROCESS CHARTS</w:t>
      </w:r>
      <w:bookmarkEnd w:id="37"/>
      <w:r w:rsidRPr="00CE7A3A">
        <w:rPr>
          <w:rFonts w:ascii="Arial" w:hAnsi="Arial" w:cs="Arial"/>
          <w:sz w:val="20"/>
          <w:szCs w:val="20"/>
        </w:rPr>
        <w:t xml:space="preserve"> </w:t>
      </w:r>
    </w:p>
    <w:p w14:paraId="135DBFC8" w14:textId="77777777" w:rsidR="00A91DF7" w:rsidRDefault="00A91DF7" w:rsidP="00CE7A3A">
      <w:pPr>
        <w:rPr>
          <w:rFonts w:ascii="Arial" w:hAnsi="Arial" w:cs="Arial"/>
          <w:sz w:val="20"/>
          <w:szCs w:val="20"/>
        </w:rPr>
      </w:pPr>
    </w:p>
    <w:p w14:paraId="0E93277D" w14:textId="77777777" w:rsidR="00B4791C" w:rsidRDefault="00E8157B" w:rsidP="00CE7A3A">
      <w:pPr>
        <w:rPr>
          <w:rFonts w:ascii="Arial" w:hAnsi="Arial" w:cs="Arial"/>
          <w:b/>
          <w:sz w:val="20"/>
          <w:szCs w:val="20"/>
        </w:rPr>
      </w:pPr>
      <w:r w:rsidRPr="008751ED">
        <w:rPr>
          <w:rFonts w:ascii="Arial" w:hAnsi="Arial" w:cs="Arial"/>
          <w:b/>
          <w:sz w:val="20"/>
          <w:szCs w:val="20"/>
        </w:rPr>
        <w:t xml:space="preserve">Figure 2: </w:t>
      </w:r>
      <w:r w:rsidR="00A91DF7" w:rsidRPr="008751ED">
        <w:rPr>
          <w:rFonts w:ascii="Arial" w:hAnsi="Arial" w:cs="Arial"/>
          <w:b/>
          <w:sz w:val="20"/>
          <w:szCs w:val="20"/>
        </w:rPr>
        <w:t xml:space="preserve">The QNI Upgrade </w:t>
      </w:r>
      <w:r w:rsidR="00CE7A3A" w:rsidRPr="008751ED">
        <w:rPr>
          <w:rFonts w:ascii="Arial" w:hAnsi="Arial" w:cs="Arial"/>
          <w:b/>
          <w:sz w:val="20"/>
          <w:szCs w:val="20"/>
        </w:rPr>
        <w:t>inter-</w:t>
      </w:r>
      <w:r w:rsidRPr="008751ED">
        <w:rPr>
          <w:rFonts w:ascii="Arial" w:hAnsi="Arial" w:cs="Arial"/>
          <w:b/>
          <w:sz w:val="20"/>
          <w:szCs w:val="20"/>
        </w:rPr>
        <w:t>points</w:t>
      </w:r>
      <w:r w:rsidR="0096218E">
        <w:rPr>
          <w:rFonts w:ascii="Arial" w:hAnsi="Arial" w:cs="Arial"/>
          <w:b/>
          <w:sz w:val="20"/>
          <w:szCs w:val="20"/>
        </w:rPr>
        <w:t xml:space="preserve"> </w:t>
      </w:r>
    </w:p>
    <w:p w14:paraId="3E5E9E7F" w14:textId="77777777" w:rsidR="00B4791C" w:rsidRDefault="00B4791C" w:rsidP="00CE7A3A">
      <w:pPr>
        <w:rPr>
          <w:rFonts w:ascii="Arial" w:hAnsi="Arial" w:cs="Arial"/>
          <w:b/>
          <w:sz w:val="20"/>
          <w:szCs w:val="20"/>
        </w:rPr>
      </w:pPr>
    </w:p>
    <w:p w14:paraId="4EF3332F" w14:textId="77777777" w:rsidR="00CE7A3A" w:rsidRPr="0096218E" w:rsidRDefault="000C4124" w:rsidP="00CE7A3A">
      <w:pPr>
        <w:rPr>
          <w:rFonts w:ascii="Arial" w:hAnsi="Arial" w:cs="Arial"/>
          <w:b/>
          <w:sz w:val="20"/>
          <w:szCs w:val="20"/>
        </w:rPr>
        <w:sectPr w:rsidR="00CE7A3A" w:rsidRPr="0096218E">
          <w:headerReference w:type="default" r:id="rId15"/>
          <w:footerReference w:type="default" r:id="rId16"/>
          <w:pgSz w:w="11906" w:h="16838"/>
          <w:pgMar w:top="1440" w:right="1440" w:bottom="1440" w:left="1440" w:header="708" w:footer="708" w:gutter="0"/>
          <w:cols w:space="708"/>
          <w:docGrid w:linePitch="360"/>
        </w:sectPr>
      </w:pPr>
      <w:r>
        <w:rPr>
          <w:noProof/>
          <w:lang w:eastAsia="en-AU"/>
        </w:rPr>
        <mc:AlternateContent>
          <mc:Choice Requires="wps">
            <w:drawing>
              <wp:anchor distT="0" distB="0" distL="114300" distR="114300" simplePos="0" relativeHeight="251658241" behindDoc="0" locked="0" layoutInCell="1" allowOverlap="1" wp14:anchorId="46E00FCD" wp14:editId="1CCB16EC">
                <wp:simplePos x="0" y="0"/>
                <wp:positionH relativeFrom="column">
                  <wp:posOffset>0</wp:posOffset>
                </wp:positionH>
                <wp:positionV relativeFrom="paragraph">
                  <wp:posOffset>-716915</wp:posOffset>
                </wp:positionV>
                <wp:extent cx="5058410" cy="457200"/>
                <wp:effectExtent l="0" t="0" r="8890" b="0"/>
                <wp:wrapNone/>
                <wp:docPr id="231" name="Text Box 231"/>
                <wp:cNvGraphicFramePr/>
                <a:graphic xmlns:a="http://schemas.openxmlformats.org/drawingml/2006/main">
                  <a:graphicData uri="http://schemas.microsoft.com/office/word/2010/wordprocessingShape">
                    <wps:wsp>
                      <wps:cNvSpPr txBox="1"/>
                      <wps:spPr>
                        <a:xfrm>
                          <a:off x="0" y="0"/>
                          <a:ext cx="5058410" cy="457200"/>
                        </a:xfrm>
                        <a:prstGeom prst="rect">
                          <a:avLst/>
                        </a:prstGeom>
                        <a:solidFill>
                          <a:prstClr val="white"/>
                        </a:solidFill>
                        <a:ln>
                          <a:noFill/>
                        </a:ln>
                        <a:effectLst/>
                      </wps:spPr>
                      <wps:txbx>
                        <w:txbxContent>
                          <w:p w14:paraId="1D911204" w14:textId="77777777" w:rsidR="00DD6D81" w:rsidRPr="007A01A6" w:rsidRDefault="00DD6D81" w:rsidP="00FE7B00">
                            <w:pPr>
                              <w:pStyle w:val="Caption"/>
                              <w:rPr>
                                <w:noProof/>
                              </w:rPr>
                            </w:pPr>
                            <w:r>
                              <w:t>Figure 2 - Process for moving between hold points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E00FCD" id="Text Box 231" o:spid="_x0000_s1027" type="#_x0000_t202" style="position:absolute;margin-left:0;margin-top:-56.45pt;width:398.3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PMHwIAAFAEAAAOAAAAZHJzL2Uyb0RvYy54bWysVMFu2zAMvQ/YPwi6L06KZiuMOEWWIsOA&#10;oC2QFj0rshwLkEWNUmJ3Xz9KtpOu22nYRaZIihTfe/LitmsMOyn0GmzBZ5MpZ8pKKLU9FPz5afPp&#10;hjMfhC2FAasK/qo8v11+/LBoXa6uoAZTKmRUxPq8dQWvQ3B5lnlZq0b4CThlKVgBNiLQFg9ZiaKl&#10;6o3JrqbTz1kLWDoEqbwn710f5MtUv6qUDA9V5VVgpuB0t5BWTOs+rtlyIfIDCldrOVxD/MMtGqEt&#10;NT2XuhNBsCPqP0o1WiJ4qMJEQpNBVWmp0gw0zWz6bppdLZxKsxA43p1h8v+vrLw/7dwjstB9hY4I&#10;jIC0zueenHGersImfummjOIE4esZNtUFJsk5n85vrmcUkhS7nn8hXmKZ7HLaoQ/fFDQsGgVHoiWh&#10;JU5bH/rUMSU282B0udHGxE0MrA2ykyAK21oHNRT/LcvYmGshnuoL9h6VNDB0uQwWrdDtO6bLN0Pv&#10;oXwlLBB6mXgnN5q6b4UPjwJJFzQjaT080FIZaAsOg8VZDfjzb/6YT3RRlLOWdFZw/+MoUHFmvlsi&#10;MopyNHA09qNhj80aaO4ZvSInk0kHMJjRrBCaF3oCq9iFQsJK6lXwMJrr0KudnpBUq1VKIuk5EbZ2&#10;52QsPaL81L0IdANHgdi9h1GBIn9HVZ/bY746Bqh04jHi2qNI/McNyTYpYXhi8V283aesy49g+QsA&#10;AP//AwBQSwMEFAAGAAgAAAAhAEpBefHfAAAACQEAAA8AAABkcnMvZG93bnJldi54bWxMj0FPg0AQ&#10;he8m/ofNmHgx7QIxKJSl0VZvemhtep7CFojsLNldCv33jic9vnmT975XrGfTi4t2vrOkIF5GIDRV&#10;tu6oUXD4el88g/ABqcbeklZw1R7W5e1NgXltJ9rpyz40gkPI56igDWHIpfRVqw36pR00sXe2zmBg&#10;6RpZO5w43PQyiaJUGuyIG1oc9KbV1fd+NArSrRunHW0etoe3D/wcmuT4ej0qdX83v6xABD2Hv2f4&#10;xWd0KJnpZEeqvegV8JCgYBHHSQaC/acsTUGc+PQYZSDLQv5fUP4AAAD//wMAUEsBAi0AFAAGAAgA&#10;AAAhALaDOJL+AAAA4QEAABMAAAAAAAAAAAAAAAAAAAAAAFtDb250ZW50X1R5cGVzXS54bWxQSwEC&#10;LQAUAAYACAAAACEAOP0h/9YAAACUAQAACwAAAAAAAAAAAAAAAAAvAQAAX3JlbHMvLnJlbHNQSwEC&#10;LQAUAAYACAAAACEA6gPDzB8CAABQBAAADgAAAAAAAAAAAAAAAAAuAgAAZHJzL2Uyb0RvYy54bWxQ&#10;SwECLQAUAAYACAAAACEASkF58d8AAAAJAQAADwAAAAAAAAAAAAAAAAB5BAAAZHJzL2Rvd25yZXYu&#10;eG1sUEsFBgAAAAAEAAQA8wAAAIUFAAAAAA==&#10;" stroked="f">
                <v:textbox inset="0,0,0,0">
                  <w:txbxContent>
                    <w:p w14:paraId="1D911204" w14:textId="77777777" w:rsidR="00DD6D81" w:rsidRPr="007A01A6" w:rsidRDefault="00DD6D81" w:rsidP="00FE7B00">
                      <w:pPr>
                        <w:pStyle w:val="Caption"/>
                        <w:rPr>
                          <w:noProof/>
                        </w:rPr>
                      </w:pPr>
                      <w:r>
                        <w:t>Figure 2 - Process for moving between hold points</w:t>
                      </w:r>
                    </w:p>
                  </w:txbxContent>
                </v:textbox>
              </v:shape>
            </w:pict>
          </mc:Fallback>
        </mc:AlternateContent>
      </w:r>
      <w:r>
        <w:rPr>
          <w:noProof/>
          <w:lang w:eastAsia="en-AU"/>
        </w:rPr>
        <mc:AlternateContent>
          <mc:Choice Requires="wpg">
            <w:drawing>
              <wp:anchor distT="0" distB="0" distL="114300" distR="114300" simplePos="0" relativeHeight="251658240" behindDoc="0" locked="0" layoutInCell="1" allowOverlap="1" wp14:anchorId="363B2158" wp14:editId="157AFCFF">
                <wp:simplePos x="0" y="0"/>
                <wp:positionH relativeFrom="column">
                  <wp:posOffset>0</wp:posOffset>
                </wp:positionH>
                <wp:positionV relativeFrom="paragraph">
                  <wp:posOffset>-259715</wp:posOffset>
                </wp:positionV>
                <wp:extent cx="5058450" cy="7162800"/>
                <wp:effectExtent l="0" t="0" r="27940" b="19050"/>
                <wp:wrapNone/>
                <wp:docPr id="193" name="Group 193"/>
                <wp:cNvGraphicFramePr/>
                <a:graphic xmlns:a="http://schemas.openxmlformats.org/drawingml/2006/main">
                  <a:graphicData uri="http://schemas.microsoft.com/office/word/2010/wordprocessingGroup">
                    <wpg:wgp>
                      <wpg:cNvGrpSpPr/>
                      <wpg:grpSpPr>
                        <a:xfrm>
                          <a:off x="0" y="0"/>
                          <a:ext cx="5058450" cy="7162800"/>
                          <a:chOff x="0" y="0"/>
                          <a:chExt cx="5058450" cy="7162800"/>
                        </a:xfrm>
                      </wpg:grpSpPr>
                      <wps:wsp>
                        <wps:cNvPr id="194" name="Text Box 194"/>
                        <wps:cNvSpPr txBox="1"/>
                        <wps:spPr>
                          <a:xfrm>
                            <a:off x="1666875" y="0"/>
                            <a:ext cx="954727" cy="28993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B438F" w14:textId="77777777" w:rsidR="00DD6D81" w:rsidRPr="006968ED" w:rsidRDefault="00DD6D81" w:rsidP="000C4124">
                              <w:pPr>
                                <w:rPr>
                                  <w:rFonts w:ascii="Arial" w:hAnsi="Arial" w:cs="Arial"/>
                                  <w:sz w:val="20"/>
                                  <w:szCs w:val="20"/>
                                </w:rPr>
                              </w:pPr>
                              <w:r w:rsidRPr="006968ED">
                                <w:rPr>
                                  <w:rFonts w:ascii="Arial" w:hAnsi="Arial" w:cs="Arial"/>
                                  <w:sz w:val="20"/>
                                  <w:szCs w:val="20"/>
                                </w:rPr>
                                <w:t>Start of Tests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5" name="Text Box 195"/>
                        <wps:cNvSpPr txBox="1"/>
                        <wps:spPr>
                          <a:xfrm>
                            <a:off x="361947" y="1343025"/>
                            <a:ext cx="358521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D93D2" w14:textId="77777777" w:rsidR="00DD6D81" w:rsidRPr="006968ED" w:rsidRDefault="00DD6D81" w:rsidP="000C4124">
                              <w:pPr>
                                <w:rPr>
                                  <w:rFonts w:ascii="Arial" w:hAnsi="Arial" w:cs="Arial"/>
                                  <w:sz w:val="20"/>
                                  <w:szCs w:val="20"/>
                                </w:rPr>
                              </w:pPr>
                              <w:r>
                                <w:rPr>
                                  <w:rFonts w:ascii="Arial" w:hAnsi="Arial" w:cs="Arial"/>
                                  <w:sz w:val="20"/>
                                  <w:szCs w:val="20"/>
                                </w:rPr>
                                <w:t>Dispatch systems enabled to allow hold point to be achieved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6" name="Text Box 196"/>
                        <wps:cNvSpPr txBox="1"/>
                        <wps:spPr>
                          <a:xfrm>
                            <a:off x="1228725" y="581025"/>
                            <a:ext cx="1814406" cy="49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1C19A" w14:textId="77777777" w:rsidR="00DD6D81" w:rsidRPr="006968ED" w:rsidRDefault="00DD6D81" w:rsidP="000C4124">
                              <w:pPr>
                                <w:jc w:val="center"/>
                                <w:rPr>
                                  <w:rFonts w:ascii="Arial" w:hAnsi="Arial" w:cs="Arial"/>
                                  <w:sz w:val="20"/>
                                  <w:szCs w:val="20"/>
                                </w:rPr>
                              </w:pPr>
                              <w:r>
                                <w:rPr>
                                  <w:rFonts w:ascii="Arial" w:hAnsi="Arial" w:cs="Arial"/>
                                  <w:sz w:val="20"/>
                                  <w:szCs w:val="20"/>
                                </w:rPr>
                                <w:t>Ensure the preconditions for the next hold point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590545" y="1981200"/>
                            <a:ext cx="3140075"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30B2B" w14:textId="77777777" w:rsidR="00DD6D81" w:rsidRPr="006968ED" w:rsidRDefault="00DD6D81" w:rsidP="000C4124">
                              <w:pPr>
                                <w:rPr>
                                  <w:rFonts w:ascii="Arial" w:hAnsi="Arial" w:cs="Arial"/>
                                  <w:sz w:val="20"/>
                                  <w:szCs w:val="20"/>
                                </w:rPr>
                              </w:pPr>
                              <w:r>
                                <w:rPr>
                                  <w:rFonts w:ascii="Arial" w:hAnsi="Arial" w:cs="Arial"/>
                                  <w:sz w:val="20"/>
                                  <w:szCs w:val="20"/>
                                </w:rPr>
                                <w:t>Market conditions deliver required system conditions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8" name="Text Box 198"/>
                        <wps:cNvSpPr txBox="1"/>
                        <wps:spPr>
                          <a:xfrm>
                            <a:off x="933443" y="2524125"/>
                            <a:ext cx="2519045"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A69D6" w14:textId="77777777" w:rsidR="00DD6D81" w:rsidRPr="006968ED" w:rsidRDefault="00DD6D81" w:rsidP="000C4124">
                              <w:pPr>
                                <w:rPr>
                                  <w:rFonts w:ascii="Arial" w:hAnsi="Arial" w:cs="Arial"/>
                                  <w:sz w:val="20"/>
                                  <w:szCs w:val="20"/>
                                </w:rPr>
                              </w:pPr>
                              <w:r>
                                <w:rPr>
                                  <w:rFonts w:ascii="Arial" w:hAnsi="Arial" w:cs="Arial"/>
                                  <w:sz w:val="20"/>
                                  <w:szCs w:val="20"/>
                                </w:rPr>
                                <w:t>Continuous monitoring - record outcomes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9" name="Text Box 199"/>
                        <wps:cNvSpPr txBox="1"/>
                        <wps:spPr>
                          <a:xfrm>
                            <a:off x="1085850" y="2933700"/>
                            <a:ext cx="2187575" cy="290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F9694" w14:textId="77777777" w:rsidR="00DD6D81" w:rsidRPr="006968ED" w:rsidRDefault="00DD6D81" w:rsidP="000C4124">
                              <w:pPr>
                                <w:rPr>
                                  <w:rFonts w:ascii="Arial" w:hAnsi="Arial" w:cs="Arial"/>
                                  <w:sz w:val="20"/>
                                  <w:szCs w:val="20"/>
                                </w:rPr>
                              </w:pPr>
                              <w:r>
                                <w:rPr>
                                  <w:rFonts w:ascii="Arial" w:hAnsi="Arial" w:cs="Arial"/>
                                  <w:sz w:val="20"/>
                                  <w:szCs w:val="20"/>
                                </w:rPr>
                                <w:t>Review and analyse the test results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0" name="Text Box 200"/>
                        <wps:cNvSpPr txBox="1"/>
                        <wps:spPr>
                          <a:xfrm>
                            <a:off x="1247775" y="4333875"/>
                            <a:ext cx="1833880" cy="289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23179" w14:textId="77777777" w:rsidR="00DD6D81" w:rsidRPr="006968ED" w:rsidRDefault="00DD6D81" w:rsidP="000C4124">
                              <w:pPr>
                                <w:rPr>
                                  <w:rFonts w:ascii="Arial" w:hAnsi="Arial" w:cs="Arial"/>
                                  <w:sz w:val="20"/>
                                  <w:szCs w:val="20"/>
                                </w:rPr>
                              </w:pPr>
                              <w:r>
                                <w:rPr>
                                  <w:rFonts w:ascii="Arial" w:hAnsi="Arial" w:cs="Arial"/>
                                  <w:sz w:val="20"/>
                                  <w:szCs w:val="20"/>
                                </w:rPr>
                                <w:t>Take corrective actions if any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1" name="Text Box 201"/>
                        <wps:cNvSpPr txBox="1"/>
                        <wps:spPr>
                          <a:xfrm>
                            <a:off x="1314450" y="4848225"/>
                            <a:ext cx="1686560" cy="290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9D1AC" w14:textId="77777777" w:rsidR="00DD6D81" w:rsidRPr="006968ED" w:rsidRDefault="00DD6D81" w:rsidP="000C4124">
                              <w:pPr>
                                <w:rPr>
                                  <w:rFonts w:ascii="Arial" w:hAnsi="Arial" w:cs="Arial"/>
                                  <w:sz w:val="20"/>
                                  <w:szCs w:val="20"/>
                                </w:rPr>
                              </w:pPr>
                              <w:r>
                                <w:rPr>
                                  <w:rFonts w:ascii="Arial" w:hAnsi="Arial" w:cs="Arial"/>
                                  <w:sz w:val="20"/>
                                  <w:szCs w:val="20"/>
                                </w:rPr>
                                <w:t>Is more evidence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2" name="Text Box 202"/>
                        <wps:cNvSpPr txBox="1"/>
                        <wps:spPr>
                          <a:xfrm>
                            <a:off x="0" y="3895725"/>
                            <a:ext cx="409807" cy="289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F9C0C" w14:textId="77777777" w:rsidR="00DD6D81" w:rsidRPr="006968ED" w:rsidRDefault="00DD6D81" w:rsidP="000C4124">
                              <w:pPr>
                                <w:rPr>
                                  <w:rFonts w:ascii="Arial" w:hAnsi="Arial" w:cs="Arial"/>
                                  <w:sz w:val="20"/>
                                  <w:szCs w:val="20"/>
                                </w:rPr>
                              </w:pPr>
                              <w:r>
                                <w:rPr>
                                  <w:rFonts w:ascii="Arial" w:hAnsi="Arial" w:cs="Arial"/>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3" name="Text Box 203"/>
                        <wps:cNvSpPr txBox="1"/>
                        <wps:spPr>
                          <a:xfrm>
                            <a:off x="3981450" y="5953125"/>
                            <a:ext cx="1077000" cy="486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5667A" w14:textId="77777777" w:rsidR="00DD6D81" w:rsidRPr="006968ED" w:rsidRDefault="00DD6D81" w:rsidP="000C4124">
                              <w:pPr>
                                <w:rPr>
                                  <w:rFonts w:ascii="Arial" w:hAnsi="Arial" w:cs="Arial"/>
                                  <w:sz w:val="20"/>
                                  <w:szCs w:val="20"/>
                                </w:rPr>
                              </w:pPr>
                              <w:r>
                                <w:rPr>
                                  <w:rFonts w:ascii="Arial" w:hAnsi="Arial" w:cs="Arial"/>
                                  <w:sz w:val="20"/>
                                  <w:szCs w:val="20"/>
                                </w:rPr>
                                <w:t>Move to the next hold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1390650" y="6048375"/>
                            <a:ext cx="1524000" cy="289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E2B265" w14:textId="77777777" w:rsidR="00DD6D81" w:rsidRPr="006968ED" w:rsidRDefault="00DD6D81" w:rsidP="000C4124">
                              <w:pPr>
                                <w:rPr>
                                  <w:rFonts w:ascii="Arial" w:hAnsi="Arial" w:cs="Arial"/>
                                  <w:sz w:val="20"/>
                                  <w:szCs w:val="20"/>
                                </w:rPr>
                              </w:pPr>
                              <w:r>
                                <w:rPr>
                                  <w:rFonts w:ascii="Arial" w:hAnsi="Arial" w:cs="Arial"/>
                                  <w:sz w:val="20"/>
                                  <w:szCs w:val="20"/>
                                </w:rPr>
                                <w:t>Are the tests complete?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5" name="Text Box 205"/>
                        <wps:cNvSpPr txBox="1"/>
                        <wps:spPr>
                          <a:xfrm>
                            <a:off x="619125" y="5448300"/>
                            <a:ext cx="3084195" cy="290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B3035" w14:textId="77777777" w:rsidR="00DD6D81" w:rsidRPr="006968ED" w:rsidRDefault="00DD6D81" w:rsidP="000C4124">
                              <w:pPr>
                                <w:rPr>
                                  <w:rFonts w:ascii="Arial" w:hAnsi="Arial" w:cs="Arial"/>
                                  <w:sz w:val="20"/>
                                  <w:szCs w:val="20"/>
                                </w:rPr>
                              </w:pPr>
                              <w:r>
                                <w:rPr>
                                  <w:rFonts w:ascii="Arial" w:hAnsi="Arial" w:cs="Arial"/>
                                  <w:sz w:val="20"/>
                                  <w:szCs w:val="20"/>
                                </w:rPr>
                                <w:t>Capacity at that hold point is released to the Market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6" name="Text Box 206"/>
                        <wps:cNvSpPr txBox="1"/>
                        <wps:spPr>
                          <a:xfrm>
                            <a:off x="781050" y="6715125"/>
                            <a:ext cx="274574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EC1489" w14:textId="77777777" w:rsidR="00DD6D81" w:rsidRPr="006968ED" w:rsidRDefault="00DD6D81" w:rsidP="000C4124">
                              <w:pPr>
                                <w:jc w:val="center"/>
                                <w:rPr>
                                  <w:rFonts w:ascii="Arial" w:hAnsi="Arial" w:cs="Arial"/>
                                  <w:sz w:val="20"/>
                                  <w:szCs w:val="20"/>
                                </w:rPr>
                              </w:pPr>
                              <w:r>
                                <w:rPr>
                                  <w:rFonts w:ascii="Arial" w:hAnsi="Arial" w:cs="Arial"/>
                                  <w:sz w:val="20"/>
                                  <w:szCs w:val="20"/>
                                </w:rPr>
                                <w:t>Tests are complete and the interconnection is in full commercial 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1733550" y="5162550"/>
                            <a:ext cx="353084" cy="2238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F6CDB" w14:textId="77777777" w:rsidR="00DD6D81" w:rsidRPr="006968ED" w:rsidRDefault="00DD6D81" w:rsidP="000C4124">
                              <w:pPr>
                                <w:rPr>
                                  <w:rFonts w:ascii="Arial" w:hAnsi="Arial" w:cs="Arial"/>
                                  <w:sz w:val="20"/>
                                  <w:szCs w:val="20"/>
                                </w:rPr>
                              </w:pPr>
                              <w:r>
                                <w:rPr>
                                  <w:rFonts w:ascii="Arial" w:hAnsi="Arial" w:cs="Arial"/>
                                  <w:sz w:val="20"/>
                                  <w:szCs w:val="20"/>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8" name="Text Box 208"/>
                        <wps:cNvSpPr txBox="1"/>
                        <wps:spPr>
                          <a:xfrm>
                            <a:off x="3171825" y="6229350"/>
                            <a:ext cx="353084" cy="289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1C690" w14:textId="77777777" w:rsidR="00DD6D81" w:rsidRPr="006968ED" w:rsidRDefault="00DD6D81" w:rsidP="000C4124">
                              <w:pPr>
                                <w:rPr>
                                  <w:rFonts w:ascii="Arial" w:hAnsi="Arial" w:cs="Arial"/>
                                  <w:sz w:val="20"/>
                                  <w:szCs w:val="20"/>
                                </w:rPr>
                              </w:pPr>
                              <w:r>
                                <w:rPr>
                                  <w:rFonts w:ascii="Arial" w:hAnsi="Arial" w:cs="Arial"/>
                                  <w:sz w:val="20"/>
                                  <w:szCs w:val="20"/>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9" name="Text Box 209"/>
                        <wps:cNvSpPr txBox="1"/>
                        <wps:spPr>
                          <a:xfrm>
                            <a:off x="2219325" y="6381750"/>
                            <a:ext cx="409807" cy="289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DF176" w14:textId="77777777" w:rsidR="00DD6D81" w:rsidRPr="006968ED" w:rsidRDefault="00DD6D81" w:rsidP="000C4124">
                              <w:pPr>
                                <w:rPr>
                                  <w:rFonts w:ascii="Arial" w:hAnsi="Arial" w:cs="Arial"/>
                                  <w:sz w:val="20"/>
                                  <w:szCs w:val="20"/>
                                </w:rPr>
                              </w:pPr>
                              <w:r>
                                <w:rPr>
                                  <w:rFonts w:ascii="Arial" w:hAnsi="Arial" w:cs="Arial"/>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0" name="Straight Arrow Connector 210"/>
                        <wps:cNvCnPr/>
                        <wps:spPr>
                          <a:xfrm>
                            <a:off x="2152650" y="295275"/>
                            <a:ext cx="0" cy="2806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wps:spPr>
                          <a:xfrm>
                            <a:off x="2152650" y="1076325"/>
                            <a:ext cx="0" cy="25971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flipH="1">
                            <a:off x="2143125" y="3219450"/>
                            <a:ext cx="0" cy="1377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wps:spPr>
                          <a:xfrm flipH="1">
                            <a:off x="2162175" y="2266950"/>
                            <a:ext cx="0" cy="247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flipH="1">
                            <a:off x="2162175" y="1628775"/>
                            <a:ext cx="0"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flipH="1">
                            <a:off x="2152650" y="5133975"/>
                            <a:ext cx="0" cy="2952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2152650" y="4610100"/>
                            <a:ext cx="0" cy="2190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Straight Arrow Connector 217"/>
                        <wps:cNvCnPr/>
                        <wps:spPr>
                          <a:xfrm>
                            <a:off x="2152650" y="5724525"/>
                            <a:ext cx="0" cy="3095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wps:spPr>
                          <a:xfrm>
                            <a:off x="2152650" y="6343650"/>
                            <a:ext cx="0" cy="3714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9" name="Straight Arrow Connector 219"/>
                        <wps:cNvCnPr/>
                        <wps:spPr>
                          <a:xfrm>
                            <a:off x="361950" y="2095500"/>
                            <a:ext cx="22383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0" name="Straight Arrow Connector 220"/>
                        <wps:cNvCnPr/>
                        <wps:spPr>
                          <a:xfrm flipH="1" flipV="1">
                            <a:off x="3038475" y="809625"/>
                            <a:ext cx="147481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Straight Arrow Connector 221"/>
                        <wps:cNvCnPr/>
                        <wps:spPr>
                          <a:xfrm>
                            <a:off x="2905125" y="6191250"/>
                            <a:ext cx="1077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2" name="Straight Connector 222"/>
                        <wps:cNvCnPr/>
                        <wps:spPr>
                          <a:xfrm flipH="1">
                            <a:off x="381000" y="4981575"/>
                            <a:ext cx="933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371475" y="2105025"/>
                            <a:ext cx="19050" cy="2876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a:off x="4495800" y="809625"/>
                            <a:ext cx="0" cy="5133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Text Box 226"/>
                        <wps:cNvSpPr txBox="1"/>
                        <wps:spPr>
                          <a:xfrm>
                            <a:off x="771519" y="3352800"/>
                            <a:ext cx="282956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D12E4" w14:textId="77777777" w:rsidR="00DD6D81" w:rsidRPr="006968ED" w:rsidRDefault="00DD6D81" w:rsidP="000C4124">
                              <w:pPr>
                                <w:rPr>
                                  <w:rFonts w:ascii="Arial" w:hAnsi="Arial" w:cs="Arial"/>
                                  <w:sz w:val="20"/>
                                  <w:szCs w:val="20"/>
                                </w:rPr>
                              </w:pPr>
                              <w:r>
                                <w:rPr>
                                  <w:rFonts w:ascii="Arial" w:hAnsi="Arial" w:cs="Arial"/>
                                  <w:sz w:val="20"/>
                                  <w:szCs w:val="20"/>
                                </w:rPr>
                                <w:t>Undertake disturbance tests - record outcomes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7" name="Text Box 227"/>
                        <wps:cNvSpPr txBox="1"/>
                        <wps:spPr>
                          <a:xfrm>
                            <a:off x="1104900" y="3781425"/>
                            <a:ext cx="2187575" cy="290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86D3F" w14:textId="77777777" w:rsidR="00DD6D81" w:rsidRPr="006968ED" w:rsidRDefault="00DD6D81" w:rsidP="000C4124">
                              <w:pPr>
                                <w:rPr>
                                  <w:rFonts w:ascii="Arial" w:hAnsi="Arial" w:cs="Arial"/>
                                  <w:sz w:val="20"/>
                                  <w:szCs w:val="20"/>
                                </w:rPr>
                              </w:pPr>
                              <w:r>
                                <w:rPr>
                                  <w:rFonts w:ascii="Arial" w:hAnsi="Arial" w:cs="Arial"/>
                                  <w:sz w:val="20"/>
                                  <w:szCs w:val="20"/>
                                </w:rPr>
                                <w:t>Review and analyse the test results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8" name="Straight Arrow Connector 228"/>
                        <wps:cNvCnPr/>
                        <wps:spPr>
                          <a:xfrm flipH="1">
                            <a:off x="2152650" y="4067175"/>
                            <a:ext cx="0" cy="247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flipH="1">
                            <a:off x="2143125" y="2809875"/>
                            <a:ext cx="0" cy="1377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H="1">
                            <a:off x="2152650" y="3638550"/>
                            <a:ext cx="0" cy="1377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3B2158" id="Group 193" o:spid="_x0000_s1028" style="position:absolute;margin-left:0;margin-top:-20.45pt;width:398.3pt;height:564pt;z-index:251658240" coordsize="50584,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Ty7QkAAON+AAAOAAAAZHJzL2Uyb0RvYy54bWzsXVuTm0YWft+q/AeK97XoC7cpj1OTSezd&#10;KlfiWnuTZwYhiQoCFhhLk1+fc5qmhUBIQo5lLemXGYlLC44+Pn3n0qdff79dJ8bnqCjjLL03ySvL&#10;NKI0zOZxurw3//vp7T890yirIJ0HSZZG9+ZLVJrfv/nuH683+V1Es1WWzKPCgEHS8m6T35urqsrv&#10;ZrMyXEXroHyV5VEKOxdZsQ4qeFssZ/Mi2MDo62RGLcuZbbJinhdZGJUlbP2x3mm+EeMvFlFY/bJY&#10;lFFlJPcmXFsl/hbi7xP+nb15HdwtiyBfxaG8jOCCq1gHcQofqob6MagC47mIe0Ot47DIymxRvQqz&#10;9SxbLOIwEvcAd0Oszt28K7LnXNzL8m6zzJWZwLQdO108bPjz53dF/jH/UIAlNvkSbCHe4b1sF8Ua&#10;/8NVGlthshdlsmhbGSFstC3b4zZYNoR9LnGoZ0mjhiuwfO+8cPXTiTNnzQfP9i5nkwNAyp0Nyi+z&#10;wcdVkEfCtOUd2OBDYcRzwK/PTSMN1gDUT3iHP2RbA7cJ24gD0VJGtYUdcHSzvYSNBwxGHMfxXNs0&#10;+mbzbe5St7Ya9XyfMRxL3Xpwlxdl9S7K1ga+uDcLALLAV/D5fVnVhzaH4CeXWRLP38ZJIt7gwxM9&#10;JoXxOQDYJ5W4UBh876gkNTZwD9SFL6w3BI6tBnhKgvB3eX2tIWDAJMUzI/GcyevC76m2h3hVvSQR&#10;HpOk/4kWYGOBowMXGYRhlKoLFUfjUQu4pTEnyuN3VzXm5Po+4AzxyVlaqZPXcZoVtZX2bTv/vbHt&#10;oj4evsTWfePLavu0FeCiDVyesvkLoKjIajYq8/BtDPZ+H5TVh6AA+oHHCSi1+gX+LJIMvqVMvjKN&#10;VVb8cWg7Hg9PBOw1jQ3Q2b2ZAt+aRvLvFJ4Un3CO7CfecNul8KZo73lq70mf148ZAIcAdeeheInH&#10;V0nzclFk69+Adx/wM2FXkIbwyfdm1bx8rGqKBd4Oo4cHcRDwXR5U79OPeYhDo40RZZ+2vwVFLmFe&#10;wUP3c9Y8m8FdB+31sXhmmj08V9kiFo8CWrm2qbQ+8ASS2VUIAx7vHmHYzTcNzDKGMJgDZAOsAHxB&#10;GGcWFQPBAyYpk9meTQkYHMkWaMN2BNd+A9pwGHA+fhEtPqi/T80afy1riB+GHcI1a0yCNZwDrOFc&#10;yBqEUs8FqkDasD3SYw3iIfvDJyJrcN92Pc0aU9caSrJeR2uU/3sOCq02vr57AuKgpzbcC3nD9i2b&#10;17RBfI+AN40DtdQG4ZaF7otWG7Uj9TfwUZRyvQ5vaB/lKj4KxOB6rOFdyBoQquCcCbFBbcpJ10eh&#10;NvEtpBXBGr5FfIEp7aPUQZtJRjaUctWsMaHIhn+ANfwLWYNYHsQuIHKBgQugEAw67okNSiBSqsQG&#10;0AbRtDF1J0UJV00bk6EN9CK6YkN6FhjEGhkQJZS7rsygcMYYZlP2aIN4sBHiGY2Pwj1NG1OnDaVc&#10;NW1MiDYg2dTxUSAhfqnaYBDxlGqDe9yjXSeFOJ6DyRPlpGi1Mfn0q5KumjYmRBv0AG2oRPtItVG7&#10;JwzyqphO2dMZ3PI96xbqNVTiNc2w3KMJKoi4rS7DgIKRk2UYkD8Hq+mM6qTqMKgFIcmeflC585FE&#10;wCAd0ugH27dZL8hJLBciGFI/cM/hVITAdJCz4aOmiGpC5VtEqdHrCAidU71KBRe1+iWfuE3+Roxk&#10;DsJ8y5Geh2Nxj/UCFpAzUcwBJVw6YDH9wk+iBOl1mENnVa+QVaUW5Dh7ikO4DRcEOqHwE0WGKOHi&#10;QBvd9AizPI6ZVB2wkEXtf4NaDKLkq6aNCUUs+qWfFIozL5MbLpR7NmrDJXbPT6EuFPtj5b8o/eSu&#10;U8sR7adM2U9R2vU6tKH9lCv5Kf3aTwohycuIg7iM2ZI5bJi1h69hpFbxp42SQ+oNysCRwf3fkjh0&#10;wLM1p2/MvLM6t6UDnhMLePaLOqmlUuMjwxaMuMST/odDoUDrKB18y/mqOv/xpdNQiRKb19EHOhpx&#10;lWhEv1qTWirlPZIOKCU+a+iAecTt0oFOh05mVjpRElLTwXSiDDhJvA5OfqyKIF6uKuOhKLKN8Zil&#10;KfSSyAoDJ5LvnIfHVHYAabo3NF04VPsPSmzapDaob9NuZkNGGaABiMPEyMPOQimvSV1M3Q6gM9sf&#10;21+gS3K0UYVoFLPrdVFtm34MexPTqyBOfkrnRvWSQ2uPqoiDdJlE0qPBJhZ10wbRxgOFcnmgbUV9&#10;jZ3P+z8NQ+7MNFgvUbMB+nzSvb1SRwUKedbT0FW5WPhlGwddSN07+Nu25+022LV9iKIdd3Q1ds19&#10;0F+75cpNY1eVox2hXZUNHMausUji/F9NmxTZf4kSLipRMEnEQKFhhcohFBPmuqcm3WkUaxSny6bR&#10;DjI8gFE2waKQeDrNwCo5NRrFDgWHop4JRh3HH0AxzPxAtYE/QDsp0rS8ku2CNIo1iodRrOp6jnCx&#10;ypV8AYoJNL3DSUqHuJhx6te5fI3is7u/aUXR4mJVZXIExQJ7ksQH1PCAoti5dDZhzB9A8c7d0yjW&#10;KD7WsXRIUaiihyMoVnHpYS7GcIBSwzvscodA89TDahiEMjax0TpCtaWTjfv2G1lqn25QDau8+xHs&#10;qiDqaOzCXCNuD8QjmAUtHoW7qHlX8+4lvKuSxEew204aD6iHAd51oEmpdNJ2lSMylsZcwjXv3vj8&#10;l5uOpamM5hHstjOcp7GL/XUhpiCa0AC12l3JQOtCJ1EtqUMPt915+5ahi+21T2Xf4BjQpOc6bcJ9&#10;+7UTEGYW85BjEc+e5UMV334MAgiYe5hOwepfjWeN55MLTgy4b/SMlBwccxLPbRkBzUebGS/15JeO&#10;+7Y3xVaDV4P3YvD2c3Kq7sCg9NJsHJRFiXmcQK0cpotj77q9ADD2yUStcQb3JjGs1IDPxtcqgADv&#10;URc54LIe3bU5vlmRA+0nJ9qgPCMt0eJS6WoJWYvzgXo6ALhWIhEyFY6s9R8OKWg8Hqqx3Y+QXbBW&#10;zE0r1n6aoY3HMxIMLTxyWGQAl4Ea0qUSi62Mg8ZiHShAIypknR3xUmfg6bKgqz55cN2im8aiShao&#10;Nbho3V9FektjltRxcVokRBKwZobZu9XJmiV1qAfJrXYnuFOVM19tJS41s2GvclEvxHUeoEdNiFIR&#10;T13yPJ2SZ1xOr9uPAbbtnNIxtEGIxbFwQ/AGzLLmXU2l+1VPoxJ6FG+oaLPmjQnxxhk5Mqp+MYbz&#10;uycrbGANLhcrH/fCBI1fpqsdb3+xz5sWzWdky6jir9Eo3lWeg4T2e23YJYp15Tk6YDrne3pl64FE&#10;A0wcO5k4qyeXnZs4a4Ul2hPYmMO8Xs8LjeJ6mWYRRpgkiiH+K1ZSF5MK5KrvuFR7+72IEu/Wpn/z&#10;JwAAAP//AwBQSwMEFAAGAAgAAAAhAG6tcfHhAAAACQEAAA8AAABkcnMvZG93bnJldi54bWxMj09r&#10;wkAUxO+FfoflFXrT3fRP1JiNiLQ9iVAtFG9r8kyC2bchuybx2/f11B6HGWZ+k65G24geO1870hBN&#10;FQik3BU1lRq+Du+TOQgfDBWmcYQabuhhld3fpSYp3ECf2O9DKbiEfGI0VCG0iZQ+r9AaP3UtEntn&#10;11kTWHalLDozcLlt5JNSsbSmJl6oTIubCvPL/mo1fAxmWD9Hb/32ct7cjofX3fc2Qq0fH8b1EkTA&#10;MfyF4Ref0SFjppO7UuFFo4GPBA2TF7UAwfZsEccgTpxT81kEMkvl/wfZDwAAAP//AwBQSwECLQAU&#10;AAYACAAAACEAtoM4kv4AAADhAQAAEwAAAAAAAAAAAAAAAAAAAAAAW0NvbnRlbnRfVHlwZXNdLnht&#10;bFBLAQItABQABgAIAAAAIQA4/SH/1gAAAJQBAAALAAAAAAAAAAAAAAAAAC8BAABfcmVscy8ucmVs&#10;c1BLAQItABQABgAIAAAAIQBqjaTy7QkAAON+AAAOAAAAAAAAAAAAAAAAAC4CAABkcnMvZTJvRG9j&#10;LnhtbFBLAQItABQABgAIAAAAIQBurXHx4QAAAAkBAAAPAAAAAAAAAAAAAAAAAEcMAABkcnMvZG93&#10;bnJldi54bWxQSwUGAAAAAAQABADzAAAAVQ0AAAAA&#10;">
                <v:shape id="Text Box 194" o:spid="_x0000_s1029" type="#_x0000_t202" style="position:absolute;left:16668;width:9548;height:2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COxAAAANwAAAAPAAAAZHJzL2Rvd25yZXYueG1sRE/bagIx&#10;EH0v9B/CFHwpmrW6olujWFEoiA9ePmC6me7GbibLJur6940g+DaHc53pvLWVuFDjjWMF/V4Cgjh3&#10;2nCh4HhYd8cgfEDWWDkmBTfyMJ+9vkwx0+7KO7rsQyFiCPsMFZQh1JmUPi/Jou+5mjhyv66xGCJs&#10;CqkbvMZwW8mPJBlJi4ZjQ4k1LUvK//ZnqyD9Oh1yPXxPV6cfM9oOzGRTbbZKdd7axSeIQG14ih/u&#10;bx3nT4ZwfyZeIGf/AAAA//8DAFBLAQItABQABgAIAAAAIQDb4fbL7gAAAIUBAAATAAAAAAAAAAAA&#10;AAAAAAAAAABbQ29udGVudF9UeXBlc10ueG1sUEsBAi0AFAAGAAgAAAAhAFr0LFu/AAAAFQEAAAsA&#10;AAAAAAAAAAAAAAAAHwEAAF9yZWxzLy5yZWxzUEsBAi0AFAAGAAgAAAAhAEUm8I7EAAAA3AAAAA8A&#10;AAAAAAAAAAAAAAAABwIAAGRycy9kb3ducmV2LnhtbFBLBQYAAAAAAwADALcAAAD4AgAAAAA=&#10;" fillcolor="white [3201]" strokeweight="1pt">
                  <v:textbox>
                    <w:txbxContent>
                      <w:p w14:paraId="2C3B438F" w14:textId="77777777" w:rsidR="00DD6D81" w:rsidRPr="006968ED" w:rsidRDefault="00DD6D81" w:rsidP="000C4124">
                        <w:pPr>
                          <w:rPr>
                            <w:rFonts w:ascii="Arial" w:hAnsi="Arial" w:cs="Arial"/>
                            <w:sz w:val="20"/>
                            <w:szCs w:val="20"/>
                          </w:rPr>
                        </w:pPr>
                        <w:r w:rsidRPr="006968ED">
                          <w:rPr>
                            <w:rFonts w:ascii="Arial" w:hAnsi="Arial" w:cs="Arial"/>
                            <w:sz w:val="20"/>
                            <w:szCs w:val="20"/>
                          </w:rPr>
                          <w:t>Start of Tests</w:t>
                        </w:r>
                      </w:p>
                    </w:txbxContent>
                  </v:textbox>
                </v:shape>
                <v:shape id="Text Box 195" o:spid="_x0000_s1030" type="#_x0000_t202" style="position:absolute;left:3619;top:13430;width:35852;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wdwgAAANwAAAAPAAAAZHJzL2Rvd25yZXYueG1sRE/bisIw&#10;EH1f2H8Is+Dbmq5S0WqURRQEQbyB+zjbTC/YTEoTtf69EQTf5nCuM5m1phJXalxpWcFPNwJBnFpd&#10;cq7geFh+D0E4j6yxskwK7uRgNv38mGCi7Y13dN37XIQQdgkqKLyvEyldWpBB17U1ceAy2xj0ATa5&#10;1A3eQripZC+KBtJgyaGhwJrmBaXn/cUo2MwHNu7/t8NssV3bXZ715V98Uqrz1f6OQXhq/Vv8cq90&#10;mD+K4flMuEBOHwAAAP//AwBQSwECLQAUAAYACAAAACEA2+H2y+4AAACFAQAAEwAAAAAAAAAAAAAA&#10;AAAAAAAAW0NvbnRlbnRfVHlwZXNdLnhtbFBLAQItABQABgAIAAAAIQBa9CxbvwAAABUBAAALAAAA&#10;AAAAAAAAAAAAAB8BAABfcmVscy8ucmVsc1BLAQItABQABgAIAAAAIQCmk4wdwgAAANwAAAAPAAAA&#10;AAAAAAAAAAAAAAcCAABkcnMvZG93bnJldi54bWxQSwUGAAAAAAMAAwC3AAAA9gIAAAAA&#10;" fillcolor="white [3201]" strokeweight=".5pt">
                  <v:textbox>
                    <w:txbxContent>
                      <w:p w14:paraId="032D93D2" w14:textId="77777777" w:rsidR="00DD6D81" w:rsidRPr="006968ED" w:rsidRDefault="00DD6D81" w:rsidP="000C4124">
                        <w:pPr>
                          <w:rPr>
                            <w:rFonts w:ascii="Arial" w:hAnsi="Arial" w:cs="Arial"/>
                            <w:sz w:val="20"/>
                            <w:szCs w:val="20"/>
                          </w:rPr>
                        </w:pPr>
                        <w:r>
                          <w:rPr>
                            <w:rFonts w:ascii="Arial" w:hAnsi="Arial" w:cs="Arial"/>
                            <w:sz w:val="20"/>
                            <w:szCs w:val="20"/>
                          </w:rPr>
                          <w:t>Dispatch systems enabled to allow hold point to be achieved</w:t>
                        </w:r>
                      </w:p>
                    </w:txbxContent>
                  </v:textbox>
                </v:shape>
                <v:shape id="Text Box 196" o:spid="_x0000_s1031" type="#_x0000_t202" style="position:absolute;left:12287;top:5810;width:18144;height:4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5951C19A" w14:textId="77777777" w:rsidR="00DD6D81" w:rsidRPr="006968ED" w:rsidRDefault="00DD6D81" w:rsidP="000C4124">
                        <w:pPr>
                          <w:jc w:val="center"/>
                          <w:rPr>
                            <w:rFonts w:ascii="Arial" w:hAnsi="Arial" w:cs="Arial"/>
                            <w:sz w:val="20"/>
                            <w:szCs w:val="20"/>
                          </w:rPr>
                        </w:pPr>
                        <w:r>
                          <w:rPr>
                            <w:rFonts w:ascii="Arial" w:hAnsi="Arial" w:cs="Arial"/>
                            <w:sz w:val="20"/>
                            <w:szCs w:val="20"/>
                          </w:rPr>
                          <w:t>Ensure the preconditions for the next hold point are met</w:t>
                        </w:r>
                      </w:p>
                    </w:txbxContent>
                  </v:textbox>
                </v:shape>
                <v:shape id="Text Box 197" o:spid="_x0000_s1032" type="#_x0000_t202" style="position:absolute;left:5905;top:19812;width:31401;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bfxwgAAANwAAAAPAAAAZHJzL2Rvd25yZXYueG1sRE/bisIw&#10;EH0X/Icwgm+aqnjZahQRBWFhUXdhfRyb6QWbSWmidv/eCAu+zeFcZ7FqTCnuVLvCsoJBPwJBnFhd&#10;cKbg53vXm4FwHlljaZkU/JGD1bLdWmCs7YOPdD/5TIQQdjEqyL2vYildkpNB17cVceBSWxv0AdaZ&#10;1DU+Qrgp5TCKJtJgwaEhx4o2OSXX080o+NpM7Hh0aWbp9vBpj1k6kufxr1LdTrOeg/DU+Lf4373X&#10;Yf7HFF7PhAvk8gkAAP//AwBQSwECLQAUAAYACAAAACEA2+H2y+4AAACFAQAAEwAAAAAAAAAAAAAA&#10;AAAAAAAAW0NvbnRlbnRfVHlwZXNdLnhtbFBLAQItABQABgAIAAAAIQBa9CxbvwAAABUBAAALAAAA&#10;AAAAAAAAAAAAAB8BAABfcmVscy8ucmVsc1BLAQItABQABgAIAAAAIQA5DbfxwgAAANwAAAAPAAAA&#10;AAAAAAAAAAAAAAcCAABkcnMvZG93bnJldi54bWxQSwUGAAAAAAMAAwC3AAAA9gIAAAAA&#10;" fillcolor="white [3201]" strokeweight=".5pt">
                  <v:textbox>
                    <w:txbxContent>
                      <w:p w14:paraId="49130B2B" w14:textId="77777777" w:rsidR="00DD6D81" w:rsidRPr="006968ED" w:rsidRDefault="00DD6D81" w:rsidP="000C4124">
                        <w:pPr>
                          <w:rPr>
                            <w:rFonts w:ascii="Arial" w:hAnsi="Arial" w:cs="Arial"/>
                            <w:sz w:val="20"/>
                            <w:szCs w:val="20"/>
                          </w:rPr>
                        </w:pPr>
                        <w:r>
                          <w:rPr>
                            <w:rFonts w:ascii="Arial" w:hAnsi="Arial" w:cs="Arial"/>
                            <w:sz w:val="20"/>
                            <w:szCs w:val="20"/>
                          </w:rPr>
                          <w:t>Market conditions deliver required system conditions</w:t>
                        </w:r>
                      </w:p>
                    </w:txbxContent>
                  </v:textbox>
                </v:shape>
                <v:shape id="Text Box 198" o:spid="_x0000_s1033" type="#_x0000_t202" style="position:absolute;left:9334;top:25241;width:25190;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ODxQAAANwAAAAPAAAAZHJzL2Rvd25yZXYueG1sRI9PawJB&#10;DMXvgt9hSMGbzrai2NVRRCoIQqm2UI9xJ/sHdzLLzqjrt28OBW8J7+W9XxarztXqRm2oPBt4HSWg&#10;iDNvKy4M/HxvhzNQISJbrD2TgQcFWC37vQWm1t/5QLdjLJSEcEjRQBljk2odspIchpFviEXLfesw&#10;ytoW2rZ4l3BX67ckmWqHFUtDiQ1tSsoux6sz8LmZ+sn43M3yj6+9PxT5WJ8mv8YMXrr1HFSkLj7N&#10;/9c7K/jvQivPyAR6+QcAAP//AwBQSwECLQAUAAYACAAAACEA2+H2y+4AAACFAQAAEwAAAAAAAAAA&#10;AAAAAAAAAAAAW0NvbnRlbnRfVHlwZXNdLnhtbFBLAQItABQABgAIAAAAIQBa9CxbvwAAABUBAAAL&#10;AAAAAAAAAAAAAAAAAB8BAABfcmVscy8ucmVsc1BLAQItABQABgAIAAAAIQBIkiODxQAAANwAAAAP&#10;AAAAAAAAAAAAAAAAAAcCAABkcnMvZG93bnJldi54bWxQSwUGAAAAAAMAAwC3AAAA+QIAAAAA&#10;" fillcolor="white [3201]" strokeweight=".5pt">
                  <v:textbox>
                    <w:txbxContent>
                      <w:p w14:paraId="747A69D6" w14:textId="77777777" w:rsidR="00DD6D81" w:rsidRPr="006968ED" w:rsidRDefault="00DD6D81" w:rsidP="000C4124">
                        <w:pPr>
                          <w:rPr>
                            <w:rFonts w:ascii="Arial" w:hAnsi="Arial" w:cs="Arial"/>
                            <w:sz w:val="20"/>
                            <w:szCs w:val="20"/>
                          </w:rPr>
                        </w:pPr>
                        <w:r>
                          <w:rPr>
                            <w:rFonts w:ascii="Arial" w:hAnsi="Arial" w:cs="Arial"/>
                            <w:sz w:val="20"/>
                            <w:szCs w:val="20"/>
                          </w:rPr>
                          <w:t>Continuous monitoring - record outcomes</w:t>
                        </w:r>
                      </w:p>
                    </w:txbxContent>
                  </v:textbox>
                </v:shape>
                <v:shape id="Text Box 199" o:spid="_x0000_s1034" type="#_x0000_t202" style="position:absolute;left:10858;top:29337;width:21876;height:2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YYwwAAANwAAAAPAAAAZHJzL2Rvd25yZXYueG1sRE/basJA&#10;EH0X/IdlhL6ZjQ2Kia4i0kKhIFUL7eM0O7lgdjZktzH9e7cg+DaHc531djCN6KlztWUFsygGQZxb&#10;XXOp4PP8Ol2CcB5ZY2OZFPyRg+1mPFpjpu2Vj9SffClCCLsMFVTet5mULq/IoItsSxy4wnYGfYBd&#10;KXWH1xBuGvkcxwtpsObQUGFL+4ryy+nXKDjsF3ae/AzL4uXj3R7LIpHf8y+lnibDbgXC0+Af4rv7&#10;TYf5aQr/z4QL5OYGAAD//wMAUEsBAi0AFAAGAAgAAAAhANvh9svuAAAAhQEAABMAAAAAAAAAAAAA&#10;AAAAAAAAAFtDb250ZW50X1R5cGVzXS54bWxQSwECLQAUAAYACAAAACEAWvQsW78AAAAVAQAACwAA&#10;AAAAAAAAAAAAAAAfAQAAX3JlbHMvLnJlbHNQSwECLQAUAAYACAAAACEAJ96GGMMAAADcAAAADwAA&#10;AAAAAAAAAAAAAAAHAgAAZHJzL2Rvd25yZXYueG1sUEsFBgAAAAADAAMAtwAAAPcCAAAAAA==&#10;" fillcolor="white [3201]" strokeweight=".5pt">
                  <v:textbox>
                    <w:txbxContent>
                      <w:p w14:paraId="52AF9694" w14:textId="77777777" w:rsidR="00DD6D81" w:rsidRPr="006968ED" w:rsidRDefault="00DD6D81" w:rsidP="000C4124">
                        <w:pPr>
                          <w:rPr>
                            <w:rFonts w:ascii="Arial" w:hAnsi="Arial" w:cs="Arial"/>
                            <w:sz w:val="20"/>
                            <w:szCs w:val="20"/>
                          </w:rPr>
                        </w:pPr>
                        <w:r>
                          <w:rPr>
                            <w:rFonts w:ascii="Arial" w:hAnsi="Arial" w:cs="Arial"/>
                            <w:sz w:val="20"/>
                            <w:szCs w:val="20"/>
                          </w:rPr>
                          <w:t>Review and analyse the test results</w:t>
                        </w:r>
                      </w:p>
                    </w:txbxContent>
                  </v:textbox>
                </v:shape>
                <v:shape id="Text Box 200" o:spid="_x0000_s1035" type="#_x0000_t202" style="position:absolute;left:12477;top:43338;width:18339;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t+xQAAANwAAAAPAAAAZHJzL2Rvd25yZXYueG1sRI/dasJA&#10;FITvBd9hOULvzMaKEqJrKGKhUCjVFtrLY/bkh2bPhuw2bt++KwheDjPzDbMtgunESINrLStYJCkI&#10;4tLqlmsFnx/P8wyE88gaO8uk4I8cFLvpZIu5thc+0njytYgQdjkqaLzvcyld2ZBBl9ieOHqVHQz6&#10;KIda6gEvEW46+Zima2mw5bjQYE/7hsqf069R8LZf29XyHLLq8P5qj3W1lN+rL6UeZuFpA8JT8Pfw&#10;rf2iFUQiXM/EIyB3/wAAAP//AwBQSwECLQAUAAYACAAAACEA2+H2y+4AAACFAQAAEwAAAAAAAAAA&#10;AAAAAAAAAAAAW0NvbnRlbnRfVHlwZXNdLnhtbFBLAQItABQABgAIAAAAIQBa9CxbvwAAABUBAAAL&#10;AAAAAAAAAAAAAAAAAB8BAABfcmVscy8ucmVsc1BLAQItABQABgAIAAAAIQCFy9t+xQAAANwAAAAP&#10;AAAAAAAAAAAAAAAAAAcCAABkcnMvZG93bnJldi54bWxQSwUGAAAAAAMAAwC3AAAA+QIAAAAA&#10;" fillcolor="white [3201]" strokeweight=".5pt">
                  <v:textbox>
                    <w:txbxContent>
                      <w:p w14:paraId="22823179" w14:textId="77777777" w:rsidR="00DD6D81" w:rsidRPr="006968ED" w:rsidRDefault="00DD6D81" w:rsidP="000C4124">
                        <w:pPr>
                          <w:rPr>
                            <w:rFonts w:ascii="Arial" w:hAnsi="Arial" w:cs="Arial"/>
                            <w:sz w:val="20"/>
                            <w:szCs w:val="20"/>
                          </w:rPr>
                        </w:pPr>
                        <w:r>
                          <w:rPr>
                            <w:rFonts w:ascii="Arial" w:hAnsi="Arial" w:cs="Arial"/>
                            <w:sz w:val="20"/>
                            <w:szCs w:val="20"/>
                          </w:rPr>
                          <w:t>Take corrective actions if any</w:t>
                        </w:r>
                      </w:p>
                    </w:txbxContent>
                  </v:textbox>
                </v:shape>
                <v:shape id="Text Box 201" o:spid="_x0000_s1036" type="#_x0000_t202" style="position:absolute;left:13144;top:48482;width:16866;height:2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37lwwAAANwAAAAPAAAAZHJzL2Rvd25yZXYueG1sRI9LiwIx&#10;EITvgv8htOBNMyqKzBpFREEQFl+gx95JzwMnnWESdfbfG0HwWFTVV9Rs0ZhSPKh2hWUFg34Egjix&#10;uuBMwfm06U1BOI+ssbRMCv7JwWLebs0w1vbJB3ocfSYChF2MCnLvq1hKl+Rk0PVtRRy81NYGfZB1&#10;JnWNzwA3pRxG0UQaLDgs5FjRKqfkdrwbBb+riR2P/ppput7v7CFLR/I6vijV7TTLHxCeGv8Nf9pb&#10;rWAYDeB9JhwBOX8BAAD//wMAUEsBAi0AFAAGAAgAAAAhANvh9svuAAAAhQEAABMAAAAAAAAAAAAA&#10;AAAAAAAAAFtDb250ZW50X1R5cGVzXS54bWxQSwECLQAUAAYACAAAACEAWvQsW78AAAAVAQAACwAA&#10;AAAAAAAAAAAAAAAfAQAAX3JlbHMvLnJlbHNQSwECLQAUAAYACAAAACEA6od+5cMAAADcAAAADwAA&#10;AAAAAAAAAAAAAAAHAgAAZHJzL2Rvd25yZXYueG1sUEsFBgAAAAADAAMAtwAAAPcCAAAAAA==&#10;" fillcolor="white [3201]" strokeweight=".5pt">
                  <v:textbox>
                    <w:txbxContent>
                      <w:p w14:paraId="50C9D1AC" w14:textId="77777777" w:rsidR="00DD6D81" w:rsidRPr="006968ED" w:rsidRDefault="00DD6D81" w:rsidP="000C4124">
                        <w:pPr>
                          <w:rPr>
                            <w:rFonts w:ascii="Arial" w:hAnsi="Arial" w:cs="Arial"/>
                            <w:sz w:val="20"/>
                            <w:szCs w:val="20"/>
                          </w:rPr>
                        </w:pPr>
                        <w:r>
                          <w:rPr>
                            <w:rFonts w:ascii="Arial" w:hAnsi="Arial" w:cs="Arial"/>
                            <w:sz w:val="20"/>
                            <w:szCs w:val="20"/>
                          </w:rPr>
                          <w:t>Is more evidence needed?</w:t>
                        </w:r>
                      </w:p>
                    </w:txbxContent>
                  </v:textbox>
                </v:shape>
                <v:shape id="Text Box 202" o:spid="_x0000_s1037" type="#_x0000_t202" style="position:absolute;top:38957;width:4098;height:2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J6xQAAANwAAAAPAAAAZHJzL2Rvd25yZXYueG1sRI9Ba8JA&#10;FITvgv9heQVvujGCxNRNKIKQQ3swben1kX0mwezbuLvV+O+7hUKPw8x8w+zLyQziRs73lhWsVwkI&#10;4sbqnlsFH+/HZQbCB2SNg2VS8CAPZTGf7THX9s4nutWhFRHCPkcFXQhjLqVvOjLoV3Ykjt7ZOoMh&#10;StdK7fAe4WaQaZJspcGe40KHIx06ai71t1HwdtjVWZU+3NduUx3r7Lq2r9mnUoun6eUZRKAp/If/&#10;2pVWkCYp/J6JR0AWPwAAAP//AwBQSwECLQAUAAYACAAAACEA2+H2y+4AAACFAQAAEwAAAAAAAAAA&#10;AAAAAAAAAAAAW0NvbnRlbnRfVHlwZXNdLnhtbFBLAQItABQABgAIAAAAIQBa9CxbvwAAABUBAAAL&#10;AAAAAAAAAAAAAAAAAB8BAABfcmVscy8ucmVsc1BLAQItABQABgAIAAAAIQAVGXJ6xQAAANwAAAAP&#10;AAAAAAAAAAAAAAAAAAcCAABkcnMvZG93bnJldi54bWxQSwUGAAAAAAMAAwC3AAAA+QIAAAAA&#10;" fillcolor="white [3201]" stroked="f" strokeweight=".5pt">
                  <v:textbox>
                    <w:txbxContent>
                      <w:p w14:paraId="134F9C0C" w14:textId="77777777" w:rsidR="00DD6D81" w:rsidRPr="006968ED" w:rsidRDefault="00DD6D81" w:rsidP="000C4124">
                        <w:pPr>
                          <w:rPr>
                            <w:rFonts w:ascii="Arial" w:hAnsi="Arial" w:cs="Arial"/>
                            <w:sz w:val="20"/>
                            <w:szCs w:val="20"/>
                          </w:rPr>
                        </w:pPr>
                        <w:r>
                          <w:rPr>
                            <w:rFonts w:ascii="Arial" w:hAnsi="Arial" w:cs="Arial"/>
                            <w:sz w:val="20"/>
                            <w:szCs w:val="20"/>
                          </w:rPr>
                          <w:t>Yes</w:t>
                        </w:r>
                      </w:p>
                    </w:txbxContent>
                  </v:textbox>
                </v:shape>
                <v:shape id="Text Box 203" o:spid="_x0000_s1038" type="#_x0000_t202" style="position:absolute;left:39814;top:59531;width:10770;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BawgAAANwAAAAPAAAAZHJzL2Rvd25yZXYueG1sRI9BawIx&#10;FITvhf6H8ArearYK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A08HBawgAAANwAAAAPAAAA&#10;AAAAAAAAAAAAAAcCAABkcnMvZG93bnJldi54bWxQSwUGAAAAAAMAAwC3AAAA9gIAAAAA&#10;" fillcolor="white [3201]" strokeweight=".5pt">
                  <v:textbox>
                    <w:txbxContent>
                      <w:p w14:paraId="6C65667A" w14:textId="77777777" w:rsidR="00DD6D81" w:rsidRPr="006968ED" w:rsidRDefault="00DD6D81" w:rsidP="000C4124">
                        <w:pPr>
                          <w:rPr>
                            <w:rFonts w:ascii="Arial" w:hAnsi="Arial" w:cs="Arial"/>
                            <w:sz w:val="20"/>
                            <w:szCs w:val="20"/>
                          </w:rPr>
                        </w:pPr>
                        <w:r>
                          <w:rPr>
                            <w:rFonts w:ascii="Arial" w:hAnsi="Arial" w:cs="Arial"/>
                            <w:sz w:val="20"/>
                            <w:szCs w:val="20"/>
                          </w:rPr>
                          <w:t>Move to the next hold point</w:t>
                        </w:r>
                      </w:p>
                    </w:txbxContent>
                  </v:textbox>
                </v:shape>
                <v:shape id="Text Box 204" o:spid="_x0000_s1039" type="#_x0000_t202" style="position:absolute;left:13906;top:60483;width:15240;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N19xgAAANwAAAAPAAAAZHJzL2Rvd25yZXYueG1sRI/dasJA&#10;FITvBd9hOYXe6aamCRJdRUILglA0LbSXp9mTH8yeDdmtpm/fFYReDjPzDbPejqYTFxpca1nB0zwC&#10;QVxa3XKt4OP9dbYE4Tyyxs4yKfglB9vNdLLGTNsrn+hS+FoECLsMFTTe95mUrmzIoJvbnjh4lR0M&#10;+iCHWuoBrwFuOrmIolQabDksNNhT3lB5Ln6Mgrc8tUn8PS6rl+PBnuoqll/Jp1KPD+NuBcLT6P/D&#10;9/ZeK1hEz3A7E46A3PwBAAD//wMAUEsBAi0AFAAGAAgAAAAhANvh9svuAAAAhQEAABMAAAAAAAAA&#10;AAAAAAAAAAAAAFtDb250ZW50X1R5cGVzXS54bWxQSwECLQAUAAYACAAAACEAWvQsW78AAAAVAQAA&#10;CwAAAAAAAAAAAAAAAAAfAQAAX3JlbHMvLnJlbHNQSwECLQAUAAYACAAAACEA+vDdfcYAAADcAAAA&#10;DwAAAAAAAAAAAAAAAAAHAgAAZHJzL2Rvd25yZXYueG1sUEsFBgAAAAADAAMAtwAAAPoCAAAAAA==&#10;" fillcolor="white [3201]" strokeweight=".5pt">
                  <v:textbox>
                    <w:txbxContent>
                      <w:p w14:paraId="2AE2B265" w14:textId="77777777" w:rsidR="00DD6D81" w:rsidRPr="006968ED" w:rsidRDefault="00DD6D81" w:rsidP="000C4124">
                        <w:pPr>
                          <w:rPr>
                            <w:rFonts w:ascii="Arial" w:hAnsi="Arial" w:cs="Arial"/>
                            <w:sz w:val="20"/>
                            <w:szCs w:val="20"/>
                          </w:rPr>
                        </w:pPr>
                        <w:r>
                          <w:rPr>
                            <w:rFonts w:ascii="Arial" w:hAnsi="Arial" w:cs="Arial"/>
                            <w:sz w:val="20"/>
                            <w:szCs w:val="20"/>
                          </w:rPr>
                          <w:t>Are the tests complete?</w:t>
                        </w:r>
                      </w:p>
                    </w:txbxContent>
                  </v:textbox>
                </v:shape>
                <v:shape id="Text Box 205" o:spid="_x0000_s1040" type="#_x0000_t202" style="position:absolute;left:6191;top:54483;width:30842;height:2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jmxAAAANwAAAAPAAAAZHJzL2Rvd25yZXYueG1sRI9bi8Iw&#10;FITfBf9DOIJvmq5SKdUoi+yCICzrBfTx2JxesDkpTdTuv98Igo/DzHzDLFadqcWdWldZVvAxjkAQ&#10;Z1ZXXCg4Hr5HCQjnkTXWlknBHzlYLfu9BabaPnhH970vRICwS1FB6X2TSumykgy6sW2Ig5fb1qAP&#10;si2kbvER4KaWkyiaSYMVh4USG1qXlF33N6PgZz2z8fTSJfnX79buinwqz/FJqeGg+5yD8NT5d/jV&#10;3mgFkyiG55lwBOTyHwAA//8DAFBLAQItABQABgAIAAAAIQDb4fbL7gAAAIUBAAATAAAAAAAAAAAA&#10;AAAAAAAAAABbQ29udGVudF9UeXBlc10ueG1sUEsBAi0AFAAGAAgAAAAhAFr0LFu/AAAAFQEAAAsA&#10;AAAAAAAAAAAAAAAAHwEAAF9yZWxzLy5yZWxzUEsBAi0AFAAGAAgAAAAhAJW8eObEAAAA3AAAAA8A&#10;AAAAAAAAAAAAAAAABwIAAGRycy9kb3ducmV2LnhtbFBLBQYAAAAAAwADALcAAAD4AgAAAAA=&#10;" fillcolor="white [3201]" strokeweight=".5pt">
                  <v:textbox>
                    <w:txbxContent>
                      <w:p w14:paraId="71CB3035" w14:textId="77777777" w:rsidR="00DD6D81" w:rsidRPr="006968ED" w:rsidRDefault="00DD6D81" w:rsidP="000C4124">
                        <w:pPr>
                          <w:rPr>
                            <w:rFonts w:ascii="Arial" w:hAnsi="Arial" w:cs="Arial"/>
                            <w:sz w:val="20"/>
                            <w:szCs w:val="20"/>
                          </w:rPr>
                        </w:pPr>
                        <w:r>
                          <w:rPr>
                            <w:rFonts w:ascii="Arial" w:hAnsi="Arial" w:cs="Arial"/>
                            <w:sz w:val="20"/>
                            <w:szCs w:val="20"/>
                          </w:rPr>
                          <w:t>Capacity at that hold point is released to the Market</w:t>
                        </w:r>
                      </w:p>
                    </w:txbxContent>
                  </v:textbox>
                </v:shape>
                <v:shape id="Text Box 206" o:spid="_x0000_s1041" type="#_x0000_t202" style="position:absolute;left:7810;top:67151;width:2745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PCwgAAANwAAAAPAAAAZHJzL2Rvd25yZXYueG1sRI9BawIx&#10;FITvhf6H8Aq91aweZLsaRYsthZ6q4vmxeSbBzcuSpOv23zcFweMwM98wy/XoOzFQTC6wgumkAkHc&#10;Bu3YKDge3l9qECkja+wCk4JfSrBePT4ssdHhyt807LMRBcKpQQU2576RMrWWPKZJ6ImLdw7RYy4y&#10;GqkjXgvcd3JWVXPp0XFZsNjTm6X2sv/xCnZb82raGqPd1dq5YTydv8yHUs9P42YBItOY7+Fb+1Mr&#10;mFVz+D9TjoBc/QEAAP//AwBQSwECLQAUAAYACAAAACEA2+H2y+4AAACFAQAAEwAAAAAAAAAAAAAA&#10;AAAAAAAAW0NvbnRlbnRfVHlwZXNdLnhtbFBLAQItABQABgAIAAAAIQBa9CxbvwAAABUBAAALAAAA&#10;AAAAAAAAAAAAAB8BAABfcmVscy8ucmVsc1BLAQItABQABgAIAAAAIQAkh9PCwgAAANwAAAAPAAAA&#10;AAAAAAAAAAAAAAcCAABkcnMvZG93bnJldi54bWxQSwUGAAAAAAMAAwC3AAAA9gIAAAAA&#10;" fillcolor="white [3201]" strokeweight=".5pt">
                  <v:textbox>
                    <w:txbxContent>
                      <w:p w14:paraId="35EC1489" w14:textId="77777777" w:rsidR="00DD6D81" w:rsidRPr="006968ED" w:rsidRDefault="00DD6D81" w:rsidP="000C4124">
                        <w:pPr>
                          <w:jc w:val="center"/>
                          <w:rPr>
                            <w:rFonts w:ascii="Arial" w:hAnsi="Arial" w:cs="Arial"/>
                            <w:sz w:val="20"/>
                            <w:szCs w:val="20"/>
                          </w:rPr>
                        </w:pPr>
                        <w:r>
                          <w:rPr>
                            <w:rFonts w:ascii="Arial" w:hAnsi="Arial" w:cs="Arial"/>
                            <w:sz w:val="20"/>
                            <w:szCs w:val="20"/>
                          </w:rPr>
                          <w:t>Tests are complete and the interconnection is in full commercial operation</w:t>
                        </w:r>
                      </w:p>
                    </w:txbxContent>
                  </v:textbox>
                </v:shape>
                <v:shape id="Text Box 207" o:spid="_x0000_s1042" type="#_x0000_t202" style="position:absolute;left:17335;top:51625;width:353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HixQAAANwAAAAPAAAAZHJzL2Rvd25yZXYueG1sRI9Ba8JA&#10;FITvBf/D8gRvdWOENqauIoKQgx4alV4f2dckNPs27q4a/71bKPQ4zMw3zHI9mE7cyPnWsoLZNAFB&#10;XFndcq3gdNy9ZiB8QNbYWSYFD/KwXo1elphre+dPupWhFhHCPkcFTQh9LqWvGjLop7Ynjt63dQZD&#10;lK6W2uE9wk0n0yR5kwZbjgsN9rRtqPopr0bBYbsosyJ9uK/FvNiV2WVm99lZqcl42HyACDSE//Bf&#10;u9AK0uQdfs/EIyBXTwAAAP//AwBQSwECLQAUAAYACAAAACEA2+H2y+4AAACFAQAAEwAAAAAAAAAA&#10;AAAAAAAAAAAAW0NvbnRlbnRfVHlwZXNdLnhtbFBLAQItABQABgAIAAAAIQBa9CxbvwAAABUBAAAL&#10;AAAAAAAAAAAAAAAAAB8BAABfcmVscy8ucmVsc1BLAQItABQABgAIAAAAIQAFbtHixQAAANwAAAAP&#10;AAAAAAAAAAAAAAAAAAcCAABkcnMvZG93bnJldi54bWxQSwUGAAAAAAMAAwC3AAAA+QIAAAAA&#10;" fillcolor="white [3201]" stroked="f" strokeweight=".5pt">
                  <v:textbox>
                    <w:txbxContent>
                      <w:p w14:paraId="742F6CDB" w14:textId="77777777" w:rsidR="00DD6D81" w:rsidRPr="006968ED" w:rsidRDefault="00DD6D81" w:rsidP="000C4124">
                        <w:pPr>
                          <w:rPr>
                            <w:rFonts w:ascii="Arial" w:hAnsi="Arial" w:cs="Arial"/>
                            <w:sz w:val="20"/>
                            <w:szCs w:val="20"/>
                          </w:rPr>
                        </w:pPr>
                        <w:r>
                          <w:rPr>
                            <w:rFonts w:ascii="Arial" w:hAnsi="Arial" w:cs="Arial"/>
                            <w:sz w:val="20"/>
                            <w:szCs w:val="20"/>
                          </w:rPr>
                          <w:t>No</w:t>
                        </w:r>
                      </w:p>
                    </w:txbxContent>
                  </v:textbox>
                </v:shape>
                <v:shape id="Text Box 208" o:spid="_x0000_s1043" type="#_x0000_t202" style="position:absolute;left:31718;top:62293;width:3531;height:2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UWQwQAAANwAAAAPAAAAZHJzL2Rvd25yZXYueG1sRE9Ni8Iw&#10;EL0v+B/CCN7W1ApLrUYRQehBD9tVvA7N2BabSU2i1n+/OSzs8fG+V5vBdOJJzreWFcymCQjiyuqW&#10;awWnn/1nBsIHZI2dZVLwJg+b9ehjhbm2L/6mZxlqEUPY56igCaHPpfRVQwb91PbEkbtaZzBE6Gqp&#10;Hb5iuOlkmiRf0mDLsaHBnnYNVbfyYRQcd4syK9K3uyzmxb7M7jN7yM5KTcbDdgki0BD+xX/uQitI&#10;k7g2nolHQK5/AQAA//8DAFBLAQItABQABgAIAAAAIQDb4fbL7gAAAIUBAAATAAAAAAAAAAAAAAAA&#10;AAAAAABbQ29udGVudF9UeXBlc10ueG1sUEsBAi0AFAAGAAgAAAAhAFr0LFu/AAAAFQEAAAsAAAAA&#10;AAAAAAAAAAAAHwEAAF9yZWxzLy5yZWxzUEsBAi0AFAAGAAgAAAAhAHTxRZDBAAAA3AAAAA8AAAAA&#10;AAAAAAAAAAAABwIAAGRycy9kb3ducmV2LnhtbFBLBQYAAAAAAwADALcAAAD1AgAAAAA=&#10;" fillcolor="white [3201]" stroked="f" strokeweight=".5pt">
                  <v:textbox>
                    <w:txbxContent>
                      <w:p w14:paraId="14C1C690" w14:textId="77777777" w:rsidR="00DD6D81" w:rsidRPr="006968ED" w:rsidRDefault="00DD6D81" w:rsidP="000C4124">
                        <w:pPr>
                          <w:rPr>
                            <w:rFonts w:ascii="Arial" w:hAnsi="Arial" w:cs="Arial"/>
                            <w:sz w:val="20"/>
                            <w:szCs w:val="20"/>
                          </w:rPr>
                        </w:pPr>
                        <w:r>
                          <w:rPr>
                            <w:rFonts w:ascii="Arial" w:hAnsi="Arial" w:cs="Arial"/>
                            <w:sz w:val="20"/>
                            <w:szCs w:val="20"/>
                          </w:rPr>
                          <w:t>No</w:t>
                        </w:r>
                      </w:p>
                    </w:txbxContent>
                  </v:textbox>
                </v:shape>
                <v:shape id="Text Box 209" o:spid="_x0000_s1044" type="#_x0000_t202" style="position:absolute;left:22193;top:63817;width:4098;height:2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ALxAAAANwAAAAPAAAAZHJzL2Rvd25yZXYueG1sRI9Ba8JA&#10;FITvBf/D8gRvdWOEkkRXEUHIoR6atnh9ZJ9JMPs27m41/nu3UOhxmJlvmPV2NL24kfOdZQWLeQKC&#10;uLa640bB1+fhNQPhA7LG3jIpeJCH7WbyssZC2zt/0K0KjYgQ9gUqaEMYCil93ZJBP7cDcfTO1hkM&#10;UbpGaof3CDe9TJPkTRrsOC60ONC+pfpS/RgFx31eZWX6cKd8WR6q7Lqw79m3UrPpuFuBCDSG//Bf&#10;u9QK0iSH3zPxCMjNEwAA//8DAFBLAQItABQABgAIAAAAIQDb4fbL7gAAAIUBAAATAAAAAAAAAAAA&#10;AAAAAAAAAABbQ29udGVudF9UeXBlc10ueG1sUEsBAi0AFAAGAAgAAAAhAFr0LFu/AAAAFQEAAAsA&#10;AAAAAAAAAAAAAAAAHwEAAF9yZWxzLy5yZWxzUEsBAi0AFAAGAAgAAAAhABu94AvEAAAA3AAAAA8A&#10;AAAAAAAAAAAAAAAABwIAAGRycy9kb3ducmV2LnhtbFBLBQYAAAAAAwADALcAAAD4AgAAAAA=&#10;" fillcolor="white [3201]" stroked="f" strokeweight=".5pt">
                  <v:textbox>
                    <w:txbxContent>
                      <w:p w14:paraId="230DF176" w14:textId="77777777" w:rsidR="00DD6D81" w:rsidRPr="006968ED" w:rsidRDefault="00DD6D81" w:rsidP="000C4124">
                        <w:pPr>
                          <w:rPr>
                            <w:rFonts w:ascii="Arial" w:hAnsi="Arial" w:cs="Arial"/>
                            <w:sz w:val="20"/>
                            <w:szCs w:val="20"/>
                          </w:rPr>
                        </w:pPr>
                        <w:r>
                          <w:rPr>
                            <w:rFonts w:ascii="Arial" w:hAnsi="Arial" w:cs="Arial"/>
                            <w:sz w:val="20"/>
                            <w:szCs w:val="20"/>
                          </w:rPr>
                          <w:t>Yes</w:t>
                        </w:r>
                      </w:p>
                    </w:txbxContent>
                  </v:textbox>
                </v:shape>
                <v:shapetype id="_x0000_t32" coordsize="21600,21600" o:spt="32" o:oned="t" path="m,l21600,21600e" filled="f">
                  <v:path arrowok="t" fillok="f" o:connecttype="none"/>
                  <o:lock v:ext="edit" shapetype="t"/>
                </v:shapetype>
                <v:shape id="Straight Arrow Connector 210" o:spid="_x0000_s1045" type="#_x0000_t32" style="position:absolute;left:21526;top:2952;width:0;height:2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OfxAAAANwAAAAPAAAAZHJzL2Rvd25yZXYueG1sRI/RasJA&#10;EEXfhf7DMkLf6iYBraSuIi2FUlDU+gFDdswGs7Mhu9X4986D4ONw556Zs1gNvlUX6mMT2EA+yUAR&#10;V8E2XBs4/n2/zUHFhGyxDUwGbhRhtXwZLbC04cp7uhxSrQTCsUQDLqWu1DpWjjzGSeiIJTuF3mOS&#10;sa+17fEqcN/qIstm2mPDcsFhR5+OqvPh3wtlN8+79ea9+T0VQ3K37ZSPX1NjXsfD+gNUoiE9lx/t&#10;H2ugyOV9kRER0Ms7AAAA//8DAFBLAQItABQABgAIAAAAIQDb4fbL7gAAAIUBAAATAAAAAAAAAAAA&#10;AAAAAAAAAABbQ29udGVudF9UeXBlc10ueG1sUEsBAi0AFAAGAAgAAAAhAFr0LFu/AAAAFQEAAAsA&#10;AAAAAAAAAAAAAAAAHwEAAF9yZWxzLy5yZWxzUEsBAi0AFAAGAAgAAAAhACFBk5/EAAAA3AAAAA8A&#10;AAAAAAAAAAAAAAAABwIAAGRycy9kb3ducmV2LnhtbFBLBQYAAAAAAwADALcAAAD4AgAAAAA=&#10;" strokecolor="black [3213]" strokeweight="1pt">
                  <v:stroke endarrow="block" joinstyle="miter"/>
                </v:shape>
                <v:shape id="Straight Arrow Connector 211" o:spid="_x0000_s1046" type="#_x0000_t32" style="position:absolute;left:21526;top:10763;width:0;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YEwwAAANwAAAAPAAAAZHJzL2Rvd25yZXYueG1sRI/disIw&#10;FITvBd8hHGHvNG1BLV2jyC7CsqD49wCH5tiUbU5KE7W+/UYQvBxm5htmseptI27U+dqxgnSSgCAu&#10;na65UnA+bcY5CB+QNTaOScGDPKyWw8ECC+3ufKDbMVQiQtgXqMCE0BZS+tKQRT9xLXH0Lq6zGKLs&#10;Kqk7vEe4bWSWJDNpsea4YLClL0Pl3/FqI2Wfp+16O69/L1kfzGM35fP3VKmPUb/+BBGoD+/wq/2j&#10;FWRpCs8z8QjI5T8AAAD//wMAUEsBAi0AFAAGAAgAAAAhANvh9svuAAAAhQEAABMAAAAAAAAAAAAA&#10;AAAAAAAAAFtDb250ZW50X1R5cGVzXS54bWxQSwECLQAUAAYACAAAACEAWvQsW78AAAAVAQAACwAA&#10;AAAAAAAAAAAAAAAfAQAAX3JlbHMvLnJlbHNQSwECLQAUAAYACAAAACEATg02BMMAAADcAAAADwAA&#10;AAAAAAAAAAAAAAAHAgAAZHJzL2Rvd25yZXYueG1sUEsFBgAAAAADAAMAtwAAAPcCAAAAAA==&#10;" strokecolor="black [3213]" strokeweight="1pt">
                  <v:stroke endarrow="block" joinstyle="miter"/>
                </v:shape>
                <v:shape id="Straight Arrow Connector 212" o:spid="_x0000_s1047" type="#_x0000_t32" style="position:absolute;left:21431;top:32194;width:0;height:13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mDyAAAANwAAAAPAAAAZHJzL2Rvd25yZXYueG1sRI9BawIx&#10;FITvhf6H8ApeimZNQWRrlCoISltELQVvj83r7tbNy5LEddtf3xQKPQ4z8w0zW/S2ER35UDvWMB5l&#10;IIgLZ2ouNbwd18MpiBCRDTaOScMXBVjMb29mmBt35T11h1iKBOGQo4YqxjaXMhQVWQwj1xIn78N5&#10;izFJX0rj8ZrgtpEqyybSYs1pocKWVhUV58PFatg9qMnrdv899fen03b5vHx/6T6V1oO7/ukRRKQ+&#10;/of/2hujQY0V/J5JR0DOfwAAAP//AwBQSwECLQAUAAYACAAAACEA2+H2y+4AAACFAQAAEwAAAAAA&#10;AAAAAAAAAAAAAAAAW0NvbnRlbnRfVHlwZXNdLnhtbFBLAQItABQABgAIAAAAIQBa9CxbvwAAABUB&#10;AAALAAAAAAAAAAAAAAAAAB8BAABfcmVscy8ucmVsc1BLAQItABQABgAIAAAAIQBDMxmDyAAAANwA&#10;AAAPAAAAAAAAAAAAAAAAAAcCAABkcnMvZG93bnJldi54bWxQSwUGAAAAAAMAAwC3AAAA/AIAAAAA&#10;" strokecolor="black [3213]" strokeweight="1pt">
                  <v:stroke endarrow="block" joinstyle="miter"/>
                </v:shape>
                <v:shape id="Straight Arrow Connector 213" o:spid="_x0000_s1048" type="#_x0000_t32" style="position:absolute;left:21621;top:22669;width:0;height: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7wYyAAAANwAAAAPAAAAZHJzL2Rvd25yZXYueG1sRI9Ba8JA&#10;FITvBf/D8gq9lLoxgkjqKlUQKlpELQVvj+xrkpp9G3bXGPvruwXB4zAz3zCTWWdq0ZLzlWUFg34C&#10;gji3uuJCwedh+TIG4QOyxtoyKbiSh9m09zDBTNsL76jdh0JECPsMFZQhNJmUPi/JoO/bhjh639YZ&#10;DFG6QmqHlwg3tUyTZCQNVhwXSmxoUVJ+2p+Ngu0wHX2sdr9j93w8rubr+dem/UmVenrs3l5BBOrC&#10;PXxrv2sF6WAI/2fiEZDTPwAAAP//AwBQSwECLQAUAAYACAAAACEA2+H2y+4AAACFAQAAEwAAAAAA&#10;AAAAAAAAAAAAAAAAW0NvbnRlbnRfVHlwZXNdLnhtbFBLAQItABQABgAIAAAAIQBa9CxbvwAAABUB&#10;AAALAAAAAAAAAAAAAAAAAB8BAABfcmVscy8ucmVsc1BLAQItABQABgAIAAAAIQAsf7wYyAAAANwA&#10;AAAPAAAAAAAAAAAAAAAAAAcCAABkcnMvZG93bnJldi54bWxQSwUGAAAAAAMAAwC3AAAA/AIAAAAA&#10;" strokecolor="black [3213]" strokeweight="1pt">
                  <v:stroke endarrow="block" joinstyle="miter"/>
                </v:shape>
                <v:shape id="Straight Arrow Connector 214" o:spid="_x0000_s1049" type="#_x0000_t32" style="position:absolute;left:21621;top:16287;width:0;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iRsyQAAANwAAAAPAAAAZHJzL2Rvd25yZXYueG1sRI/dasJA&#10;FITvC32H5RR6U3RjFJHoKrVQqNQi/iB4d8gek7TZs2F3G9M+vVsoeDnMzDfMbNGZWrTkfGVZwaCf&#10;gCDOra64UHDYv/YmIHxA1lhbJgU/5GExv7+bYabthbfU7kIhIoR9hgrKEJpMSp+XZND3bUMcvbN1&#10;BkOUrpDa4SXCTS3TJBlLgxXHhRIbeikp/9p9GwWbYTr+WG1/J+7pdFot35fHdfuZKvX40D1PQQTq&#10;wi38337TCtLBCP7OxCMg51cAAAD//wMAUEsBAi0AFAAGAAgAAAAhANvh9svuAAAAhQEAABMAAAAA&#10;AAAAAAAAAAAAAAAAAFtDb250ZW50X1R5cGVzXS54bWxQSwECLQAUAAYACAAAACEAWvQsW78AAAAV&#10;AQAACwAAAAAAAAAAAAAAAAAfAQAAX3JlbHMvLnJlbHNQSwECLQAUAAYACAAAACEAo5YkbMkAAADc&#10;AAAADwAAAAAAAAAAAAAAAAAHAgAAZHJzL2Rvd25yZXYueG1sUEsFBgAAAAADAAMAtwAAAP0CAAAA&#10;AA==&#10;" strokecolor="black [3213]" strokeweight="1pt">
                  <v:stroke endarrow="block" joinstyle="miter"/>
                </v:shape>
                <v:shape id="Straight Arrow Connector 215" o:spid="_x0000_s1050" type="#_x0000_t32" style="position:absolute;left:21526;top:51339;width:0;height:2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oH3yQAAANwAAAAPAAAAZHJzL2Rvd25yZXYueG1sRI/dasJA&#10;FITvC32H5RR6U3RjRJHoKrVQqNQi/iB4d8gek7TZs2F3G9M+vVsoeDnMzDfMbNGZWrTkfGVZwaCf&#10;gCDOra64UHDYv/YmIHxA1lhbJgU/5GExv7+bYabthbfU7kIhIoR9hgrKEJpMSp+XZND3bUMcvbN1&#10;BkOUrpDa4SXCTS3TJBlLgxXHhRIbeikp/9p9GwWbYTr+WG1/J+7pdFot35fHdfuZKvX40D1PQQTq&#10;wi38337TCtLBCP7OxCMg51cAAAD//wMAUEsBAi0AFAAGAAgAAAAhANvh9svuAAAAhQEAABMAAAAA&#10;AAAAAAAAAAAAAAAAAFtDb250ZW50X1R5cGVzXS54bWxQSwECLQAUAAYACAAAACEAWvQsW78AAAAV&#10;AQAACwAAAAAAAAAAAAAAAAAfAQAAX3JlbHMvLnJlbHNQSwECLQAUAAYACAAAACEAzNqB98kAAADc&#10;AAAADwAAAAAAAAAAAAAAAAAHAgAAZHJzL2Rvd25yZXYueG1sUEsFBgAAAAADAAMAtwAAAP0CAAAA&#10;AA==&#10;" strokecolor="black [3213]" strokeweight="1pt">
                  <v:stroke endarrow="block" joinstyle="miter"/>
                </v:shape>
                <v:shape id="Straight Arrow Connector 216" o:spid="_x0000_s1051" type="#_x0000_t32" style="position:absolute;left:21526;top:46101;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K5wxAAAANwAAAAPAAAAZHJzL2Rvd25yZXYueG1sRI/NasMw&#10;EITvhb6D2EJujWxD0uBEMaYlEAIpzc8DLNbGMrVWxlJt5+2jQqHHYWa+YTbFZFsxUO8bxwrSeQKC&#10;uHK64VrB9bJ7XYHwAVlj65gU3MlDsX1+2mCu3cgnGs6hFhHCPkcFJoQul9JXhiz6ueuIo3dzvcUQ&#10;ZV9L3eMY4baVWZIspcWG44LBjt4NVd/nHxspX6u0K49vzeGWTcHcPxd8/VgoNXuZyjWIQFP4D/+1&#10;91pBli7h90w8AnL7AAAA//8DAFBLAQItABQABgAIAAAAIQDb4fbL7gAAAIUBAAATAAAAAAAAAAAA&#10;AAAAAAAAAABbQ29udGVudF9UeXBlc10ueG1sUEsBAi0AFAAGAAgAAAAhAFr0LFu/AAAAFQEAAAsA&#10;AAAAAAAAAAAAAAAAHwEAAF9yZWxzLy5yZWxzUEsBAi0AFAAGAAgAAAAhAMHkrnDEAAAA3AAAAA8A&#10;AAAAAAAAAAAAAAAABwIAAGRycy9kb3ducmV2LnhtbFBLBQYAAAAAAwADALcAAAD4AgAAAAA=&#10;" strokecolor="black [3213]" strokeweight="1pt">
                  <v:stroke endarrow="block" joinstyle="miter"/>
                </v:shape>
                <v:shape id="Straight Arrow Connector 217" o:spid="_x0000_s1052" type="#_x0000_t32" style="position:absolute;left:21526;top:57245;width:0;height:3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vrxAAAANwAAAAPAAAAZHJzL2Rvd25yZXYueG1sRI/NasMw&#10;EITvhb6D2EJujWxDmuBEMaYlEAIpzc8DLNbGMrVWxlJt5+2jQqHHYWa+YTbFZFsxUO8bxwrSeQKC&#10;uHK64VrB9bJ7XYHwAVlj65gU3MlDsX1+2mCu3cgnGs6hFhHCPkcFJoQul9JXhiz6ueuIo3dzvcUQ&#10;ZV9L3eMY4baVWZK8SYsNxwWDHb0bqr7PPzZSvlZpVx6XzeGWTcHcPxd8/VgoNXuZyjWIQFP4D/+1&#10;91pBli7h90w8AnL7AAAA//8DAFBLAQItABQABgAIAAAAIQDb4fbL7gAAAIUBAAATAAAAAAAAAAAA&#10;AAAAAAAAAABbQ29udGVudF9UeXBlc10ueG1sUEsBAi0AFAAGAAgAAAAhAFr0LFu/AAAAFQEAAAsA&#10;AAAAAAAAAAAAAAAAHwEAAF9yZWxzLy5yZWxzUEsBAi0AFAAGAAgAAAAhAK6oC+vEAAAA3AAAAA8A&#10;AAAAAAAAAAAAAAAABwIAAGRycy9kb3ducmV2LnhtbFBLBQYAAAAAAwADALcAAAD4AgAAAAA=&#10;" strokecolor="black [3213]" strokeweight="1pt">
                  <v:stroke endarrow="block" joinstyle="miter"/>
                </v:shape>
                <v:shape id="Straight Arrow Connector 218" o:spid="_x0000_s1053" type="#_x0000_t32" style="position:absolute;left:21526;top:63436;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5+ZxAAAANwAAAAPAAAAZHJzL2Rvd25yZXYueG1sRI/RasJA&#10;EEXfhf7DMkLf6iYBraSuIi2FUlDU+gFDdswGs7Mhu9X4986D4ONw556Zs1gNvlUX6mMT2EA+yUAR&#10;V8E2XBs4/n2/zUHFhGyxDUwGbhRhtXwZLbC04cp7uhxSrQTCsUQDLqWu1DpWjjzGSeiIJTuF3mOS&#10;sa+17fEqcN/qIstm2mPDcsFhR5+OqvPh3wtlN8+79ea9+T0VQ3K37ZSPX1NjXsfD+gNUoiE9lx/t&#10;H2ugyOVbkRER0Ms7AAAA//8DAFBLAQItABQABgAIAAAAIQDb4fbL7gAAAIUBAAATAAAAAAAAAAAA&#10;AAAAAAAAAABbQ29udGVudF9UeXBlc10ueG1sUEsBAi0AFAAGAAgAAAAhAFr0LFu/AAAAFQEAAAsA&#10;AAAAAAAAAAAAAAAAHwEAAF9yZWxzLy5yZWxzUEsBAi0AFAAGAAgAAAAhAN83n5nEAAAA3AAAAA8A&#10;AAAAAAAAAAAAAAAABwIAAGRycy9kb3ducmV2LnhtbFBLBQYAAAAAAwADALcAAAD4AgAAAAA=&#10;" strokecolor="black [3213]" strokeweight="1pt">
                  <v:stroke endarrow="block" joinstyle="miter"/>
                </v:shape>
                <v:shape id="Straight Arrow Connector 219" o:spid="_x0000_s1054" type="#_x0000_t32" style="position:absolute;left:3619;top:20955;width:2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oCwwAAANwAAAAPAAAAZHJzL2Rvd25yZXYueG1sRI/disIw&#10;FITvF3yHcATv1rQFXa1GERdBBBf/HuDQHJtic1KarNa3N8LCXg4z8w0zX3a2FndqfeVYQTpMQBAX&#10;TldcKricN58TED4ga6wdk4IneVgueh9zzLV78JHup1CKCGGfowITQpNL6QtDFv3QNcTRu7rWYoiy&#10;LaVu8RHhtpZZkoylxYrjgsGG1oaK2+nXRsphkjar/Ve1u2ZdMM+fEV++R0oN+t1qBiJQF/7Df+2t&#10;VpClU3ifiUdALl4AAAD//wMAUEsBAi0AFAAGAAgAAAAhANvh9svuAAAAhQEAABMAAAAAAAAAAAAA&#10;AAAAAAAAAFtDb250ZW50X1R5cGVzXS54bWxQSwECLQAUAAYACAAAACEAWvQsW78AAAAVAQAACwAA&#10;AAAAAAAAAAAAAAAfAQAAX3JlbHMvLnJlbHNQSwECLQAUAAYACAAAACEAsHs6AsMAAADcAAAADwAA&#10;AAAAAAAAAAAAAAAHAgAAZHJzL2Rvd25yZXYueG1sUEsFBgAAAAADAAMAtwAAAPcCAAAAAA==&#10;" strokecolor="black [3213]" strokeweight="1pt">
                  <v:stroke endarrow="block" joinstyle="miter"/>
                </v:shape>
                <v:shape id="Straight Arrow Connector 220" o:spid="_x0000_s1055" type="#_x0000_t32" style="position:absolute;left:30384;top:8096;width:1474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qfwgAAANwAAAAPAAAAZHJzL2Rvd25yZXYueG1sRE/Pa8Iw&#10;FL4L+x/CG3jTdAVFOtOyDRyelFXZro/mre3WvNQka+t/vxwEjx/f720xmU4M5HxrWcHTMgFBXFnd&#10;cq3gfNotNiB8QNbYWSYFV/JQ5A+zLWbajvxBQxlqEUPYZ6igCaHPpPRVQwb90vbEkfu2zmCI0NVS&#10;OxxjuOlkmiRrabDl2NBgT28NVb/ln1Hw+XOhoR42h6/kuLqM5Wu7e3dXpeaP08sziEBTuItv7r1W&#10;kKZxfjwTj4DM/wEAAP//AwBQSwECLQAUAAYACAAAACEA2+H2y+4AAACFAQAAEwAAAAAAAAAAAAAA&#10;AAAAAAAAW0NvbnRlbnRfVHlwZXNdLnhtbFBLAQItABQABgAIAAAAIQBa9CxbvwAAABUBAAALAAAA&#10;AAAAAAAAAAAAAB8BAABfcmVscy8ucmVsc1BLAQItABQABgAIAAAAIQBiNjqfwgAAANwAAAAPAAAA&#10;AAAAAAAAAAAAAAcCAABkcnMvZG93bnJldi54bWxQSwUGAAAAAAMAAwC3AAAA9gIAAAAA&#10;" strokecolor="black [3213]" strokeweight="1pt">
                  <v:stroke endarrow="block" joinstyle="miter"/>
                </v:shape>
                <v:shape id="Straight Arrow Connector 221" o:spid="_x0000_s1056" type="#_x0000_t32" style="position:absolute;left:29051;top:61912;width:10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y5xAAAANwAAAAPAAAAZHJzL2Rvd25yZXYueG1sRI/RasJA&#10;FETfC/7DcgXf6iYBW4muIkpBhJY2zQdcstdsMHs3ZLdJ/Hu3UOjjMDNnmO1+sq0YqPeNYwXpMgFB&#10;XDndcK2g/H57XoPwAVlj65gU3MnDfjd72mKu3chfNBShFhHCPkcFJoQul9JXhiz6peuIo3d1vcUQ&#10;ZV9L3eMY4baVWZK8SIsNxwWDHR0NVbfix0bK5zrtDu+vzeWaTcHcP1ZcnlZKLebTYQMi0BT+w3/t&#10;s1aQZSn8nolHQO4eAAAA//8DAFBLAQItABQABgAIAAAAIQDb4fbL7gAAAIUBAAATAAAAAAAAAAAA&#10;AAAAAAAAAABbQ29udGVudF9UeXBlc10ueG1sUEsBAi0AFAAGAAgAAAAhAFr0LFu/AAAAFQEAAAsA&#10;AAAAAAAAAAAAAAAAHwEAAF9yZWxzLy5yZWxzUEsBAi0AFAAGAAgAAAAhAIBh/LnEAAAA3AAAAA8A&#10;AAAAAAAAAAAAAAAABwIAAGRycy9kb3ducmV2LnhtbFBLBQYAAAAAAwADALcAAAD4AgAAAAA=&#10;" strokecolor="black [3213]" strokeweight="1pt">
                  <v:stroke endarrow="block" joinstyle="miter"/>
                </v:shape>
                <v:line id="Straight Connector 222" o:spid="_x0000_s1057" style="position:absolute;flip:x;visibility:visible;mso-wrap-style:square" from="3810,49815" to="13144,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ihhxgAAANwAAAAPAAAAZHJzL2Rvd25yZXYueG1sRI9Ba8JA&#10;FITvgv9heUIvUjfNQW10lbYgqVgEbS/entlnEsy+TXe3mv77riD0OMzMN8x82ZlGXMj52rKCp1EC&#10;griwuuZSwdfn6nEKwgdkjY1lUvBLHpaLfm+OmbZX3tFlH0oRIewzVFCF0GZS+qIig35kW+Lonawz&#10;GKJ0pdQOrxFuGpkmyVgarDkuVNjSW0XFef9jFKzl9+b86o5lPpX56vAx2T5zPlTqYdC9zEAE6sJ/&#10;+N5+1wrSNIXbmXgE5OIPAAD//wMAUEsBAi0AFAAGAAgAAAAhANvh9svuAAAAhQEAABMAAAAAAAAA&#10;AAAAAAAAAAAAAFtDb250ZW50X1R5cGVzXS54bWxQSwECLQAUAAYACAAAACEAWvQsW78AAAAVAQAA&#10;CwAAAAAAAAAAAAAAAAAfAQAAX3JlbHMvLnJlbHNQSwECLQAUAAYACAAAACEAW1YoYcYAAADcAAAA&#10;DwAAAAAAAAAAAAAAAAAHAgAAZHJzL2Rvd25yZXYueG1sUEsFBgAAAAADAAMAtwAAAPoCAAAAAA==&#10;" strokecolor="black [3213]" strokeweight="1pt">
                  <v:stroke joinstyle="miter"/>
                </v:line>
                <v:line id="Straight Connector 224" o:spid="_x0000_s1058" style="position:absolute;visibility:visible;mso-wrap-style:square" from="3714,21050" to="3905,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5bwwAAANwAAAAPAAAAZHJzL2Rvd25yZXYueG1sRI9Ra8JA&#10;EITfhf6HY4W+6cYoItFTpNDik6XqD1hzaxLN7YXc1aT99b2C4OMwM98wq01va3Xn1ldONEzGCSiW&#10;3JlKCg2n4/toAcoHEkO1E9bwwx4265fBijLjOvni+yEUKkLEZ6ShDKHJEH1esiU/dg1L9C6utRSi&#10;bAs0LXURbmtMk2SOliqJCyU1/FZyfjt8Ww12ukv28y7d15hfP87yizibfmr9Ouy3S1CB+/AMP9o7&#10;oyFNZ/B/Jh4BXP8BAAD//wMAUEsBAi0AFAAGAAgAAAAhANvh9svuAAAAhQEAABMAAAAAAAAAAAAA&#10;AAAAAAAAAFtDb250ZW50X1R5cGVzXS54bWxQSwECLQAUAAYACAAAACEAWvQsW78AAAAVAQAACwAA&#10;AAAAAAAAAAAAAAAfAQAAX3JlbHMvLnJlbHNQSwECLQAUAAYACAAAACEAZhBuW8MAAADcAAAADwAA&#10;AAAAAAAAAAAAAAAHAgAAZHJzL2Rvd25yZXYueG1sUEsFBgAAAAADAAMAtwAAAPcCAAAAAA==&#10;" strokecolor="black [3213]" strokeweight="1pt">
                  <v:stroke joinstyle="miter"/>
                </v:line>
                <v:line id="Straight Connector 225" o:spid="_x0000_s1059" style="position:absolute;visibility:visible;mso-wrap-style:square" from="44958,8096" to="44958,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vAxAAAANwAAAAPAAAAZHJzL2Rvd25yZXYueG1sRI9Ra8JA&#10;EITfC/6HYwXf6sbYSomeIoWKT5aqP2CbW5O0ub2QO03sr+8Jgo/DzHzDLFa9rdWFW1850TAZJ6BY&#10;cmcqKTQcDx/Pb6B8IDFUO2ENV/awWg6eFpQZ18kXX/ahUBEiPiMNZQhNhujzki35sWtYondyraUQ&#10;ZVugaamLcFtjmiQztFRJXCip4feS89/92Wqw022ym3Xprsb8Z/Mtf4gv00+tR8N+PQcVuA+P8L29&#10;NRrS9BVuZ+IRwOU/AAAA//8DAFBLAQItABQABgAIAAAAIQDb4fbL7gAAAIUBAAATAAAAAAAAAAAA&#10;AAAAAAAAAABbQ29udGVudF9UeXBlc10ueG1sUEsBAi0AFAAGAAgAAAAhAFr0LFu/AAAAFQEAAAsA&#10;AAAAAAAAAAAAAAAAHwEAAF9yZWxzLy5yZWxzUEsBAi0AFAAGAAgAAAAhAAlcy8DEAAAA3AAAAA8A&#10;AAAAAAAAAAAAAAAABwIAAGRycy9kb3ducmV2LnhtbFBLBQYAAAAAAwADALcAAAD4AgAAAAA=&#10;" strokecolor="black [3213]" strokeweight="1pt">
                  <v:stroke joinstyle="miter"/>
                </v:line>
                <v:shape id="Text Box 226" o:spid="_x0000_s1060" type="#_x0000_t202" style="position:absolute;left:7715;top:33528;width:28295;height:2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7rxxAAAANwAAAAPAAAAZHJzL2Rvd25yZXYueG1sRI9bi8Iw&#10;FITfhf0P4Sz4pqkVi1SjiOyCICxeFtbHY3N6weakNFG7/94Igo/DzHzDzJedqcWNWldZVjAaRiCI&#10;M6srLhT8Hr8HUxDOI2usLZOCf3KwXHz05phqe+c93Q6+EAHCLkUFpfdNKqXLSjLohrYhDl5uW4M+&#10;yLaQusV7gJtaxlGUSIMVh4USG1qXlF0OV6PgZ53YyfjcTfOv3dbui3wsT5M/pfqf3WoGwlPn3+FX&#10;e6MVxHECzzPhCMjFAwAA//8DAFBLAQItABQABgAIAAAAIQDb4fbL7gAAAIUBAAATAAAAAAAAAAAA&#10;AAAAAAAAAABbQ29udGVudF9UeXBlc10ueG1sUEsBAi0AFAAGAAgAAAAhAFr0LFu/AAAAFQEAAAsA&#10;AAAAAAAAAAAAAAAAHwEAAF9yZWxzLy5yZWxzUEsBAi0AFAAGAAgAAAAhAC7buvHEAAAA3AAAAA8A&#10;AAAAAAAAAAAAAAAABwIAAGRycy9kb3ducmV2LnhtbFBLBQYAAAAAAwADALcAAAD4AgAAAAA=&#10;" fillcolor="white [3201]" strokeweight=".5pt">
                  <v:textbox>
                    <w:txbxContent>
                      <w:p w14:paraId="1A7D12E4" w14:textId="77777777" w:rsidR="00DD6D81" w:rsidRPr="006968ED" w:rsidRDefault="00DD6D81" w:rsidP="000C4124">
                        <w:pPr>
                          <w:rPr>
                            <w:rFonts w:ascii="Arial" w:hAnsi="Arial" w:cs="Arial"/>
                            <w:sz w:val="20"/>
                            <w:szCs w:val="20"/>
                          </w:rPr>
                        </w:pPr>
                        <w:r>
                          <w:rPr>
                            <w:rFonts w:ascii="Arial" w:hAnsi="Arial" w:cs="Arial"/>
                            <w:sz w:val="20"/>
                            <w:szCs w:val="20"/>
                          </w:rPr>
                          <w:t>Undertake disturbance tests - record outcomes</w:t>
                        </w:r>
                      </w:p>
                    </w:txbxContent>
                  </v:textbox>
                </v:shape>
                <v:shape id="Text Box 227" o:spid="_x0000_s1061" type="#_x0000_t202" style="position:absolute;left:11049;top:37814;width:21875;height:2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9qxQAAANwAAAAPAAAAZHJzL2Rvd25yZXYueG1sRI9bi8Iw&#10;FITfhf0P4Qi+aWrFC12jLKIgCIs30Mdjc3phm5PSRO3++82C4OMwM98w82VrKvGgxpWWFQwHEQji&#10;1OqScwXn06Y/A+E8ssbKMin4JQfLxUdnjom2Tz7Q4+hzESDsElRQeF8nUrq0IINuYGvi4GW2MeiD&#10;bHKpG3wGuKlkHEUTabDksFBgTauC0p/j3Sj4Xk3seHRrZ9l6v7OHPBvJ6/iiVK/bfn2C8NT6d/jV&#10;3moFcTyF/zPhCMjFHwAAAP//AwBQSwECLQAUAAYACAAAACEA2+H2y+4AAACFAQAAEwAAAAAAAAAA&#10;AAAAAAAAAAAAW0NvbnRlbnRfVHlwZXNdLnhtbFBLAQItABQABgAIAAAAIQBa9CxbvwAAABUBAAAL&#10;AAAAAAAAAAAAAAAAAB8BAABfcmVscy8ucmVsc1BLAQItABQABgAIAAAAIQBBlx9qxQAAANwAAAAP&#10;AAAAAAAAAAAAAAAAAAcCAABkcnMvZG93bnJldi54bWxQSwUGAAAAAAMAAwC3AAAA+QIAAAAA&#10;" fillcolor="white [3201]" strokeweight=".5pt">
                  <v:textbox>
                    <w:txbxContent>
                      <w:p w14:paraId="00486D3F" w14:textId="77777777" w:rsidR="00DD6D81" w:rsidRPr="006968ED" w:rsidRDefault="00DD6D81" w:rsidP="000C4124">
                        <w:pPr>
                          <w:rPr>
                            <w:rFonts w:ascii="Arial" w:hAnsi="Arial" w:cs="Arial"/>
                            <w:sz w:val="20"/>
                            <w:szCs w:val="20"/>
                          </w:rPr>
                        </w:pPr>
                        <w:r>
                          <w:rPr>
                            <w:rFonts w:ascii="Arial" w:hAnsi="Arial" w:cs="Arial"/>
                            <w:sz w:val="20"/>
                            <w:szCs w:val="20"/>
                          </w:rPr>
                          <w:t>Review and analyse the test results</w:t>
                        </w:r>
                      </w:p>
                    </w:txbxContent>
                  </v:textbox>
                </v:shape>
                <v:shape id="Straight Arrow Connector 228" o:spid="_x0000_s1062" type="#_x0000_t32" style="position:absolute;left:21526;top:40671;width:0;height: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UxQAAANwAAAAPAAAAZHJzL2Rvd25yZXYueG1sRE9da8Iw&#10;FH0X9h/CFfYiM10EkWoUHQiKG6Ibgm+X5q7t1tyUJKvdfv3yMNjj4XwvVr1tREc+1I41PI4zEMSF&#10;MzWXGt5etw8zECEiG2wck4ZvCrBa3g0WmBt34xN151iKFMIhRw1VjG0uZSgqshjGriVO3LvzFmOC&#10;vpTG4y2F20aqLJtKizWnhgpbeqqo+Dx/WQ3HiZq+7E8/Mz+6Xvebw+by3H0ore+H/XoOIlIf/8V/&#10;7p3RoFRam86kIyCXvwAAAP//AwBQSwECLQAUAAYACAAAACEA2+H2y+4AAACFAQAAEwAAAAAAAAAA&#10;AAAAAAAAAAAAW0NvbnRlbnRfVHlwZXNdLnhtbFBLAQItABQABgAIAAAAIQBa9CxbvwAAABUBAAAL&#10;AAAAAAAAAAAAAAAAAB8BAABfcmVscy8ucmVsc1BLAQItABQABgAIAAAAIQDst+TUxQAAANwAAAAP&#10;AAAAAAAAAAAAAAAAAAcCAABkcnMvZG93bnJldi54bWxQSwUGAAAAAAMAAwC3AAAA+QIAAAAA&#10;" strokecolor="black [3213]" strokeweight="1pt">
                  <v:stroke endarrow="block" joinstyle="miter"/>
                </v:shape>
                <v:shape id="Straight Arrow Connector 229" o:spid="_x0000_s1063" type="#_x0000_t32" style="position:absolute;left:21431;top:28098;width:0;height:13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PyAAAANwAAAAPAAAAZHJzL2Rvd25yZXYueG1sRI9BSwMx&#10;FITvQv9DeAUvYrONUNq1aWkLBYsWaRWht8fmubu6eVmSuF399UYQehxm5htmvuxtIzryoXasYTzK&#10;QBAXztRcanh92d5OQYSIbLBxTBq+KcByMbiaY27cmQ/UHWMpEoRDjhqqGNtcylBUZDGMXEucvHfn&#10;LcYkfSmNx3OC20aqLJtIizWnhQpb2lRUfB6/rIbnOzXZ7w4/U39zOu3Wj+u3p+5DaX097Ff3ICL1&#10;8RL+bz8YDUrN4O9MOgJy8QsAAP//AwBQSwECLQAUAAYACAAAACEA2+H2y+4AAACFAQAAEwAAAAAA&#10;AAAAAAAAAAAAAAAAW0NvbnRlbnRfVHlwZXNdLnhtbFBLAQItABQABgAIAAAAIQBa9CxbvwAAABUB&#10;AAALAAAAAAAAAAAAAAAAAB8BAABfcmVscy8ucmVsc1BLAQItABQABgAIAAAAIQCD+0FPyAAAANwA&#10;AAAPAAAAAAAAAAAAAAAAAAcCAABkcnMvZG93bnJldi54bWxQSwUGAAAAAAMAAwC3AAAA/AIAAAAA&#10;" strokecolor="black [3213]" strokeweight="1pt">
                  <v:stroke endarrow="block" joinstyle="miter"/>
                </v:shape>
                <v:shape id="Straight Arrow Connector 230" o:spid="_x0000_s1064" type="#_x0000_t32" style="position:absolute;left:21526;top:36385;width:0;height:13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4PxQAAANwAAAAPAAAAZHJzL2Rvd25yZXYueG1sRE9ba8Iw&#10;FH4f+B/CEfYyNF0Fkc4oUxhMNhEvCL4dmrO2szkpSVY7f715EHz8+O7TeWdq0ZLzlWUFr8MEBHFu&#10;dcWFgsP+YzAB4QOyxtoyKfgnD/NZ72mKmbYX3lK7C4WIIewzVFCG0GRS+rwkg35oG+LI/VhnMETo&#10;CqkdXmK4qWWaJGNpsOLYUGJDy5Ly8+7PKNiM0vF6tb1O3MvptFp8LY7f7W+q1HO/e38DEagLD/Hd&#10;/akVpKM4P56JR0DObgAAAP//AwBQSwECLQAUAAYACAAAACEA2+H2y+4AAACFAQAAEwAAAAAAAAAA&#10;AAAAAAAAAAAAW0NvbnRlbnRfVHlwZXNdLnhtbFBLAQItABQABgAIAAAAIQBa9CxbvwAAABUBAAAL&#10;AAAAAAAAAAAAAAAAAB8BAABfcmVscy8ucmVsc1BLAQItABQABgAIAAAAIQCXGH4PxQAAANwAAAAP&#10;AAAAAAAAAAAAAAAAAAcCAABkcnMvZG93bnJldi54bWxQSwUGAAAAAAMAAwC3AAAA+QIAAAAA&#10;" strokecolor="black [3213]" strokeweight="1pt">
                  <v:stroke endarrow="block" joinstyle="miter"/>
                </v:shape>
              </v:group>
            </w:pict>
          </mc:Fallback>
        </mc:AlternateContent>
      </w:r>
    </w:p>
    <w:p w14:paraId="7B2C6991" w14:textId="3AC74A9D" w:rsidR="00592DEA" w:rsidRDefault="00885C70" w:rsidP="00E77C6F">
      <w:pPr>
        <w:rPr>
          <w:rFonts w:ascii="Arial" w:hAnsi="Arial" w:cs="Arial"/>
          <w:sz w:val="20"/>
          <w:szCs w:val="20"/>
        </w:rPr>
        <w:sectPr w:rsidR="00592DEA" w:rsidSect="006255D3">
          <w:pgSz w:w="16838" w:h="11906" w:orient="landscape"/>
          <w:pgMar w:top="1440" w:right="1440" w:bottom="1440" w:left="1440" w:header="708" w:footer="708" w:gutter="0"/>
          <w:cols w:space="708"/>
          <w:docGrid w:linePitch="360"/>
        </w:sectPr>
      </w:pPr>
      <w:bookmarkStart w:id="38" w:name="_Toc62747682"/>
      <w:r>
        <w:rPr>
          <w:noProof/>
          <w:lang w:eastAsia="en-AU"/>
        </w:rPr>
        <mc:AlternateContent>
          <mc:Choice Requires="wpg">
            <w:drawing>
              <wp:anchor distT="0" distB="0" distL="114300" distR="114300" simplePos="0" relativeHeight="251658245" behindDoc="0" locked="0" layoutInCell="1" allowOverlap="1" wp14:anchorId="7F760B14" wp14:editId="4FF2DC1D">
                <wp:simplePos x="0" y="0"/>
                <wp:positionH relativeFrom="column">
                  <wp:posOffset>0</wp:posOffset>
                </wp:positionH>
                <wp:positionV relativeFrom="paragraph">
                  <wp:posOffset>-262393</wp:posOffset>
                </wp:positionV>
                <wp:extent cx="9099550" cy="8473440"/>
                <wp:effectExtent l="0" t="0" r="25400" b="22860"/>
                <wp:wrapNone/>
                <wp:docPr id="232" name="Group 232"/>
                <wp:cNvGraphicFramePr/>
                <a:graphic xmlns:a="http://schemas.openxmlformats.org/drawingml/2006/main">
                  <a:graphicData uri="http://schemas.microsoft.com/office/word/2010/wordprocessingGroup">
                    <wpg:wgp>
                      <wpg:cNvGrpSpPr/>
                      <wpg:grpSpPr>
                        <a:xfrm>
                          <a:off x="0" y="0"/>
                          <a:ext cx="9099550" cy="8473440"/>
                          <a:chOff x="0" y="0"/>
                          <a:chExt cx="9099904" cy="8473655"/>
                        </a:xfrm>
                      </wpg:grpSpPr>
                      <wps:wsp>
                        <wps:cNvPr id="233" name="Text Box 233"/>
                        <wps:cNvSpPr txBox="1"/>
                        <wps:spPr>
                          <a:xfrm>
                            <a:off x="1809750" y="0"/>
                            <a:ext cx="2319020" cy="452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0A0B98" w14:textId="77777777" w:rsidR="00DD6D81" w:rsidRDefault="00DD6D81" w:rsidP="00592DEA">
                              <w:pPr>
                                <w:spacing w:after="0"/>
                                <w:rPr>
                                  <w:rFonts w:ascii="Arial" w:hAnsi="Arial" w:cs="Arial"/>
                                  <w:sz w:val="16"/>
                                  <w:szCs w:val="16"/>
                                </w:rPr>
                              </w:pPr>
                              <w:r w:rsidRPr="00B3477B">
                                <w:rPr>
                                  <w:rFonts w:ascii="Arial" w:hAnsi="Arial" w:cs="Arial"/>
                                  <w:sz w:val="16"/>
                                  <w:szCs w:val="16"/>
                                </w:rPr>
                                <w:t>Check for:</w:t>
                              </w:r>
                            </w:p>
                            <w:p w14:paraId="716BA8E6" w14:textId="77777777" w:rsidR="00DD6D81" w:rsidRPr="00B3477B" w:rsidRDefault="00DD6D81" w:rsidP="00592DEA">
                              <w:pPr>
                                <w:pStyle w:val="ListParagraph"/>
                                <w:numPr>
                                  <w:ilvl w:val="0"/>
                                  <w:numId w:val="35"/>
                                </w:numPr>
                                <w:spacing w:line="240" w:lineRule="auto"/>
                                <w:rPr>
                                  <w:rFonts w:ascii="Arial" w:hAnsi="Arial" w:cs="Arial"/>
                                  <w:sz w:val="16"/>
                                  <w:szCs w:val="16"/>
                                </w:rPr>
                              </w:pPr>
                              <w:r w:rsidRPr="00B3477B">
                                <w:rPr>
                                  <w:rFonts w:ascii="Arial" w:hAnsi="Arial" w:cs="Arial"/>
                                  <w:sz w:val="16"/>
                                  <w:szCs w:val="16"/>
                                </w:rPr>
                                <w:t>System disturbance events</w:t>
                              </w:r>
                            </w:p>
                            <w:p w14:paraId="4A3B61DC" w14:textId="77777777" w:rsidR="00DD6D81" w:rsidRPr="00B3477B" w:rsidRDefault="00DD6D81" w:rsidP="00592DEA">
                              <w:pPr>
                                <w:pStyle w:val="ListParagraph"/>
                                <w:numPr>
                                  <w:ilvl w:val="0"/>
                                  <w:numId w:val="35"/>
                                </w:numPr>
                                <w:spacing w:line="240" w:lineRule="auto"/>
                                <w:rPr>
                                  <w:rFonts w:ascii="Arial" w:hAnsi="Arial" w:cs="Arial"/>
                                  <w:sz w:val="16"/>
                                  <w:szCs w:val="16"/>
                                </w:rPr>
                              </w:pPr>
                              <w:r w:rsidRPr="00B3477B">
                                <w:rPr>
                                  <w:rFonts w:ascii="Arial" w:hAnsi="Arial" w:cs="Arial"/>
                                  <w:sz w:val="16"/>
                                  <w:szCs w:val="16"/>
                                </w:rPr>
                                <w:t>Pre identified damping test scenarios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4" name="Text Box 234"/>
                        <wps:cNvSpPr txBox="1"/>
                        <wps:spPr>
                          <a:xfrm>
                            <a:off x="3133725" y="1933575"/>
                            <a:ext cx="1819440" cy="3838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DD0BD2" w14:textId="77777777" w:rsidR="00DD6D81" w:rsidRPr="00B74976" w:rsidRDefault="00DD6D81" w:rsidP="00592DEA">
                              <w:pPr>
                                <w:jc w:val="center"/>
                                <w:rPr>
                                  <w:rFonts w:ascii="Arial" w:hAnsi="Arial" w:cs="Arial"/>
                                  <w:sz w:val="16"/>
                                  <w:szCs w:val="16"/>
                                </w:rPr>
                              </w:pPr>
                              <w:r w:rsidRPr="00B74976">
                                <w:rPr>
                                  <w:rFonts w:ascii="Arial" w:hAnsi="Arial" w:cs="Arial"/>
                                  <w:sz w:val="16"/>
                                  <w:szCs w:val="16"/>
                                </w:rPr>
                                <w:t>Identify key inter-area damping modes from OSM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Text Box 235"/>
                        <wps:cNvSpPr txBox="1"/>
                        <wps:spPr>
                          <a:xfrm>
                            <a:off x="6029325" y="1266825"/>
                            <a:ext cx="2899733" cy="349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EFDDA" w14:textId="77777777" w:rsidR="00DD6D81" w:rsidRPr="00A4747E" w:rsidRDefault="00DD6D81" w:rsidP="00592DEA">
                              <w:pPr>
                                <w:jc w:val="center"/>
                                <w:rPr>
                                  <w:rFonts w:ascii="Arial" w:hAnsi="Arial" w:cs="Arial"/>
                                  <w:sz w:val="16"/>
                                  <w:szCs w:val="16"/>
                                </w:rPr>
                              </w:pPr>
                              <w:r w:rsidRPr="00A4747E">
                                <w:rPr>
                                  <w:rFonts w:ascii="Arial" w:hAnsi="Arial" w:cs="Arial"/>
                                  <w:sz w:val="16"/>
                                  <w:szCs w:val="16"/>
                                </w:rPr>
                                <w:t xml:space="preserve">Use the </w:t>
                              </w:r>
                              <w:r>
                                <w:rPr>
                                  <w:rFonts w:ascii="Arial" w:hAnsi="Arial" w:cs="Arial"/>
                                  <w:sz w:val="16"/>
                                  <w:szCs w:val="16"/>
                                </w:rPr>
                                <w:t xml:space="preserve">recordings from </w:t>
                              </w:r>
                              <w:r w:rsidRPr="00A4747E">
                                <w:rPr>
                                  <w:rFonts w:ascii="Arial" w:hAnsi="Arial" w:cs="Arial"/>
                                  <w:sz w:val="16"/>
                                  <w:szCs w:val="16"/>
                                </w:rPr>
                                <w:t xml:space="preserve">system disturbance events with the </w:t>
                              </w:r>
                              <w:r>
                                <w:rPr>
                                  <w:rFonts w:ascii="Arial" w:hAnsi="Arial" w:cs="Arial"/>
                                  <w:sz w:val="16"/>
                                  <w:szCs w:val="16"/>
                                </w:rPr>
                                <w:t>time-matched</w:t>
                              </w:r>
                              <w:r w:rsidRPr="00A4747E">
                                <w:rPr>
                                  <w:rFonts w:ascii="Arial" w:hAnsi="Arial" w:cs="Arial"/>
                                  <w:sz w:val="16"/>
                                  <w:szCs w:val="16"/>
                                </w:rPr>
                                <w:t xml:space="preserve"> system snapshots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xt Box 236"/>
                        <wps:cNvSpPr txBox="1"/>
                        <wps:spPr>
                          <a:xfrm>
                            <a:off x="2971800" y="2905125"/>
                            <a:ext cx="2094251" cy="494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E2A48F" w14:textId="77777777" w:rsidR="00DD6D81" w:rsidRPr="002B644A" w:rsidRDefault="00DD6D81" w:rsidP="00592DEA">
                              <w:pPr>
                                <w:spacing w:after="0"/>
                                <w:rPr>
                                  <w:rFonts w:ascii="Arial" w:hAnsi="Arial" w:cs="Arial"/>
                                  <w:sz w:val="16"/>
                                  <w:szCs w:val="16"/>
                                </w:rPr>
                              </w:pPr>
                              <w:r>
                                <w:rPr>
                                  <w:rFonts w:ascii="Arial" w:hAnsi="Arial" w:cs="Arial"/>
                                  <w:sz w:val="16"/>
                                  <w:szCs w:val="16"/>
                                </w:rPr>
                                <w:t>Build evidence to validate the pre-</w:t>
                              </w:r>
                              <w:r w:rsidRPr="002B644A">
                                <w:rPr>
                                  <w:rFonts w:ascii="Arial" w:hAnsi="Arial" w:cs="Arial"/>
                                  <w:sz w:val="16"/>
                                  <w:szCs w:val="16"/>
                                </w:rPr>
                                <w:t xml:space="preserve">test simulation damping </w:t>
                              </w:r>
                              <w:r w:rsidRPr="007A4BA3">
                                <w:rPr>
                                  <w:rFonts w:ascii="Arial" w:hAnsi="Arial" w:cs="Arial"/>
                                  <w:sz w:val="16"/>
                                  <w:szCs w:val="16"/>
                                  <w:u w:val="single"/>
                                </w:rPr>
                                <w:t>offset</w:t>
                              </w:r>
                              <w:r w:rsidRPr="002B644A">
                                <w:rPr>
                                  <w:rFonts w:ascii="Arial" w:hAnsi="Arial" w:cs="Arial"/>
                                  <w:sz w:val="16"/>
                                  <w:szCs w:val="16"/>
                                </w:rPr>
                                <w:t xml:space="preserve"> values</w:t>
                              </w:r>
                              <w:r>
                                <w:rPr>
                                  <w:rFonts w:ascii="Arial" w:hAnsi="Arial" w:cs="Arial"/>
                                  <w:sz w:val="16"/>
                                  <w:szCs w:val="16"/>
                                </w:rPr>
                                <w:t>: e.g. QNI mode +0.031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 Box 237"/>
                        <wps:cNvSpPr txBox="1"/>
                        <wps:spPr>
                          <a:xfrm>
                            <a:off x="2781300" y="4638675"/>
                            <a:ext cx="1478295" cy="3411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9A419" w14:textId="77777777" w:rsidR="00DD6D81" w:rsidRPr="002B644A" w:rsidRDefault="00DD6D81" w:rsidP="00592DEA">
                              <w:pPr>
                                <w:jc w:val="center"/>
                                <w:rPr>
                                  <w:rFonts w:ascii="Arial" w:hAnsi="Arial" w:cs="Arial"/>
                                  <w:sz w:val="16"/>
                                  <w:szCs w:val="16"/>
                                </w:rPr>
                              </w:pPr>
                              <w:r w:rsidRPr="002B644A">
                                <w:rPr>
                                  <w:rFonts w:ascii="Arial" w:hAnsi="Arial" w:cs="Arial"/>
                                  <w:sz w:val="16"/>
                                  <w:szCs w:val="16"/>
                                </w:rPr>
                                <w:t>Worst case damping is better than the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 Box 238"/>
                        <wps:cNvSpPr txBox="1"/>
                        <wps:spPr>
                          <a:xfrm>
                            <a:off x="638175" y="4495800"/>
                            <a:ext cx="1506724" cy="46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81DF5" w14:textId="77777777" w:rsidR="00DD6D81" w:rsidRPr="002B644A" w:rsidRDefault="00DD6D81" w:rsidP="00592DEA">
                              <w:pPr>
                                <w:jc w:val="center"/>
                                <w:rPr>
                                  <w:rFonts w:ascii="Arial" w:hAnsi="Arial" w:cs="Arial"/>
                                  <w:sz w:val="16"/>
                                  <w:szCs w:val="16"/>
                                </w:rPr>
                              </w:pPr>
                              <w:r w:rsidRPr="002B644A">
                                <w:rPr>
                                  <w:rFonts w:ascii="Arial" w:hAnsi="Arial" w:cs="Arial"/>
                                  <w:sz w:val="16"/>
                                  <w:szCs w:val="16"/>
                                </w:rPr>
                                <w:t>Analysis of hold point scenarios and system events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Text Box 239"/>
                        <wps:cNvSpPr txBox="1"/>
                        <wps:spPr>
                          <a:xfrm>
                            <a:off x="819150" y="3629025"/>
                            <a:ext cx="3221925" cy="52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8114C" w14:textId="77777777" w:rsidR="00DD6D81" w:rsidRPr="002B644A" w:rsidRDefault="00DD6D81" w:rsidP="00592DEA">
                              <w:pPr>
                                <w:spacing w:after="0"/>
                                <w:rPr>
                                  <w:rFonts w:ascii="Arial" w:hAnsi="Arial" w:cs="Arial"/>
                                  <w:sz w:val="16"/>
                                  <w:szCs w:val="16"/>
                                </w:rPr>
                              </w:pPr>
                              <w:r w:rsidRPr="002B644A">
                                <w:rPr>
                                  <w:rFonts w:ascii="Arial" w:hAnsi="Arial" w:cs="Arial"/>
                                  <w:sz w:val="16"/>
                                  <w:szCs w:val="16"/>
                                </w:rPr>
                                <w:t>Mudpack simulation to determ</w:t>
                              </w:r>
                              <w:r>
                                <w:rPr>
                                  <w:rFonts w:ascii="Arial" w:hAnsi="Arial" w:cs="Arial"/>
                                  <w:sz w:val="16"/>
                                  <w:szCs w:val="16"/>
                                </w:rPr>
                                <w:t>i</w:t>
                              </w:r>
                              <w:r w:rsidRPr="002B644A">
                                <w:rPr>
                                  <w:rFonts w:ascii="Arial" w:hAnsi="Arial" w:cs="Arial"/>
                                  <w:sz w:val="16"/>
                                  <w:szCs w:val="16"/>
                                </w:rPr>
                                <w:t>ne system damping with:</w:t>
                              </w:r>
                            </w:p>
                            <w:p w14:paraId="6FFC6DBE" w14:textId="77777777" w:rsidR="00DD6D81" w:rsidRPr="007A4BA3" w:rsidRDefault="00DD6D81" w:rsidP="00592DEA">
                              <w:pPr>
                                <w:pStyle w:val="ListParagraph"/>
                                <w:numPr>
                                  <w:ilvl w:val="0"/>
                                  <w:numId w:val="37"/>
                                </w:numPr>
                                <w:rPr>
                                  <w:rFonts w:ascii="Arial" w:hAnsi="Arial" w:cs="Arial"/>
                                  <w:sz w:val="16"/>
                                  <w:szCs w:val="16"/>
                                </w:rPr>
                              </w:pPr>
                              <w:r w:rsidRPr="007A4BA3">
                                <w:rPr>
                                  <w:rFonts w:ascii="Arial" w:hAnsi="Arial" w:cs="Arial"/>
                                  <w:sz w:val="16"/>
                                  <w:szCs w:val="16"/>
                                </w:rPr>
                                <w:t>Hold point transfer + worst case contingency + offset</w:t>
                              </w:r>
                            </w:p>
                            <w:p w14:paraId="420B09C2" w14:textId="77777777" w:rsidR="00DD6D81" w:rsidRPr="007A4BA3" w:rsidRDefault="00DD6D81" w:rsidP="00592DEA">
                              <w:pPr>
                                <w:pStyle w:val="ListParagraph"/>
                                <w:numPr>
                                  <w:ilvl w:val="0"/>
                                  <w:numId w:val="37"/>
                                </w:numPr>
                                <w:rPr>
                                  <w:rFonts w:ascii="Arial" w:hAnsi="Arial" w:cs="Arial"/>
                                  <w:sz w:val="16"/>
                                  <w:szCs w:val="16"/>
                                </w:rPr>
                              </w:pPr>
                              <w:r w:rsidRPr="007A4BA3">
                                <w:rPr>
                                  <w:rFonts w:ascii="Arial" w:hAnsi="Arial" w:cs="Arial"/>
                                  <w:sz w:val="16"/>
                                  <w:szCs w:val="16"/>
                                </w:rPr>
                                <w:t>Next hold point transfer + worst case contingency + offset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6477000" y="4676775"/>
                            <a:ext cx="900244" cy="40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1B082" w14:textId="77777777" w:rsidR="00DD6D81" w:rsidRPr="002139F9" w:rsidRDefault="00DD6D81" w:rsidP="00592DEA">
                              <w:pPr>
                                <w:jc w:val="center"/>
                                <w:rPr>
                                  <w:rFonts w:ascii="Arial" w:hAnsi="Arial" w:cs="Arial"/>
                                  <w:sz w:val="16"/>
                                  <w:szCs w:val="16"/>
                                </w:rPr>
                              </w:pPr>
                              <w:r w:rsidRPr="002139F9">
                                <w:rPr>
                                  <w:rFonts w:ascii="Arial" w:hAnsi="Arial" w:cs="Arial"/>
                                  <w:sz w:val="16"/>
                                  <w:szCs w:val="16"/>
                                </w:rPr>
                                <w:t>Need more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2343150" y="4791075"/>
                            <a:ext cx="36449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D15D5" w14:textId="77777777" w:rsidR="00DD6D81" w:rsidRPr="00FC1B6D" w:rsidRDefault="00DD6D81" w:rsidP="00592DEA">
                              <w:pPr>
                                <w:rPr>
                                  <w:rFonts w:ascii="Arial" w:hAnsi="Arial" w:cs="Arial"/>
                                  <w:sz w:val="16"/>
                                  <w:szCs w:val="16"/>
                                </w:rPr>
                              </w:pPr>
                              <w:r w:rsidRPr="00FC1B6D">
                                <w:rPr>
                                  <w:rFonts w:ascii="Arial" w:hAnsi="Arial" w:cs="Arial"/>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2" name="Text Box 242"/>
                        <wps:cNvSpPr txBox="1"/>
                        <wps:spPr>
                          <a:xfrm>
                            <a:off x="609600" y="5210175"/>
                            <a:ext cx="1495425" cy="2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5EE1A" w14:textId="77777777" w:rsidR="00DD6D81" w:rsidRPr="002B644A" w:rsidRDefault="00DD6D81" w:rsidP="00592DEA">
                              <w:pPr>
                                <w:rPr>
                                  <w:rFonts w:ascii="Arial" w:hAnsi="Arial" w:cs="Arial"/>
                                  <w:sz w:val="16"/>
                                  <w:szCs w:val="16"/>
                                </w:rPr>
                              </w:pPr>
                              <w:r>
                                <w:rPr>
                                  <w:rFonts w:ascii="Arial" w:hAnsi="Arial" w:cs="Arial"/>
                                  <w:sz w:val="16"/>
                                  <w:szCs w:val="16"/>
                                </w:rPr>
                                <w:t>Tests at hold point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243"/>
                        <wps:cNvSpPr txBox="1"/>
                        <wps:spPr>
                          <a:xfrm>
                            <a:off x="1952625" y="7953375"/>
                            <a:ext cx="2681779" cy="52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DA70D" w14:textId="77777777" w:rsidR="00DD6D81" w:rsidRPr="006968ED" w:rsidRDefault="00DD6D81" w:rsidP="00592DEA">
                              <w:pPr>
                                <w:jc w:val="center"/>
                                <w:rPr>
                                  <w:rFonts w:ascii="Arial" w:hAnsi="Arial" w:cs="Arial"/>
                                  <w:sz w:val="20"/>
                                  <w:szCs w:val="20"/>
                                </w:rPr>
                              </w:pPr>
                              <w:r>
                                <w:rPr>
                                  <w:rFonts w:ascii="Arial" w:hAnsi="Arial" w:cs="Arial"/>
                                  <w:sz w:val="20"/>
                                  <w:szCs w:val="20"/>
                                </w:rPr>
                                <w:t>Tests are complete for that Stage and the Stage of the interconnection is in full commercial 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4362450" y="4705350"/>
                            <a:ext cx="319405"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3FC77" w14:textId="77777777" w:rsidR="00DD6D81" w:rsidRPr="00F4284F" w:rsidRDefault="00DD6D81" w:rsidP="00592DEA">
                              <w:pPr>
                                <w:rPr>
                                  <w:rFonts w:ascii="Arial" w:hAnsi="Arial" w:cs="Arial"/>
                                  <w:sz w:val="16"/>
                                  <w:szCs w:val="16"/>
                                </w:rPr>
                              </w:pPr>
                              <w:r w:rsidRPr="00F4284F">
                                <w:rPr>
                                  <w:rFonts w:ascii="Arial" w:hAnsi="Arial" w:cs="Arial"/>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5" name="Text Box 245"/>
                        <wps:cNvSpPr txBox="1"/>
                        <wps:spPr>
                          <a:xfrm>
                            <a:off x="3362325" y="7562850"/>
                            <a:ext cx="408306" cy="264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540DD" w14:textId="77777777" w:rsidR="00DD6D81" w:rsidRPr="006968ED" w:rsidRDefault="00DD6D81" w:rsidP="00592DEA">
                              <w:pPr>
                                <w:rPr>
                                  <w:rFonts w:ascii="Arial" w:hAnsi="Arial" w:cs="Arial"/>
                                  <w:sz w:val="20"/>
                                  <w:szCs w:val="20"/>
                                </w:rPr>
                              </w:pPr>
                              <w:r>
                                <w:rPr>
                                  <w:rFonts w:ascii="Arial" w:hAnsi="Arial" w:cs="Arial"/>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6" name="Straight Arrow Connector 246"/>
                        <wps:cNvCnPr/>
                        <wps:spPr>
                          <a:xfrm>
                            <a:off x="3990975" y="1743075"/>
                            <a:ext cx="0" cy="2047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7" name="Straight Arrow Connector 247"/>
                        <wps:cNvCnPr/>
                        <wps:spPr>
                          <a:xfrm>
                            <a:off x="3181350" y="971550"/>
                            <a:ext cx="0" cy="34116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8" name="Straight Arrow Connector 248"/>
                        <wps:cNvCnPr/>
                        <wps:spPr>
                          <a:xfrm>
                            <a:off x="3362325" y="3390900"/>
                            <a:ext cx="0" cy="23028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9" name="Straight Arrow Connector 249"/>
                        <wps:cNvCnPr/>
                        <wps:spPr>
                          <a:xfrm flipH="1">
                            <a:off x="3981450" y="2724150"/>
                            <a:ext cx="0" cy="1816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flipH="1">
                            <a:off x="3162300" y="466725"/>
                            <a:ext cx="0" cy="2388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1" name="Straight Arrow Connector 251"/>
                        <wps:cNvCnPr/>
                        <wps:spPr>
                          <a:xfrm flipH="1">
                            <a:off x="2438400" y="4352925"/>
                            <a:ext cx="0" cy="40925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2" name="Straight Arrow Connector 252"/>
                        <wps:cNvCnPr/>
                        <wps:spPr>
                          <a:xfrm>
                            <a:off x="4695825" y="4791075"/>
                            <a:ext cx="17094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3" name="Straight Arrow Connector 253"/>
                        <wps:cNvCnPr/>
                        <wps:spPr>
                          <a:xfrm flipH="1">
                            <a:off x="3476625" y="4152900"/>
                            <a:ext cx="0" cy="361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4" name="Straight Arrow Connector 254"/>
                        <wps:cNvCnPr/>
                        <wps:spPr>
                          <a:xfrm>
                            <a:off x="3248025" y="7353300"/>
                            <a:ext cx="0" cy="59704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5" name="Straight Arrow Connector 255"/>
                        <wps:cNvCnPr/>
                        <wps:spPr>
                          <a:xfrm flipV="1">
                            <a:off x="0" y="171450"/>
                            <a:ext cx="182891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6" name="Straight Arrow Connector 256"/>
                        <wps:cNvCnPr/>
                        <wps:spPr>
                          <a:xfrm flipH="1" flipV="1">
                            <a:off x="4133850" y="228600"/>
                            <a:ext cx="488026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7" name="Straight Arrow Connector 257"/>
                        <wps:cNvCnPr/>
                        <wps:spPr>
                          <a:xfrm>
                            <a:off x="4010025" y="7200900"/>
                            <a:ext cx="1051864"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8" name="Straight Connector 258"/>
                        <wps:cNvCnPr/>
                        <wps:spPr>
                          <a:xfrm flipH="1">
                            <a:off x="9525" y="4657725"/>
                            <a:ext cx="5095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a:off x="9020175" y="219075"/>
                            <a:ext cx="4763" cy="43672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Straight Connector 260"/>
                        <wps:cNvCnPr/>
                        <wps:spPr>
                          <a:xfrm>
                            <a:off x="0" y="180975"/>
                            <a:ext cx="0" cy="44815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Text Box 261"/>
                        <wps:cNvSpPr txBox="1"/>
                        <wps:spPr>
                          <a:xfrm>
                            <a:off x="6391275" y="1914525"/>
                            <a:ext cx="2283776" cy="2388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F53AC" w14:textId="77777777" w:rsidR="00DD6D81" w:rsidRPr="00A4747E" w:rsidRDefault="00DD6D81" w:rsidP="00592DEA">
                              <w:pPr>
                                <w:jc w:val="center"/>
                                <w:rPr>
                                  <w:rFonts w:ascii="Arial" w:hAnsi="Arial" w:cs="Arial"/>
                                  <w:sz w:val="16"/>
                                  <w:szCs w:val="16"/>
                                </w:rPr>
                              </w:pPr>
                              <w:r>
                                <w:rPr>
                                  <w:rFonts w:ascii="Arial" w:hAnsi="Arial" w:cs="Arial"/>
                                  <w:sz w:val="16"/>
                                  <w:szCs w:val="16"/>
                                </w:rPr>
                                <w:t>Download system snapshots from OPDMS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xt Box 262"/>
                        <wps:cNvSpPr txBox="1"/>
                        <wps:spPr>
                          <a:xfrm>
                            <a:off x="7639050" y="2428875"/>
                            <a:ext cx="1194008" cy="321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C6C8F3" w14:textId="77777777" w:rsidR="00DD6D81" w:rsidRPr="00A4747E" w:rsidRDefault="00DD6D81" w:rsidP="00592DEA">
                              <w:pPr>
                                <w:jc w:val="center"/>
                                <w:rPr>
                                  <w:rFonts w:ascii="Arial" w:hAnsi="Arial" w:cs="Arial"/>
                                  <w:sz w:val="16"/>
                                  <w:szCs w:val="16"/>
                                </w:rPr>
                              </w:pPr>
                              <w:r>
                                <w:rPr>
                                  <w:rFonts w:ascii="Arial" w:hAnsi="Arial" w:cs="Arial"/>
                                  <w:sz w:val="16"/>
                                  <w:szCs w:val="16"/>
                                </w:rPr>
                                <w:t xml:space="preserve">Simulate the system events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xt Box 263"/>
                        <wps:cNvSpPr txBox="1"/>
                        <wps:spPr>
                          <a:xfrm>
                            <a:off x="6400800" y="3000375"/>
                            <a:ext cx="2558588" cy="7157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15E4F" w14:textId="77777777" w:rsidR="00DD6D81" w:rsidRDefault="00DD6D81" w:rsidP="00592DEA">
                              <w:pPr>
                                <w:spacing w:after="0"/>
                                <w:rPr>
                                  <w:rFonts w:ascii="Arial" w:hAnsi="Arial" w:cs="Arial"/>
                                  <w:sz w:val="16"/>
                                  <w:szCs w:val="16"/>
                                </w:rPr>
                              </w:pPr>
                              <w:r>
                                <w:rPr>
                                  <w:rFonts w:ascii="Arial" w:hAnsi="Arial" w:cs="Arial"/>
                                  <w:sz w:val="16"/>
                                  <w:szCs w:val="16"/>
                                </w:rPr>
                                <w:t>Analysis -  rms power flow, voltage and current waveforms of  interconnectors and key lines:</w:t>
                              </w:r>
                            </w:p>
                            <w:p w14:paraId="227BAB88" w14:textId="77777777" w:rsidR="00DD6D81" w:rsidRPr="002139F9" w:rsidRDefault="00DD6D81" w:rsidP="00592DEA">
                              <w:pPr>
                                <w:pStyle w:val="ListParagraph"/>
                                <w:numPr>
                                  <w:ilvl w:val="0"/>
                                  <w:numId w:val="36"/>
                                </w:numPr>
                                <w:rPr>
                                  <w:rFonts w:ascii="Arial" w:hAnsi="Arial" w:cs="Arial"/>
                                  <w:sz w:val="16"/>
                                  <w:szCs w:val="16"/>
                                </w:rPr>
                              </w:pPr>
                              <w:r w:rsidRPr="002139F9">
                                <w:rPr>
                                  <w:rFonts w:ascii="Arial" w:hAnsi="Arial" w:cs="Arial"/>
                                  <w:sz w:val="16"/>
                                  <w:szCs w:val="16"/>
                                </w:rPr>
                                <w:t>Damping adequacy</w:t>
                              </w:r>
                              <w:r>
                                <w:rPr>
                                  <w:rFonts w:ascii="Arial" w:hAnsi="Arial" w:cs="Arial"/>
                                  <w:sz w:val="16"/>
                                  <w:szCs w:val="16"/>
                                </w:rPr>
                                <w:t xml:space="preserve"> – use PSS/E,PSCAD</w:t>
                              </w:r>
                            </w:p>
                            <w:p w14:paraId="7D704809" w14:textId="77777777" w:rsidR="00DD6D81" w:rsidRPr="002139F9" w:rsidRDefault="00DD6D81" w:rsidP="00592DEA">
                              <w:pPr>
                                <w:pStyle w:val="ListParagraph"/>
                                <w:numPr>
                                  <w:ilvl w:val="0"/>
                                  <w:numId w:val="36"/>
                                </w:numPr>
                                <w:rPr>
                                  <w:rFonts w:ascii="Arial" w:hAnsi="Arial" w:cs="Arial"/>
                                  <w:sz w:val="16"/>
                                  <w:szCs w:val="16"/>
                                </w:rPr>
                              </w:pPr>
                              <w:r w:rsidRPr="002139F9">
                                <w:rPr>
                                  <w:rFonts w:ascii="Arial" w:hAnsi="Arial" w:cs="Arial"/>
                                  <w:sz w:val="16"/>
                                  <w:szCs w:val="16"/>
                                </w:rPr>
                                <w:t>Transient response</w:t>
                              </w:r>
                            </w:p>
                            <w:p w14:paraId="578873FC" w14:textId="77777777" w:rsidR="00DD6D81" w:rsidRPr="002139F9" w:rsidRDefault="00DD6D81" w:rsidP="00592DEA">
                              <w:pPr>
                                <w:pStyle w:val="ListParagraph"/>
                                <w:numPr>
                                  <w:ilvl w:val="0"/>
                                  <w:numId w:val="36"/>
                                </w:numPr>
                                <w:rPr>
                                  <w:rFonts w:ascii="Arial" w:hAnsi="Arial" w:cs="Arial"/>
                                  <w:sz w:val="16"/>
                                  <w:szCs w:val="16"/>
                                </w:rPr>
                              </w:pPr>
                              <w:r w:rsidRPr="002139F9">
                                <w:rPr>
                                  <w:rFonts w:ascii="Arial" w:hAnsi="Arial" w:cs="Arial"/>
                                  <w:sz w:val="16"/>
                                  <w:szCs w:val="16"/>
                                </w:rPr>
                                <w:t xml:space="preserve">Overlay </w:t>
                              </w:r>
                              <w:r>
                                <w:rPr>
                                  <w:rFonts w:ascii="Arial" w:hAnsi="Arial" w:cs="Arial"/>
                                  <w:sz w:val="16"/>
                                  <w:szCs w:val="16"/>
                                </w:rPr>
                                <w:t xml:space="preserve">results </w:t>
                              </w:r>
                              <w:r w:rsidRPr="002139F9">
                                <w:rPr>
                                  <w:rFonts w:ascii="Arial" w:hAnsi="Arial" w:cs="Arial"/>
                                  <w:sz w:val="16"/>
                                  <w:szCs w:val="16"/>
                                </w:rPr>
                                <w:t>with measured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Text Box 264"/>
                        <wps:cNvSpPr txBox="1"/>
                        <wps:spPr>
                          <a:xfrm>
                            <a:off x="6343650" y="4000500"/>
                            <a:ext cx="1364580" cy="315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FF56E" w14:textId="77777777" w:rsidR="00DD6D81" w:rsidRPr="002139F9" w:rsidRDefault="00DD6D81" w:rsidP="00592DEA">
                              <w:pPr>
                                <w:pStyle w:val="ListParagraph"/>
                                <w:ind w:left="142"/>
                                <w:rPr>
                                  <w:rFonts w:ascii="Arial" w:hAnsi="Arial" w:cs="Arial"/>
                                  <w:sz w:val="16"/>
                                  <w:szCs w:val="16"/>
                                </w:rPr>
                              </w:pPr>
                              <w:r>
                                <w:rPr>
                                  <w:rFonts w:ascii="Arial" w:hAnsi="Arial" w:cs="Arial"/>
                                  <w:sz w:val="16"/>
                                  <w:szCs w:val="16"/>
                                </w:rPr>
                                <w:t>Power oscillations are adequately damped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Text Box 265"/>
                        <wps:cNvSpPr txBox="1"/>
                        <wps:spPr>
                          <a:xfrm>
                            <a:off x="7972425" y="4438650"/>
                            <a:ext cx="938149" cy="3241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29345" w14:textId="77777777" w:rsidR="00DD6D81" w:rsidRPr="002139F9" w:rsidRDefault="00DD6D81" w:rsidP="00592DEA">
                              <w:pPr>
                                <w:jc w:val="center"/>
                                <w:rPr>
                                  <w:rFonts w:ascii="Arial" w:hAnsi="Arial" w:cs="Arial"/>
                                  <w:sz w:val="16"/>
                                  <w:szCs w:val="16"/>
                                </w:rPr>
                              </w:pPr>
                              <w:r w:rsidRPr="002139F9">
                                <w:rPr>
                                  <w:rFonts w:ascii="Arial" w:hAnsi="Arial" w:cs="Arial"/>
                                  <w:sz w:val="16"/>
                                  <w:szCs w:val="16"/>
                                </w:rPr>
                                <w:t>System security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7934325" y="5210174"/>
                            <a:ext cx="1165579" cy="499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6242B" w14:textId="77777777" w:rsidR="00DD6D81" w:rsidRPr="002139F9" w:rsidRDefault="00DD6D81" w:rsidP="00592DEA">
                              <w:pPr>
                                <w:jc w:val="center"/>
                                <w:rPr>
                                  <w:rFonts w:ascii="Arial" w:hAnsi="Arial" w:cs="Arial"/>
                                  <w:sz w:val="16"/>
                                  <w:szCs w:val="16"/>
                                </w:rPr>
                              </w:pPr>
                              <w:r>
                                <w:rPr>
                                  <w:rFonts w:ascii="Arial" w:hAnsi="Arial" w:cs="Arial"/>
                                  <w:sz w:val="16"/>
                                  <w:szCs w:val="16"/>
                                </w:rPr>
                                <w:t>Interconnector transfer reverted to previous hold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67"/>
                        <wps:cNvSpPr txBox="1"/>
                        <wps:spPr>
                          <a:xfrm>
                            <a:off x="6829159" y="5210043"/>
                            <a:ext cx="900244" cy="491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F72293" w14:textId="77777777" w:rsidR="00DD6D81" w:rsidRPr="002139F9" w:rsidRDefault="00DD6D81" w:rsidP="00592DEA">
                              <w:pPr>
                                <w:jc w:val="center"/>
                                <w:rPr>
                                  <w:rFonts w:ascii="Arial" w:hAnsi="Arial" w:cs="Arial"/>
                                  <w:sz w:val="16"/>
                                  <w:szCs w:val="16"/>
                                </w:rPr>
                              </w:pPr>
                              <w:r>
                                <w:rPr>
                                  <w:rFonts w:ascii="Arial" w:hAnsi="Arial" w:cs="Arial"/>
                                  <w:sz w:val="16"/>
                                  <w:szCs w:val="16"/>
                                </w:rPr>
                                <w:t>Take corrective actions to secure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xt Box 268"/>
                        <wps:cNvSpPr txBox="1"/>
                        <wps:spPr>
                          <a:xfrm>
                            <a:off x="895350" y="1924050"/>
                            <a:ext cx="1629915" cy="298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BDD80E" w14:textId="77777777" w:rsidR="00DD6D81" w:rsidRPr="00A4747E" w:rsidRDefault="00DD6D81" w:rsidP="00592DEA">
                              <w:pPr>
                                <w:jc w:val="center"/>
                                <w:rPr>
                                  <w:rFonts w:ascii="Arial" w:hAnsi="Arial" w:cs="Arial"/>
                                  <w:sz w:val="16"/>
                                  <w:szCs w:val="16"/>
                                </w:rPr>
                              </w:pPr>
                              <w:r>
                                <w:rPr>
                                  <w:rFonts w:ascii="Arial" w:hAnsi="Arial" w:cs="Arial"/>
                                  <w:sz w:val="16"/>
                                  <w:szCs w:val="16"/>
                                </w:rPr>
                                <w:t>Download system snapshots from OPDMS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Text Box 269"/>
                        <wps:cNvSpPr txBox="1"/>
                        <wps:spPr>
                          <a:xfrm>
                            <a:off x="257175" y="2495550"/>
                            <a:ext cx="2511206" cy="3411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14E00" w14:textId="77777777" w:rsidR="00DD6D81" w:rsidRPr="00A4747E" w:rsidRDefault="00DD6D81" w:rsidP="00592DEA">
                              <w:pPr>
                                <w:jc w:val="center"/>
                                <w:rPr>
                                  <w:rFonts w:ascii="Arial" w:hAnsi="Arial" w:cs="Arial"/>
                                  <w:sz w:val="16"/>
                                  <w:szCs w:val="16"/>
                                </w:rPr>
                              </w:pPr>
                              <w:r>
                                <w:rPr>
                                  <w:rFonts w:ascii="Arial" w:hAnsi="Arial" w:cs="Arial"/>
                                  <w:sz w:val="16"/>
                                  <w:szCs w:val="16"/>
                                </w:rPr>
                                <w:t>Mudpack simulation to determine system damping for particular system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Text Box 270"/>
                        <wps:cNvSpPr txBox="1"/>
                        <wps:spPr>
                          <a:xfrm>
                            <a:off x="1771650" y="1295400"/>
                            <a:ext cx="3184020" cy="2473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6ABBA" w14:textId="77777777" w:rsidR="00DD6D81" w:rsidRPr="00A4747E" w:rsidRDefault="00DD6D81" w:rsidP="00592DEA">
                              <w:pPr>
                                <w:jc w:val="center"/>
                                <w:rPr>
                                  <w:rFonts w:ascii="Arial" w:hAnsi="Arial" w:cs="Arial"/>
                                  <w:sz w:val="16"/>
                                  <w:szCs w:val="16"/>
                                </w:rPr>
                              </w:pPr>
                              <w:r w:rsidRPr="00A4747E">
                                <w:rPr>
                                  <w:rFonts w:ascii="Arial" w:hAnsi="Arial" w:cs="Arial"/>
                                  <w:sz w:val="16"/>
                                  <w:szCs w:val="16"/>
                                </w:rPr>
                                <w:t xml:space="preserve">Use </w:t>
                              </w:r>
                              <w:r>
                                <w:rPr>
                                  <w:rFonts w:ascii="Arial" w:hAnsi="Arial" w:cs="Arial"/>
                                  <w:sz w:val="16"/>
                                  <w:szCs w:val="16"/>
                                </w:rPr>
                                <w:t>damping test scenarios with the matching system snapshots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a:off x="7162800" y="685800"/>
                            <a:ext cx="1772059" cy="36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BF6932" w14:textId="77777777" w:rsidR="00DD6D81" w:rsidRPr="00A4747E" w:rsidRDefault="00DD6D81" w:rsidP="00592DEA">
                              <w:pPr>
                                <w:jc w:val="center"/>
                                <w:rPr>
                                  <w:rFonts w:ascii="Arial" w:hAnsi="Arial" w:cs="Arial"/>
                                  <w:sz w:val="16"/>
                                  <w:szCs w:val="16"/>
                                </w:rPr>
                              </w:pPr>
                              <w:r>
                                <w:rPr>
                                  <w:rFonts w:ascii="Arial" w:hAnsi="Arial" w:cs="Arial"/>
                                  <w:sz w:val="16"/>
                                  <w:szCs w:val="16"/>
                                </w:rPr>
                                <w:t>Apply disturbance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xt Box 272"/>
                        <wps:cNvSpPr txBox="1"/>
                        <wps:spPr>
                          <a:xfrm>
                            <a:off x="5457825" y="685800"/>
                            <a:ext cx="1393009" cy="366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D4403" w14:textId="77777777" w:rsidR="00DD6D81" w:rsidRPr="00A4747E" w:rsidRDefault="00DD6D81" w:rsidP="00592DEA">
                              <w:pPr>
                                <w:jc w:val="center"/>
                                <w:rPr>
                                  <w:rFonts w:ascii="Arial" w:hAnsi="Arial" w:cs="Arial"/>
                                  <w:sz w:val="16"/>
                                  <w:szCs w:val="16"/>
                                </w:rPr>
                              </w:pPr>
                              <w:r>
                                <w:rPr>
                                  <w:rFonts w:ascii="Arial" w:hAnsi="Arial" w:cs="Arial"/>
                                  <w:sz w:val="16"/>
                                  <w:szCs w:val="16"/>
                                </w:rPr>
                                <w:t>Natural disturbances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a:off x="5753100" y="2276475"/>
                            <a:ext cx="1516200" cy="58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21FD4" w14:textId="77777777" w:rsidR="00DD6D81" w:rsidRPr="009F6BCD" w:rsidRDefault="00DD6D81" w:rsidP="00592DEA">
                              <w:pPr>
                                <w:spacing w:after="0"/>
                                <w:jc w:val="center"/>
                                <w:rPr>
                                  <w:rFonts w:ascii="Arial" w:hAnsi="Arial" w:cs="Arial"/>
                                  <w:sz w:val="16"/>
                                  <w:szCs w:val="16"/>
                                </w:rPr>
                              </w:pPr>
                              <w:r w:rsidRPr="009F6BCD">
                                <w:rPr>
                                  <w:rFonts w:ascii="Arial" w:hAnsi="Arial" w:cs="Arial"/>
                                  <w:sz w:val="16"/>
                                  <w:szCs w:val="16"/>
                                </w:rPr>
                                <w:t>Measured and recorded data:</w:t>
                              </w:r>
                            </w:p>
                            <w:p w14:paraId="221BD3EC" w14:textId="77777777" w:rsidR="00DD6D81" w:rsidRDefault="00DD6D81" w:rsidP="00592DEA">
                              <w:pPr>
                                <w:pStyle w:val="ListParagraph"/>
                                <w:numPr>
                                  <w:ilvl w:val="0"/>
                                  <w:numId w:val="38"/>
                                </w:numPr>
                                <w:rPr>
                                  <w:rFonts w:ascii="Arial" w:hAnsi="Arial" w:cs="Arial"/>
                                  <w:sz w:val="16"/>
                                  <w:szCs w:val="16"/>
                                </w:rPr>
                              </w:pPr>
                              <w:r w:rsidRPr="009F6BCD">
                                <w:rPr>
                                  <w:rFonts w:ascii="Arial" w:hAnsi="Arial" w:cs="Arial"/>
                                  <w:sz w:val="16"/>
                                  <w:szCs w:val="16"/>
                                </w:rPr>
                                <w:t>HSM scan</w:t>
                              </w:r>
                            </w:p>
                            <w:p w14:paraId="209DB84A" w14:textId="77777777" w:rsidR="00DD6D81" w:rsidRPr="009F6BCD" w:rsidRDefault="00DD6D81" w:rsidP="00592DEA">
                              <w:pPr>
                                <w:pStyle w:val="ListParagraph"/>
                                <w:numPr>
                                  <w:ilvl w:val="0"/>
                                  <w:numId w:val="38"/>
                                </w:numPr>
                                <w:rPr>
                                  <w:rFonts w:ascii="Arial" w:hAnsi="Arial" w:cs="Arial"/>
                                  <w:sz w:val="16"/>
                                  <w:szCs w:val="16"/>
                                </w:rPr>
                              </w:pPr>
                              <w:r w:rsidRPr="009F6BCD">
                                <w:rPr>
                                  <w:rFonts w:ascii="Arial" w:hAnsi="Arial" w:cs="Arial"/>
                                  <w:sz w:val="16"/>
                                  <w:szCs w:val="16"/>
                                </w:rPr>
                                <w:t>Digital fault recorder waveform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xt Box 274"/>
                        <wps:cNvSpPr txBox="1"/>
                        <wps:spPr>
                          <a:xfrm>
                            <a:off x="1743075" y="714375"/>
                            <a:ext cx="3184020" cy="2473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3A772A" w14:textId="77777777" w:rsidR="00DD6D81" w:rsidRPr="00A4747E" w:rsidRDefault="00DD6D81" w:rsidP="00592DEA">
                              <w:pPr>
                                <w:jc w:val="center"/>
                                <w:rPr>
                                  <w:rFonts w:ascii="Arial" w:hAnsi="Arial" w:cs="Arial"/>
                                  <w:sz w:val="16"/>
                                  <w:szCs w:val="16"/>
                                </w:rPr>
                              </w:pPr>
                              <w:r>
                                <w:rPr>
                                  <w:rFonts w:ascii="Arial" w:hAnsi="Arial" w:cs="Arial"/>
                                  <w:sz w:val="16"/>
                                  <w:szCs w:val="16"/>
                                </w:rPr>
                                <w:t>Ongoing monitoring of background oscillations 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Text Box 275"/>
                        <wps:cNvSpPr txBox="1"/>
                        <wps:spPr>
                          <a:xfrm>
                            <a:off x="3124200" y="2505075"/>
                            <a:ext cx="1828916" cy="221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64426" w14:textId="77777777" w:rsidR="00DD6D81" w:rsidRPr="00A4747E" w:rsidRDefault="00DD6D81" w:rsidP="00592DEA">
                              <w:pPr>
                                <w:jc w:val="center"/>
                                <w:rPr>
                                  <w:rFonts w:ascii="Arial" w:hAnsi="Arial" w:cs="Arial"/>
                                  <w:sz w:val="16"/>
                                  <w:szCs w:val="16"/>
                                </w:rPr>
                              </w:pPr>
                              <w:r>
                                <w:rPr>
                                  <w:rFonts w:ascii="Arial" w:hAnsi="Arial" w:cs="Arial"/>
                                  <w:sz w:val="16"/>
                                  <w:szCs w:val="16"/>
                                </w:rPr>
                                <w:t>Calculate offsets: Mudpack vs OSM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Rectangle 37"/>
                        <wps:cNvSpPr/>
                        <wps:spPr>
                          <a:xfrm rot="2634597">
                            <a:off x="5637863" y="382468"/>
                            <a:ext cx="923419" cy="894124"/>
                          </a:xfrm>
                          <a:custGeom>
                            <a:avLst/>
                            <a:gdLst>
                              <a:gd name="connsiteX0" fmla="*/ 0 w 1560830"/>
                              <a:gd name="connsiteY0" fmla="*/ 0 h 1427480"/>
                              <a:gd name="connsiteX1" fmla="*/ 1560830 w 1560830"/>
                              <a:gd name="connsiteY1" fmla="*/ 0 h 1427480"/>
                              <a:gd name="connsiteX2" fmla="*/ 1560830 w 1560830"/>
                              <a:gd name="connsiteY2" fmla="*/ 1427480 h 1427480"/>
                              <a:gd name="connsiteX3" fmla="*/ 0 w 1560830"/>
                              <a:gd name="connsiteY3" fmla="*/ 1427480 h 1427480"/>
                              <a:gd name="connsiteX4" fmla="*/ 0 w 1560830"/>
                              <a:gd name="connsiteY4" fmla="*/ 0 h 1427480"/>
                              <a:gd name="connsiteX0" fmla="*/ 0 w 1560830"/>
                              <a:gd name="connsiteY0" fmla="*/ 0 h 1427480"/>
                              <a:gd name="connsiteX1" fmla="*/ 1560830 w 1560830"/>
                              <a:gd name="connsiteY1" fmla="*/ 0 h 1427480"/>
                              <a:gd name="connsiteX2" fmla="*/ 1015819 w 1560830"/>
                              <a:gd name="connsiteY2" fmla="*/ 1039871 h 1427480"/>
                              <a:gd name="connsiteX3" fmla="*/ 0 w 1560830"/>
                              <a:gd name="connsiteY3" fmla="*/ 1427480 h 1427480"/>
                              <a:gd name="connsiteX4" fmla="*/ 0 w 1560830"/>
                              <a:gd name="connsiteY4" fmla="*/ 0 h 1427480"/>
                              <a:gd name="connsiteX0" fmla="*/ 469271 w 1560830"/>
                              <a:gd name="connsiteY0" fmla="*/ 473741 h 1427480"/>
                              <a:gd name="connsiteX1" fmla="*/ 1560830 w 1560830"/>
                              <a:gd name="connsiteY1" fmla="*/ 0 h 1427480"/>
                              <a:gd name="connsiteX2" fmla="*/ 1015819 w 1560830"/>
                              <a:gd name="connsiteY2" fmla="*/ 1039871 h 1427480"/>
                              <a:gd name="connsiteX3" fmla="*/ 0 w 1560830"/>
                              <a:gd name="connsiteY3" fmla="*/ 1427480 h 1427480"/>
                              <a:gd name="connsiteX4" fmla="*/ 469271 w 1560830"/>
                              <a:gd name="connsiteY4" fmla="*/ 473741 h 1427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0830" h="1427480">
                                <a:moveTo>
                                  <a:pt x="469271" y="473741"/>
                                </a:moveTo>
                                <a:lnTo>
                                  <a:pt x="1560830" y="0"/>
                                </a:lnTo>
                                <a:lnTo>
                                  <a:pt x="1015819" y="1039871"/>
                                </a:lnTo>
                                <a:lnTo>
                                  <a:pt x="0" y="1427480"/>
                                </a:lnTo>
                                <a:lnTo>
                                  <a:pt x="469271" y="473741"/>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Straight Connector 277"/>
                        <wps:cNvCnPr/>
                        <wps:spPr>
                          <a:xfrm flipV="1">
                            <a:off x="2133600" y="1733550"/>
                            <a:ext cx="18478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Straight Arrow Connector 278"/>
                        <wps:cNvCnPr/>
                        <wps:spPr>
                          <a:xfrm flipH="1">
                            <a:off x="2124075" y="1733550"/>
                            <a:ext cx="0" cy="2047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9" name="Straight Connector 279"/>
                        <wps:cNvCnPr/>
                        <wps:spPr>
                          <a:xfrm flipH="1">
                            <a:off x="3171825" y="1562100"/>
                            <a:ext cx="0" cy="1791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0" name="Straight Arrow Connector 280"/>
                        <wps:cNvCnPr/>
                        <wps:spPr>
                          <a:xfrm flipH="1">
                            <a:off x="2124075" y="2238375"/>
                            <a:ext cx="0" cy="2388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1" name="Straight Arrow Connector 281"/>
                        <wps:cNvCnPr/>
                        <wps:spPr>
                          <a:xfrm>
                            <a:off x="3981450" y="2314575"/>
                            <a:ext cx="0" cy="2101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2" name="Straight Arrow Connector 282"/>
                        <wps:cNvCnPr/>
                        <wps:spPr>
                          <a:xfrm flipV="1">
                            <a:off x="2771775" y="2628900"/>
                            <a:ext cx="35062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3" name="Straight Arrow Connector 283"/>
                        <wps:cNvCnPr/>
                        <wps:spPr>
                          <a:xfrm>
                            <a:off x="7343775" y="1619250"/>
                            <a:ext cx="0" cy="29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4" name="Straight Arrow Connector 284"/>
                        <wps:cNvCnPr/>
                        <wps:spPr>
                          <a:xfrm flipH="1">
                            <a:off x="6067425" y="1019175"/>
                            <a:ext cx="0" cy="2388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5" name="Straight Arrow Connector 285"/>
                        <wps:cNvCnPr/>
                        <wps:spPr>
                          <a:xfrm flipH="1">
                            <a:off x="7791450" y="1057275"/>
                            <a:ext cx="0" cy="2388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6" name="Text Box 286"/>
                        <wps:cNvSpPr txBox="1"/>
                        <wps:spPr>
                          <a:xfrm>
                            <a:off x="5619750" y="1085850"/>
                            <a:ext cx="36449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8A5C0" w14:textId="77777777" w:rsidR="00DD6D81" w:rsidRPr="00FC1B6D" w:rsidRDefault="00DD6D81" w:rsidP="00592DEA">
                              <w:pPr>
                                <w:rPr>
                                  <w:rFonts w:ascii="Arial" w:hAnsi="Arial" w:cs="Arial"/>
                                  <w:sz w:val="16"/>
                                  <w:szCs w:val="16"/>
                                </w:rPr>
                              </w:pPr>
                              <w:r w:rsidRPr="00FC1B6D">
                                <w:rPr>
                                  <w:rFonts w:ascii="Arial" w:hAnsi="Arial" w:cs="Arial"/>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7" name="Rectangle 37"/>
                        <wps:cNvSpPr/>
                        <wps:spPr>
                          <a:xfrm rot="2634597">
                            <a:off x="6448425" y="3695700"/>
                            <a:ext cx="1071435" cy="910261"/>
                          </a:xfrm>
                          <a:custGeom>
                            <a:avLst/>
                            <a:gdLst>
                              <a:gd name="connsiteX0" fmla="*/ 0 w 1560830"/>
                              <a:gd name="connsiteY0" fmla="*/ 0 h 1427480"/>
                              <a:gd name="connsiteX1" fmla="*/ 1560830 w 1560830"/>
                              <a:gd name="connsiteY1" fmla="*/ 0 h 1427480"/>
                              <a:gd name="connsiteX2" fmla="*/ 1560830 w 1560830"/>
                              <a:gd name="connsiteY2" fmla="*/ 1427480 h 1427480"/>
                              <a:gd name="connsiteX3" fmla="*/ 0 w 1560830"/>
                              <a:gd name="connsiteY3" fmla="*/ 1427480 h 1427480"/>
                              <a:gd name="connsiteX4" fmla="*/ 0 w 1560830"/>
                              <a:gd name="connsiteY4" fmla="*/ 0 h 1427480"/>
                              <a:gd name="connsiteX0" fmla="*/ 0 w 1560830"/>
                              <a:gd name="connsiteY0" fmla="*/ 0 h 1427480"/>
                              <a:gd name="connsiteX1" fmla="*/ 1560830 w 1560830"/>
                              <a:gd name="connsiteY1" fmla="*/ 0 h 1427480"/>
                              <a:gd name="connsiteX2" fmla="*/ 1015819 w 1560830"/>
                              <a:gd name="connsiteY2" fmla="*/ 1039871 h 1427480"/>
                              <a:gd name="connsiteX3" fmla="*/ 0 w 1560830"/>
                              <a:gd name="connsiteY3" fmla="*/ 1427480 h 1427480"/>
                              <a:gd name="connsiteX4" fmla="*/ 0 w 1560830"/>
                              <a:gd name="connsiteY4" fmla="*/ 0 h 1427480"/>
                              <a:gd name="connsiteX0" fmla="*/ 469271 w 1560830"/>
                              <a:gd name="connsiteY0" fmla="*/ 473741 h 1427480"/>
                              <a:gd name="connsiteX1" fmla="*/ 1560830 w 1560830"/>
                              <a:gd name="connsiteY1" fmla="*/ 0 h 1427480"/>
                              <a:gd name="connsiteX2" fmla="*/ 1015819 w 1560830"/>
                              <a:gd name="connsiteY2" fmla="*/ 1039871 h 1427480"/>
                              <a:gd name="connsiteX3" fmla="*/ 0 w 1560830"/>
                              <a:gd name="connsiteY3" fmla="*/ 1427480 h 1427480"/>
                              <a:gd name="connsiteX4" fmla="*/ 469271 w 1560830"/>
                              <a:gd name="connsiteY4" fmla="*/ 473741 h 1427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0830" h="1427480">
                                <a:moveTo>
                                  <a:pt x="469271" y="473741"/>
                                </a:moveTo>
                                <a:lnTo>
                                  <a:pt x="1560830" y="0"/>
                                </a:lnTo>
                                <a:lnTo>
                                  <a:pt x="1015819" y="1039871"/>
                                </a:lnTo>
                                <a:lnTo>
                                  <a:pt x="0" y="1427480"/>
                                </a:lnTo>
                                <a:lnTo>
                                  <a:pt x="469271" y="473741"/>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37"/>
                        <wps:cNvSpPr/>
                        <wps:spPr>
                          <a:xfrm rot="2634597">
                            <a:off x="6543675" y="4476750"/>
                            <a:ext cx="834843" cy="708777"/>
                          </a:xfrm>
                          <a:custGeom>
                            <a:avLst/>
                            <a:gdLst>
                              <a:gd name="connsiteX0" fmla="*/ 0 w 1560830"/>
                              <a:gd name="connsiteY0" fmla="*/ 0 h 1427480"/>
                              <a:gd name="connsiteX1" fmla="*/ 1560830 w 1560830"/>
                              <a:gd name="connsiteY1" fmla="*/ 0 h 1427480"/>
                              <a:gd name="connsiteX2" fmla="*/ 1560830 w 1560830"/>
                              <a:gd name="connsiteY2" fmla="*/ 1427480 h 1427480"/>
                              <a:gd name="connsiteX3" fmla="*/ 0 w 1560830"/>
                              <a:gd name="connsiteY3" fmla="*/ 1427480 h 1427480"/>
                              <a:gd name="connsiteX4" fmla="*/ 0 w 1560830"/>
                              <a:gd name="connsiteY4" fmla="*/ 0 h 1427480"/>
                              <a:gd name="connsiteX0" fmla="*/ 0 w 1560830"/>
                              <a:gd name="connsiteY0" fmla="*/ 0 h 1427480"/>
                              <a:gd name="connsiteX1" fmla="*/ 1560830 w 1560830"/>
                              <a:gd name="connsiteY1" fmla="*/ 0 h 1427480"/>
                              <a:gd name="connsiteX2" fmla="*/ 1015819 w 1560830"/>
                              <a:gd name="connsiteY2" fmla="*/ 1039871 h 1427480"/>
                              <a:gd name="connsiteX3" fmla="*/ 0 w 1560830"/>
                              <a:gd name="connsiteY3" fmla="*/ 1427480 h 1427480"/>
                              <a:gd name="connsiteX4" fmla="*/ 0 w 1560830"/>
                              <a:gd name="connsiteY4" fmla="*/ 0 h 1427480"/>
                              <a:gd name="connsiteX0" fmla="*/ 469271 w 1560830"/>
                              <a:gd name="connsiteY0" fmla="*/ 473741 h 1427480"/>
                              <a:gd name="connsiteX1" fmla="*/ 1560830 w 1560830"/>
                              <a:gd name="connsiteY1" fmla="*/ 0 h 1427480"/>
                              <a:gd name="connsiteX2" fmla="*/ 1015819 w 1560830"/>
                              <a:gd name="connsiteY2" fmla="*/ 1039871 h 1427480"/>
                              <a:gd name="connsiteX3" fmla="*/ 0 w 1560830"/>
                              <a:gd name="connsiteY3" fmla="*/ 1427480 h 1427480"/>
                              <a:gd name="connsiteX4" fmla="*/ 469271 w 1560830"/>
                              <a:gd name="connsiteY4" fmla="*/ 473741 h 1427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0830" h="1427480">
                                <a:moveTo>
                                  <a:pt x="469271" y="473741"/>
                                </a:moveTo>
                                <a:lnTo>
                                  <a:pt x="1560830" y="0"/>
                                </a:lnTo>
                                <a:lnTo>
                                  <a:pt x="1015819" y="1039871"/>
                                </a:lnTo>
                                <a:lnTo>
                                  <a:pt x="0" y="1427480"/>
                                </a:lnTo>
                                <a:lnTo>
                                  <a:pt x="469271" y="473741"/>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37"/>
                        <wps:cNvSpPr/>
                        <wps:spPr>
                          <a:xfrm rot="2634597">
                            <a:off x="8020050" y="4191000"/>
                            <a:ext cx="862987" cy="739880"/>
                          </a:xfrm>
                          <a:custGeom>
                            <a:avLst/>
                            <a:gdLst>
                              <a:gd name="connsiteX0" fmla="*/ 0 w 1560830"/>
                              <a:gd name="connsiteY0" fmla="*/ 0 h 1427480"/>
                              <a:gd name="connsiteX1" fmla="*/ 1560830 w 1560830"/>
                              <a:gd name="connsiteY1" fmla="*/ 0 h 1427480"/>
                              <a:gd name="connsiteX2" fmla="*/ 1560830 w 1560830"/>
                              <a:gd name="connsiteY2" fmla="*/ 1427480 h 1427480"/>
                              <a:gd name="connsiteX3" fmla="*/ 0 w 1560830"/>
                              <a:gd name="connsiteY3" fmla="*/ 1427480 h 1427480"/>
                              <a:gd name="connsiteX4" fmla="*/ 0 w 1560830"/>
                              <a:gd name="connsiteY4" fmla="*/ 0 h 1427480"/>
                              <a:gd name="connsiteX0" fmla="*/ 0 w 1560830"/>
                              <a:gd name="connsiteY0" fmla="*/ 0 h 1427480"/>
                              <a:gd name="connsiteX1" fmla="*/ 1560830 w 1560830"/>
                              <a:gd name="connsiteY1" fmla="*/ 0 h 1427480"/>
                              <a:gd name="connsiteX2" fmla="*/ 1015819 w 1560830"/>
                              <a:gd name="connsiteY2" fmla="*/ 1039871 h 1427480"/>
                              <a:gd name="connsiteX3" fmla="*/ 0 w 1560830"/>
                              <a:gd name="connsiteY3" fmla="*/ 1427480 h 1427480"/>
                              <a:gd name="connsiteX4" fmla="*/ 0 w 1560830"/>
                              <a:gd name="connsiteY4" fmla="*/ 0 h 1427480"/>
                              <a:gd name="connsiteX0" fmla="*/ 469271 w 1560830"/>
                              <a:gd name="connsiteY0" fmla="*/ 473741 h 1427480"/>
                              <a:gd name="connsiteX1" fmla="*/ 1560830 w 1560830"/>
                              <a:gd name="connsiteY1" fmla="*/ 0 h 1427480"/>
                              <a:gd name="connsiteX2" fmla="*/ 1015819 w 1560830"/>
                              <a:gd name="connsiteY2" fmla="*/ 1039871 h 1427480"/>
                              <a:gd name="connsiteX3" fmla="*/ 0 w 1560830"/>
                              <a:gd name="connsiteY3" fmla="*/ 1427480 h 1427480"/>
                              <a:gd name="connsiteX4" fmla="*/ 469271 w 1560830"/>
                              <a:gd name="connsiteY4" fmla="*/ 473741 h 1427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0830" h="1427480">
                                <a:moveTo>
                                  <a:pt x="469271" y="473741"/>
                                </a:moveTo>
                                <a:lnTo>
                                  <a:pt x="1560830" y="0"/>
                                </a:lnTo>
                                <a:lnTo>
                                  <a:pt x="1015819" y="1039871"/>
                                </a:lnTo>
                                <a:lnTo>
                                  <a:pt x="0" y="1427480"/>
                                </a:lnTo>
                                <a:lnTo>
                                  <a:pt x="469271" y="473741"/>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Straight Arrow Connector 290"/>
                        <wps:cNvCnPr/>
                        <wps:spPr>
                          <a:xfrm flipH="1">
                            <a:off x="8067675" y="2162175"/>
                            <a:ext cx="0" cy="2388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wps:spPr>
                          <a:xfrm flipH="1">
                            <a:off x="8096250" y="2752725"/>
                            <a:ext cx="0" cy="2388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wps:spPr>
                          <a:xfrm>
                            <a:off x="6791325" y="2876550"/>
                            <a:ext cx="0" cy="1279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3" name="Straight Arrow Connector 293"/>
                        <wps:cNvCnPr/>
                        <wps:spPr>
                          <a:xfrm flipH="1">
                            <a:off x="6934200" y="3714750"/>
                            <a:ext cx="0" cy="2012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4" name="Straight Arrow Connector 294"/>
                        <wps:cNvCnPr/>
                        <wps:spPr>
                          <a:xfrm>
                            <a:off x="6943725" y="4410075"/>
                            <a:ext cx="0" cy="23028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5" name="Text Box 295"/>
                        <wps:cNvSpPr txBox="1"/>
                        <wps:spPr>
                          <a:xfrm>
                            <a:off x="6524625" y="4371975"/>
                            <a:ext cx="319405"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27E13" w14:textId="77777777" w:rsidR="00DD6D81" w:rsidRPr="00FC1B6D" w:rsidRDefault="00DD6D81" w:rsidP="00592DEA">
                              <w:pPr>
                                <w:rPr>
                                  <w:rFonts w:ascii="Arial" w:hAnsi="Arial" w:cs="Arial"/>
                                  <w:sz w:val="16"/>
                                  <w:szCs w:val="16"/>
                                </w:rPr>
                              </w:pPr>
                              <w:r>
                                <w:rPr>
                                  <w:rFonts w:ascii="Arial" w:hAnsi="Arial" w:cs="Arial"/>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6" name="Text Box 296"/>
                        <wps:cNvSpPr txBox="1"/>
                        <wps:spPr>
                          <a:xfrm>
                            <a:off x="5810250" y="3886200"/>
                            <a:ext cx="36449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34B5D" w14:textId="77777777" w:rsidR="00DD6D81" w:rsidRPr="00FC1B6D" w:rsidRDefault="00DD6D81" w:rsidP="00592DEA">
                              <w:pPr>
                                <w:rPr>
                                  <w:rFonts w:ascii="Arial" w:hAnsi="Arial" w:cs="Arial"/>
                                  <w:sz w:val="16"/>
                                  <w:szCs w:val="16"/>
                                </w:rPr>
                              </w:pPr>
                              <w:r w:rsidRPr="00FC1B6D">
                                <w:rPr>
                                  <w:rFonts w:ascii="Arial" w:hAnsi="Arial" w:cs="Arial"/>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7" name="Text Box 297"/>
                        <wps:cNvSpPr txBox="1"/>
                        <wps:spPr>
                          <a:xfrm>
                            <a:off x="7534275" y="4619625"/>
                            <a:ext cx="364490" cy="264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C153A" w14:textId="77777777" w:rsidR="00DD6D81" w:rsidRPr="00FC1B6D" w:rsidRDefault="00DD6D81" w:rsidP="00592DEA">
                              <w:pPr>
                                <w:rPr>
                                  <w:rFonts w:ascii="Arial" w:hAnsi="Arial" w:cs="Arial"/>
                                  <w:sz w:val="16"/>
                                  <w:szCs w:val="16"/>
                                </w:rPr>
                              </w:pPr>
                              <w:r>
                                <w:rPr>
                                  <w:rFonts w:ascii="Arial" w:hAnsi="Arial" w:cs="Arial"/>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8" name="Straight Arrow Connector 298"/>
                        <wps:cNvCnPr/>
                        <wps:spPr>
                          <a:xfrm>
                            <a:off x="7496175" y="4514850"/>
                            <a:ext cx="364808"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flipH="1">
                            <a:off x="7705725" y="5410200"/>
                            <a:ext cx="2190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wps:spPr>
                          <a:xfrm flipH="1">
                            <a:off x="8439150" y="4772025"/>
                            <a:ext cx="0" cy="4381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a:off x="4124325" y="400050"/>
                            <a:ext cx="3676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7772400" y="400050"/>
                            <a:ext cx="0" cy="285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3" name="Straight Arrow Connector 303"/>
                        <wps:cNvCnPr/>
                        <wps:spPr>
                          <a:xfrm>
                            <a:off x="6086475" y="390525"/>
                            <a:ext cx="0" cy="22175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flipV="1">
                            <a:off x="5019675" y="4095750"/>
                            <a:ext cx="1250950" cy="47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Rectangle 37"/>
                        <wps:cNvSpPr/>
                        <wps:spPr>
                          <a:xfrm rot="2634597">
                            <a:off x="2924175" y="4229100"/>
                            <a:ext cx="1231561" cy="1126369"/>
                          </a:xfrm>
                          <a:custGeom>
                            <a:avLst/>
                            <a:gdLst>
                              <a:gd name="connsiteX0" fmla="*/ 0 w 1560830"/>
                              <a:gd name="connsiteY0" fmla="*/ 0 h 1427480"/>
                              <a:gd name="connsiteX1" fmla="*/ 1560830 w 1560830"/>
                              <a:gd name="connsiteY1" fmla="*/ 0 h 1427480"/>
                              <a:gd name="connsiteX2" fmla="*/ 1560830 w 1560830"/>
                              <a:gd name="connsiteY2" fmla="*/ 1427480 h 1427480"/>
                              <a:gd name="connsiteX3" fmla="*/ 0 w 1560830"/>
                              <a:gd name="connsiteY3" fmla="*/ 1427480 h 1427480"/>
                              <a:gd name="connsiteX4" fmla="*/ 0 w 1560830"/>
                              <a:gd name="connsiteY4" fmla="*/ 0 h 1427480"/>
                              <a:gd name="connsiteX0" fmla="*/ 0 w 1560830"/>
                              <a:gd name="connsiteY0" fmla="*/ 0 h 1427480"/>
                              <a:gd name="connsiteX1" fmla="*/ 1560830 w 1560830"/>
                              <a:gd name="connsiteY1" fmla="*/ 0 h 1427480"/>
                              <a:gd name="connsiteX2" fmla="*/ 1015819 w 1560830"/>
                              <a:gd name="connsiteY2" fmla="*/ 1039871 h 1427480"/>
                              <a:gd name="connsiteX3" fmla="*/ 0 w 1560830"/>
                              <a:gd name="connsiteY3" fmla="*/ 1427480 h 1427480"/>
                              <a:gd name="connsiteX4" fmla="*/ 0 w 1560830"/>
                              <a:gd name="connsiteY4" fmla="*/ 0 h 1427480"/>
                              <a:gd name="connsiteX0" fmla="*/ 469271 w 1560830"/>
                              <a:gd name="connsiteY0" fmla="*/ 473741 h 1427480"/>
                              <a:gd name="connsiteX1" fmla="*/ 1560830 w 1560830"/>
                              <a:gd name="connsiteY1" fmla="*/ 0 h 1427480"/>
                              <a:gd name="connsiteX2" fmla="*/ 1015819 w 1560830"/>
                              <a:gd name="connsiteY2" fmla="*/ 1039871 h 1427480"/>
                              <a:gd name="connsiteX3" fmla="*/ 0 w 1560830"/>
                              <a:gd name="connsiteY3" fmla="*/ 1427480 h 1427480"/>
                              <a:gd name="connsiteX4" fmla="*/ 469271 w 1560830"/>
                              <a:gd name="connsiteY4" fmla="*/ 473741 h 1427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0830" h="1427480">
                                <a:moveTo>
                                  <a:pt x="469271" y="473741"/>
                                </a:moveTo>
                                <a:lnTo>
                                  <a:pt x="1560830" y="0"/>
                                </a:lnTo>
                                <a:lnTo>
                                  <a:pt x="1015819" y="1039871"/>
                                </a:lnTo>
                                <a:lnTo>
                                  <a:pt x="0" y="1427480"/>
                                </a:lnTo>
                                <a:lnTo>
                                  <a:pt x="469271" y="473741"/>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7"/>
                        <wps:cNvSpPr/>
                        <wps:spPr>
                          <a:xfrm rot="2634597">
                            <a:off x="742950" y="4152900"/>
                            <a:ext cx="1288372" cy="1112630"/>
                          </a:xfrm>
                          <a:custGeom>
                            <a:avLst/>
                            <a:gdLst>
                              <a:gd name="connsiteX0" fmla="*/ 0 w 1560830"/>
                              <a:gd name="connsiteY0" fmla="*/ 0 h 1427480"/>
                              <a:gd name="connsiteX1" fmla="*/ 1560830 w 1560830"/>
                              <a:gd name="connsiteY1" fmla="*/ 0 h 1427480"/>
                              <a:gd name="connsiteX2" fmla="*/ 1560830 w 1560830"/>
                              <a:gd name="connsiteY2" fmla="*/ 1427480 h 1427480"/>
                              <a:gd name="connsiteX3" fmla="*/ 0 w 1560830"/>
                              <a:gd name="connsiteY3" fmla="*/ 1427480 h 1427480"/>
                              <a:gd name="connsiteX4" fmla="*/ 0 w 1560830"/>
                              <a:gd name="connsiteY4" fmla="*/ 0 h 1427480"/>
                              <a:gd name="connsiteX0" fmla="*/ 0 w 1560830"/>
                              <a:gd name="connsiteY0" fmla="*/ 0 h 1427480"/>
                              <a:gd name="connsiteX1" fmla="*/ 1560830 w 1560830"/>
                              <a:gd name="connsiteY1" fmla="*/ 0 h 1427480"/>
                              <a:gd name="connsiteX2" fmla="*/ 1015819 w 1560830"/>
                              <a:gd name="connsiteY2" fmla="*/ 1039871 h 1427480"/>
                              <a:gd name="connsiteX3" fmla="*/ 0 w 1560830"/>
                              <a:gd name="connsiteY3" fmla="*/ 1427480 h 1427480"/>
                              <a:gd name="connsiteX4" fmla="*/ 0 w 1560830"/>
                              <a:gd name="connsiteY4" fmla="*/ 0 h 1427480"/>
                              <a:gd name="connsiteX0" fmla="*/ 469271 w 1560830"/>
                              <a:gd name="connsiteY0" fmla="*/ 473741 h 1427480"/>
                              <a:gd name="connsiteX1" fmla="*/ 1560830 w 1560830"/>
                              <a:gd name="connsiteY1" fmla="*/ 0 h 1427480"/>
                              <a:gd name="connsiteX2" fmla="*/ 1015819 w 1560830"/>
                              <a:gd name="connsiteY2" fmla="*/ 1039871 h 1427480"/>
                              <a:gd name="connsiteX3" fmla="*/ 0 w 1560830"/>
                              <a:gd name="connsiteY3" fmla="*/ 1427480 h 1427480"/>
                              <a:gd name="connsiteX4" fmla="*/ 469271 w 1560830"/>
                              <a:gd name="connsiteY4" fmla="*/ 473741 h 1427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0830" h="1427480">
                                <a:moveTo>
                                  <a:pt x="469271" y="473741"/>
                                </a:moveTo>
                                <a:lnTo>
                                  <a:pt x="1560830" y="0"/>
                                </a:lnTo>
                                <a:lnTo>
                                  <a:pt x="1015819" y="1039871"/>
                                </a:lnTo>
                                <a:lnTo>
                                  <a:pt x="0" y="1427480"/>
                                </a:lnTo>
                                <a:lnTo>
                                  <a:pt x="469271" y="473741"/>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Straight Arrow Connector 307"/>
                        <wps:cNvCnPr/>
                        <wps:spPr>
                          <a:xfrm flipH="1">
                            <a:off x="2228850" y="4772025"/>
                            <a:ext cx="4857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8" name="Straight Arrow Connector 308"/>
                        <wps:cNvCnPr/>
                        <wps:spPr>
                          <a:xfrm flipH="1">
                            <a:off x="1343025" y="5019675"/>
                            <a:ext cx="0" cy="2035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9" name="Text Box 309"/>
                        <wps:cNvSpPr txBox="1"/>
                        <wps:spPr>
                          <a:xfrm>
                            <a:off x="1562100" y="4981575"/>
                            <a:ext cx="364490" cy="195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0B052" w14:textId="77777777" w:rsidR="00DD6D81" w:rsidRPr="00FC1B6D" w:rsidRDefault="00DD6D81" w:rsidP="00592DEA">
                              <w:pPr>
                                <w:rPr>
                                  <w:rFonts w:ascii="Arial" w:hAnsi="Arial" w:cs="Arial"/>
                                  <w:sz w:val="16"/>
                                  <w:szCs w:val="16"/>
                                </w:rPr>
                              </w:pPr>
                              <w:r w:rsidRPr="00FC1B6D">
                                <w:rPr>
                                  <w:rFonts w:ascii="Arial" w:hAnsi="Arial" w:cs="Arial"/>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0" name="Straight Connector 310"/>
                        <wps:cNvCnPr/>
                        <wps:spPr>
                          <a:xfrm flipH="1">
                            <a:off x="5019675" y="4095750"/>
                            <a:ext cx="0" cy="26193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Text Box 311"/>
                        <wps:cNvSpPr txBox="1"/>
                        <wps:spPr>
                          <a:xfrm>
                            <a:off x="209550" y="4781550"/>
                            <a:ext cx="319405"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0C089" w14:textId="77777777" w:rsidR="00DD6D81" w:rsidRPr="00F4284F" w:rsidRDefault="00DD6D81" w:rsidP="00592DEA">
                              <w:pPr>
                                <w:rPr>
                                  <w:rFonts w:ascii="Arial" w:hAnsi="Arial" w:cs="Arial"/>
                                  <w:sz w:val="16"/>
                                  <w:szCs w:val="16"/>
                                </w:rPr>
                              </w:pPr>
                              <w:r w:rsidRPr="00F4284F">
                                <w:rPr>
                                  <w:rFonts w:ascii="Arial" w:hAnsi="Arial" w:cs="Arial"/>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2" name="Text Box 312"/>
                        <wps:cNvSpPr txBox="1"/>
                        <wps:spPr>
                          <a:xfrm>
                            <a:off x="8677275" y="4171950"/>
                            <a:ext cx="319405"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DC28B" w14:textId="77777777" w:rsidR="00DD6D81" w:rsidRPr="00F4284F" w:rsidRDefault="00DD6D81" w:rsidP="00592DEA">
                              <w:pPr>
                                <w:rPr>
                                  <w:rFonts w:ascii="Arial" w:hAnsi="Arial" w:cs="Arial"/>
                                  <w:sz w:val="16"/>
                                  <w:szCs w:val="16"/>
                                </w:rPr>
                              </w:pPr>
                              <w:r w:rsidRPr="00F4284F">
                                <w:rPr>
                                  <w:rFonts w:ascii="Arial" w:hAnsi="Arial" w:cs="Arial"/>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Straight Connector 313"/>
                        <wps:cNvCnPr/>
                        <wps:spPr>
                          <a:xfrm flipH="1">
                            <a:off x="5267325" y="733425"/>
                            <a:ext cx="0" cy="4914900"/>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314" name="Text Box 314"/>
                        <wps:cNvSpPr txBox="1"/>
                        <wps:spPr>
                          <a:xfrm>
                            <a:off x="5334000" y="5276850"/>
                            <a:ext cx="1181100" cy="533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CA797" w14:textId="77777777" w:rsidR="00DD6D81" w:rsidRPr="00F4284F" w:rsidRDefault="00DD6D81" w:rsidP="00592DEA">
                              <w:pPr>
                                <w:rPr>
                                  <w:rFonts w:ascii="Arial" w:hAnsi="Arial" w:cs="Arial"/>
                                  <w:b/>
                                  <w:color w:val="FF0000"/>
                                  <w:sz w:val="20"/>
                                  <w:szCs w:val="20"/>
                                </w:rPr>
                              </w:pPr>
                              <w:r>
                                <w:rPr>
                                  <w:rFonts w:ascii="Arial" w:hAnsi="Arial" w:cs="Arial"/>
                                  <w:b/>
                                  <w:color w:val="FF0000"/>
                                  <w:sz w:val="20"/>
                                  <w:szCs w:val="20"/>
                                </w:rPr>
                                <w:t>Disturbance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4010025" y="5248275"/>
                            <a:ext cx="957101" cy="44351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4D271" w14:textId="77777777" w:rsidR="00DD6D81" w:rsidRPr="00F4284F" w:rsidRDefault="00DD6D81" w:rsidP="00592DEA">
                              <w:pPr>
                                <w:rPr>
                                  <w:rFonts w:ascii="Arial" w:hAnsi="Arial" w:cs="Arial"/>
                                  <w:b/>
                                  <w:color w:val="FF0000"/>
                                  <w:sz w:val="20"/>
                                  <w:szCs w:val="20"/>
                                </w:rPr>
                              </w:pPr>
                              <w:r>
                                <w:rPr>
                                  <w:rFonts w:ascii="Arial" w:hAnsi="Arial" w:cs="Arial"/>
                                  <w:b/>
                                  <w:color w:val="FF0000"/>
                                  <w:sz w:val="20"/>
                                  <w:szCs w:val="20"/>
                                </w:rPr>
                                <w:t>System 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8496300" y="4876800"/>
                            <a:ext cx="364490" cy="212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19F62" w14:textId="77777777" w:rsidR="00DD6D81" w:rsidRPr="00FC1B6D" w:rsidRDefault="00DD6D81" w:rsidP="00592DEA">
                              <w:pPr>
                                <w:rPr>
                                  <w:rFonts w:ascii="Arial" w:hAnsi="Arial" w:cs="Arial"/>
                                  <w:sz w:val="16"/>
                                  <w:szCs w:val="16"/>
                                </w:rPr>
                              </w:pPr>
                              <w:r>
                                <w:rPr>
                                  <w:rFonts w:ascii="Arial" w:hAnsi="Arial" w:cs="Arial"/>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7" name="Straight Connector 317"/>
                        <wps:cNvCnPr/>
                        <wps:spPr>
                          <a:xfrm flipV="1">
                            <a:off x="2438400" y="4352925"/>
                            <a:ext cx="259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7496175" y="4505325"/>
                            <a:ext cx="0" cy="3425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760B14" id="Group 232" o:spid="_x0000_s1065" style="position:absolute;margin-left:0;margin-top:-20.65pt;width:716.5pt;height:667.2pt;z-index:251658245" coordsize="90999,8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72GhkAAGVdAQAOAAAAZHJzL2Uyb0RvYy54bWzsXVtv22a2fT/A+Q+EHgc4Ne8Xo+7Ak056&#10;CgRt0XSm7SMtS7YwFKkhmdiZXz9rfzeRFCWRSizbzH5JZOkTJX3cXNyXtdf+9q+P68z6uCirVZFf&#10;zZxv7Jm1yOfF7Sq/u5r947e3/xfPrKpO89s0K/LF1ezTopr99bv//Z9vHzaXC7e4L7LbRWnhIHl1&#10;+bC5mt3X9eby4qKa3y/WafVNsVnkeHFZlOu0xp/l3cVtmT7g6OvswrXt8OKhKG83ZTFfVBWe/V6+&#10;OPtOHH+5XMzrn5fLalFb2dUM360W/5bi3xv69+K7b9PLuzLd3K/m6mukJ3yLdbrK8aHmUN+ndWp9&#10;KFc7h1qv5mVRFcv6m3mxviiWy9V8IX4Dfo1jd37ND2XxYSN+y93lw93GbBO2trNPJx92/tPHH8rN&#10;+80vJXbiYXOHvRB/0W95XJZr+h/f0noUW/bJbNnisbbmeDKxkyQIsLNzvBb7kef7alPn99j5nffN&#10;7//eeGdi+9t3hkFAp+NCf/BF6+s8bGAg1XYPqs/bg/f36WYhtra6xB78Ulqr26uZ63kzK0/XMNTf&#10;6Bf+rXi06DmxN2Ih7ZRVP+IFWLt+vsKTPRvmxHYS0d7sbpvrOYntqm3zAzfq/Pb0clNW9Q+LYm3R&#10;g6tZCUsWBpZ+fFfVcpv0EvroqshWt29XWSb+oKtn8SYrrY8p7D6rxTfFxrZWZbn1gB/hRrYtjtx6&#10;kY5tDnCTpfN/qXPTWIUDZjl93kJcaOp70YmSGyIe1Z+yBa3J8l8XS2yyMKSeL5nO54vcfFGxmlYt&#10;8ZPGvFGt336rMW+WvwPvEJ9c5LV583qVF6Xcpfbe3v5L7+1SrocBN343Pawfbx6ldRmDuSluP8GO&#10;ykLiUbWZv11hw9+lVf1LWgKAYBkA1fpn/LPMCpymQj2aWfdF+Z++52k9rgm8OrMeAGhXsxyIO7Oy&#10;H3NcK4lDF6ZViz/8ICLbK5uv3DRfyT+s3xSwHAfgvZmLh7S+zvTDZVmsfwfyXtNn4qU0n+OTr2a1&#10;fvimliAL5J4vrq/FIiDeJq3f5e83czo0bTKZ2W+Pv6flRtl5jcvup0Jfnellx9zlWnpnXlx/qIvl&#10;SlwLtM1yT9X2AykIzs4CGYCwHcjwNTQAW8ZAhud4XuQGAjKcxPOCSGAiLjGFmk7sJOJMEt56sRc7&#10;Ap0MaJ4POEIP0EZnooEI8tMZN74wbrjams6DG9W/P6QlI8fTOxu4zneQQ1zvhFwjkSO03cTTyOGG&#10;YYzHcBO2yOHGSRKRfyOQw0/CJFS3dO3naX/iqV0ORg7j5zy1x2FcV0aOSfkcYQ9yiMv5BORwk8iJ&#10;EQNQmOImduDsIIed+G4AX5CQw0/8MBE3JPY5ZBg2zVjFeLCMHJNCjqgHOSLtX470OdwI4YdCDj/0&#10;4nAnWvGj2E3g5kifw3FC8VHPiRx5QVkSfeUKB4mzF8izHM9eGM+UEWFSiIAM/U4UEp+ICAABByBA&#10;roTvJwG5Fa0gxAnsMHJV0tcPbZXfYEAwOZN2HvRFpzONw8mAMClASHoAITkREJCuxDUvAMELEV10&#10;YwvPdZ2E0hbkIQSu7cYCMZ4TEDif+dRZCeNvMnBMCTiowNT1JGQ1+ISsROhHKExK5PDDKIy6sUVi&#10;266vPQlkKKSr8ZzAwaFFo+g8qjBq3E0GhEkBAnKGO4BgiuBjkw2e72lXwo8Sx+4Cghci5ABgkCfh&#10;hr4TPrsnwYBwKiAYd/M8gMBMiXMwJXy3Bw5MbXskHIR2Eir3IHAdm7IO7UwD0g+oWmg48AIZeTyn&#10;f8CBxRMHFp5AfHI2zwMbTJSgvX56Vqbfw8rEc7jeTwgsnCRwQwIGuAlREoBv1UEON0QOM0IShFMS&#10;kj/aTklOstzpGa+UkWNSEUgPORNJg9OQw0cG01fJTD+yAyJAtnwOkLp927gcHIGAG9pmS7eR5CUX&#10;Nzzjl54HEDgCOYsjgYtzJyFh6tojIxAPcKAZl1EQunEXDnw79mwwtVRCAs4GwcVzRiCckDgxIbHt&#10;AWI4mE7rhm9olO/rMl3d3dfWdVkWD9abIs/RcFWUlos1W2/hTa765HSLk+5VM01yXoKOOEQUFF04&#10;ke/tZCl1gtKGB3EkQVmpL2W+jeyZ6bTEUJMY0ZgOtnN17sP1o+5aauUk6nSV/T2/tepPG3TA1eUq&#10;ze+yhQItavWSrU2i240ir6qnuUt+x87nte/7ryaC2G7TXnqUhAOCdRUKn6vtyDdEvgO2awqtuLUN&#10;sF00F5FPS7YLTjC1dbbcW2W6nn+cx8emO2vb/Ll93RdtuoZxdsB0TUlwmOk2fDHPAwRLbN12v2jY&#10;9cAwEYfe74ax7bLt5ne6BVVlGHWDuG/IUQds11Sv9tuutcxWm//XbbCqw95LYkcnGFzQJKnc2YfA&#10;wOnQYefhZXeGv2QEppu8jIP3W7G0PWX+e5yHfit2EBer0pwfgu7bya8bKI6RZ1fO5Z4WRIZihuK9&#10;UEwdaUeN2OT1R0Kx63sxUcoEkx3FY+Ko9kGxb+MVtmKG4qNiPnscisCQIg5AsUlG77diSgEoNwIN&#10;mgG1fwvb7WNKORF1dCocZj+Cjfdk4zWF+QPG2yzUj/Ij/CjUhXq4wmge6PeGvRAlfbZituKTrdgU&#10;iQ9YcbNovMeKGxDsuX5MvS4EwZEHkske2w2SyAYtjvKH21RyR4eDnWB2gvc7waaiecB2hes6IJL7&#10;ZycfId1fJxJJiZb368SQk3FUbZOxl7H3ZOwdUIILBpTgtpkI8ahryT501ag+T3jsujExh1v27MeA&#10;61Bx/tie2Z5PtucBZTmZLziMxw1fwocwrPEloHm74wc70OyJQ9UKx8bLxnuy8e4W5gz3wHKDASW5&#10;LQw3DBiEa5WMCINoJx0c2MhW4IOJJXXEeLMVBE3pwE9FgYATzjQHkr/tatg+G80h2K23NU1yQKWt&#10;aYiQXNbyJJAd2OHmIOGg9BFB9Y1c50hgxubYp4jc5j2c0PHzkgtn6Cnt1hwa5ig7Tgff2FV4JVTC&#10;2+4oXiE49P3YCY4J/LIVfn1WaCpfW5X6sFnpGiM5HXoJNODlDRpiLRCj71S6EC95UaR5zN7xqu2T&#10;adWzcOy5hGM9k+48D9+ZOynprvH0nZShqTY2kKNZXRyDHPCWIBerkio+eHXdTkqH+qFs5dt76NKW&#10;rVf7U92MHBQDkcd6kEB9bjLpGC0XzySbGTmm1ElJkVG3dQrPIYuq/N0xyBESLCh2DUpj9m4PdhDE&#10;JisAKjr6qw4XyRg5Xj9ymDQ/I8ekkMOU1xs+h/EvwWgahRxQgQqVzwEQgfvRqeQ4kIGC7qwMoCEY&#10;FUDJ4WB5/emRg7suT+26NP1LjAiTQgRDWmgggvEbRyJClKBTQhcYwNoldGjVdhNoUlPbBmXUwMtx&#10;bAaEV6vKYEpQDAiTAgTDAmkAgnEHRwMCfAQFCFIaTjgb215AtK8Kt0Dm2NGwDZGGZ3YRWm3YPHtT&#10;tVvLcaFfZPamZyqFjByTQg7Dt2kgh3EbRyIHhuZBrR6uAjwFQg5bisxtkQNQsdWchgTtMeru08cW&#10;DBwnVJjH5DO3AuYMHJMCDsN1agCHcS9HAkcMHUmVlMA0C2jAdUIQB6MvgCwyBnGTGODCHsfEp337&#10;piDPwDEp4DCMtAZwGO9yJHCgd9gQ0iBYvSO5g7Gbjqs15IYI77DH8errINKppKoaA8eUgCNCUaJb&#10;QcVzp1VQoVCNLIbkXjgYsUlaBa2sp+dAv0D3eLt+5EkhO+ZeyEzPq9GgGxWrmHo8I8ekkKOH7xkZ&#10;93KkywHcwJA9iRwhSBZd4ACyuDYlQUS9BPo9gajMMHBMGThMOZ6BY1LA0UP3jE6lewZ+gGnekije&#10;CxxeAi7XiwIOZl6cyLzwTTWeAWFSgNDD4oyM1zjSkwAr00ORRDXVR5jYKaxmWy5B81KIhmXpSgRx&#10;RIvlXXSP3h9nL15/9sKU7Rk5JoUcPSzOyLiNI5FDK+MLeSTH36F/c/LiYP/HNJMXpmrPwDEp4Ogh&#10;e0pH4YTGEc8B11O7HAHqrDsuR1OYynVRXHl2tidTNJ6aomHK9owck0IOwwr9FcN4xCwayzN3CeVy&#10;IJ4gHKnEUBqpoWiVRU0jwD0f8oqim1IJ4wahF8XUyEZM8BijfYThbOOVxEWJVSUw4sQH1nTClfmH&#10;qtbzdrQGTXp5d/uuqqlp8+5WFXjmmB9UrerFH4h9lussvZr95cKyrQfLCUIaCiZLNTvL/2wvv7cc&#10;340gJLln+R9IC5ujqyMf/4zmm2zr6GcggzT+M1pvkr/h+CfhvJhPGrBXzeVqn45/BpzYMZ/RXn50&#10;r9qn79WfbdsJYic5blGts21jiEXkHD8TzdP3+s82JLdd/OpRpxw12cgfsFPNC/YsV/mkzvvQM9O8&#10;1PvODOpfBufTewA+bjzp5fwxV9iPRxZuUTp/sykq6/Fq1rwR4Kaj/wTQyzwY3qUOc+jNsIDmmzV3&#10;cNibcXU236w1rYa9Wd4rzdcWmULsxLA3Y0ubn6xvpuLN8iBq7yjtZ2VXs2xm4cZdz6zyalbOrJur&#10;2Y289W3SmractooeWg8QqlV3Uusej9Vtkl5fFx8XvxViZU1nQJ5/8U3kaVU7v12X5c315rj46vos&#10;6RX6/404siOvE3FoR8KeOrZep/+X63F3wDH1d5XnX6/Q/8uV+76zXjXPimohD0DbIcSjzRbRzjbc&#10;FFMCkdJ2UJYostXt21WW0R510gxb6a3GKhxwoCiee0i6QnzcfXq7kEPF0bhrssHmW4hf0p/dGDBX&#10;8NyyGJlR4zkyHlA6pDj/1Wb+dlVW9bu0qn9JS/iFePLjoqx/xj/LrIBdw3zFo5l1X5T/6Xue1l/N&#10;6NWZ9VCmm6vZs6jnzGtcomk+xxd5U+OCJeenKOeL62vxeF6sYZLv8vebSYUkpt3kvZ4Y+mY7KzRq&#10;Bid7ROJ75YldyBOTJrEAiMjzdnigIHMhclGhiYalPUUUFoQ7BEMSNk/ISGyx8cjVTp9AISnUnM41&#10;DDQyzQzGLHcG2WINvpnKuR0yzu5UOuhg+pRn22ucsFviCrk80ja9VPcg2bn4AqWcXrQVA986A72a&#10;4Nrk2I+xXw8DDDRvBd4d9fVJr3LxWFtzuIjKfh2MSmKxTeGCnduTeslWSVoyHavcwVaZovtMbHVd&#10;D0KbHQqFxtYBspsVjwtvaw+zFf/0Uc+tjZFDOGrFTUrxHoSlKK5vWq0H4dh9totAOT7CIWbb5RlH&#10;e2ccxUhhHbXdJqt1j+32h15opImUd+uCGb8zXQONvfAZpIt7JPJiK2Yr3m/FyKUeteImFXOPFTcQ&#10;GE1dUOZWkRmmILrdvnPtPcCx9UX4h1zenqwB2y7b7n7bRSr/qO02yYB7bLd3PExoh5EWcIOrkFBD&#10;NDIV27K8tmL2gTm/UH+DxPIFPNDVfHHxUJS3FxjpYotHm7KYL6pqtd+KDRPtvU7e7kZywvZOiOQi&#10;ZA983ZBrBxGNVGArbgdk/ZUdzpKNs2LDitrqT8SGdD+SiB3Aa4iM1aIbtOtBQE3XTzQAh74jR9zs&#10;dyOevoPDFDRVXRL3ieUSBWRZkpeDqwQZjC7iqv6ULeheIkxvcFb21RjqqO5wk0A9D00yLzCtzcp+&#10;zKurGbARQlpWLf5ApsDFH2XzlZvmK/mH9ZsCfABEXaiYioe0vs70w2VZrH8H+F9TJRQvyTKkoA58&#10;bRXJ2FQkvxBJEhd8rN0xL0yCqJsud2wMBMaYB1H0gQieK0cPNTChyT9gmuR+uifyGoaNOJjCOC3i&#10;3ADqH65vs0sDCKsADbOc6XLxgB1rUt8GnI/28lGk2KFkvOYp7yPj9VGt+bwrnvlgJGmeyKFnpvWe&#10;HgIr7gJMk2SaZEE+N9Mk+wMQpkn2jxdmmqQgrpH8+2+Pv6flxqKHiGpAVPmpeH+fbnqnX8u1dMHl&#10;xfWHuliuiJsutlgGeufno9E8b5kv/lJBSUATmWWlw8eYZspZtLJrsYeoBa4xEdEiO44kFZNjEt18&#10;NtgT5phkCo16k2rh4ZjkUBNo64Kd1HnnmERwrk33FbdukV/TbPHSDVEq0tAtYdy6pRq8sFncutXX&#10;DcKtW19d61Zsugu+UEwSQ15bjz+HbATaCroxCaZ+UHlGxCRoi5cscY5JOCYRaiCjMucDfOBm0nxA&#10;1p/z5Z+TLx9wPpqp8gHno3n6hnq+rff0ZOO5TiKzUMaFbhZPuU4iNIr+ZDkJlpNgOYkUfKM2W/Hc&#10;7WMck3x1MQkxK4/x6rEGaY8TGMkxePW6ZuI66GFiRvLONf5qiJ4vuUM6QShx1IoH9Jb2dofEdhJS&#10;XxOpT4BT70aYQNGq/OEloT7B3SHcHfI53SHJgC5TrDmKxVSIVx3SIXpC9CR6N44wdb6TIVK267hR&#10;4nF/Xpb9ulgO5uif2z170Qg8oLc0GdBb2ovAYeIZzW0P1O8d7oVGYJsGEdIF0khxEoOFFHMVlYW7&#10;TJ85yHjRVoyM2VE/YkCXaROBE3RIq5lVvo8U/V4f2HZBWmLbZQQ+rbcUwKdsd9uVJ8FQRW7v0ZNm&#10;1Y9/KyA4ZXzhpmp502oDaJNrqwXkokWv7fN6ToIh88rx5a48eFxGQlSqiz5vJmdMV550CclIuCsP&#10;FwZdBRMgwCY9Tbp4bhs8jIEDqLDbOgRGlCtGquFIW4EEbtJ90ZHDKDgw9waGgwnBgWnSbXgHTbHg&#10;MXCAqYvQO1dcePTvk6dwCA6iY0EZ9+wTfAhAFUoCY3zgE4SER8GBSTgxHEwIDkx7zH4hmmSAXHMj&#10;ZIj8JKQCD6XJ/QBqX91UI3yE2MbnUq5cZCE5ScOpxhNElBJDozxgu0ZpBHI0Y6TAooiUk6QVB0jX&#10;0Ki/1q3NdRIhRc5WzMWezyj2YE69TtfstWJas43XxlgxGhETR5Us/QhaN10HTSXMfS+mZfgQxmLG&#10;4vFY7Nm7hfetYD69etR+Gx4EjTvUxUofXPZdBwJsEug4D/EgeARJX9NJOyl5QuTwgos3nn28fE5r&#10;xlgkmrgxeQRgST5tj0XqumMM5XGGUa6en6gL6tnHq+e0ZozpYspriEK5MF0vsYM9HsCQAdVcMueS&#10;+T5JW8/eLZk3PYABxfJeUfwAMsyaOurb0ADsOgMO6hEJnhTOAPQ4dGvyHnFx9ge+Pn8A4CfJHF+o&#10;3dJNXN9kuFyX+i0JkrdVMMf1oHICl5iSA46D+d8YmIcVjeCKhSlp+vjxMcUtTQme3y3M7PVNa5+U&#10;GMgAq+WGy6sZOovVXOKRV/lLnds+tBW2efL7JENxF2BhShamLMhjYGFKFqakcfM8v/srU8v3bMPL&#10;+0JRCSYXiTiYUpRO4O5Mj3NAKwcDXQclFJV0U5UclHBQAm6GDGZ3oow/kGQxevYDnOD28qMaM6wC&#10;wyowg7Vhm8YyQNGmlUWYVDDKQYmobBhZHZ3+nT/m5F/jP0g53BHRTLjbRWWh60Wv/gPlFtwu9Z9/&#10;clDCQUkpFS76xnWxWj6r5S+ur8WcL8x+3KT1u/z9Zk5ddAJcXr1avmeb7oADZLRmt8AYMprrIgKh&#10;Sh1FKH1kNFCFxQxhplQypfKzKJXHSe0eCOiopZygZeRg0jXRKMmKdXFaVGUwGsOaw7lQpWjX9gKH&#10;+7iZC3QyF8jQ202nlmc36exjOrUQWLlUphbYm4Dsu9PH3Ziu6iRBsKMQ3JHP4E6tl9upZQhi3Kk1&#10;HdfMwcXbkSRp8Kvw6mm3M30LE8DQx6/StzO0d3rC82uQWDqYwNyqr45b5Rje//Ymhee2tjjmJuXC&#10;/kx8gHtUl+rHWiPTERcwfFC+R03oHmU6Lxpo0Oy0GIMGcYgcge4jdiA9xHBABNJXoxM7SlxA6Eaw&#10;9NC0sonObjdL02U1YcrI1uzADSPdHhh5UCDpiI4oj9VPHF+RID7XZXUDav6iHG9VZCs10Qp/lHc3&#10;b7JS6ny9fYu+ME2oaC0jL/n7tLqX627xiPwjcSnjPzL6Cops+8sOMrt8UFbs1YDCS+4bdEwHS+Pu&#10;ZfwUGOmYu1cAwyR7EGlCNwp3VDAcJ3ZERoay3XK1Mos9nSufk3G5uRM+OWyuZZlZbmHgROjhzkrG&#10;nRdvV1m2tU00NAgVmneVGeN72FLVNTK/X6wX5sJo95q+Gksddfsyemrn8Warf39Iy8XMyn7Mq6sZ&#10;cM6HodXiDx+qFfijbL5y03wl/7B+U4ByiMCt2szFQ1pfZ/rhsizWvxfl7XWJgc94SRLzMPtZP3xT&#10;l+KFZVHOp10Oc0znUAMRjKsyEhF8G5e7Lhy4fky+La61bdcQmttAmFeNbD6qB0fSLQwILzcFa2qk&#10;DAhTqo87hrTbAAQD/iMBIYZQlpB/oXo4NPlj6T5uAaElpgllfuno7ndmPwcQtgx09hAul0VeG+m9&#10;9Sovyr7E7igPwZSbzwMIeZGzf1BtrMd1lleXiLGuZvd1vbm8uBBxVFp9s17Ny6Iqlp9DNMAd+lBN&#10;xtwEjgS4/9QMIjWsA+o3sVEb8UDl70a4bpDYhBYsgLPtm0Hkck7pzBcdyO7yX5p5FwNF+82S3FJl&#10;jG05RzugzEvLbVVmSHmYWLNv94SwXCDsu4+0A+SziTEh83R3+XC3EamouzLd3K/m36d12vxb5Kcu&#10;F25xX2S3i/K7/wIAAP//AwBQSwMEFAAGAAgAAAAhANgjFjTgAAAACgEAAA8AAABkcnMvZG93bnJl&#10;di54bWxMj0FPwzAMhe9I/IfISNy2NOtAUJpO0wScJiQ2JMTNa7y2WpNUTdZ2/x7vBDfb7+n5e/lq&#10;sq0YqA+NdxrUPAFBrvSmcZWGr/3b7AlEiOgMtt6RhgsFWBW3Nzlmxo/uk4ZdrASHuJChhjrGLpMy&#10;lDVZDHPfkWPt6HuLkde+kqbHkcNtKxdJ8igtNo4/1NjRpqbytDtbDe8jjutUvQ7b03Fz+dk/fHxv&#10;FWl9fzetX0BEmuKfGa74jA4FMx382ZkgWg1cJGqYLVUK4iov05RPB54Wz6kCWeTyf4XiFwAA//8D&#10;AFBLAQItABQABgAIAAAAIQC2gziS/gAAAOEBAAATAAAAAAAAAAAAAAAAAAAAAABbQ29udGVudF9U&#10;eXBlc10ueG1sUEsBAi0AFAAGAAgAAAAhADj9If/WAAAAlAEAAAsAAAAAAAAAAAAAAAAALwEAAF9y&#10;ZWxzLy5yZWxzUEsBAi0AFAAGAAgAAAAhAA15PvYaGQAAZV0BAA4AAAAAAAAAAAAAAAAALgIAAGRy&#10;cy9lMm9Eb2MueG1sUEsBAi0AFAAGAAgAAAAhANgjFjTgAAAACgEAAA8AAAAAAAAAAAAAAAAAdBsA&#10;AGRycy9kb3ducmV2LnhtbFBLBQYAAAAABAAEAPMAAACBHAAAAAA=&#10;">
                <v:shape id="Text Box 233" o:spid="_x0000_s1066" type="#_x0000_t202" style="position:absolute;left:18097;width:23190;height:4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a8xwAAANwAAAAPAAAAZHJzL2Rvd25yZXYueG1sRI/RasJA&#10;FETfhf7Dcgt9kWZTo9KmWUXFgiA+VPsBt9nbZG32bshuNf17VxB8HGbmDFPMe9uIE3XeOFbwkqQg&#10;iEunDVcKvg4fz68gfEDW2DgmBf/kYT57GBSYa3fmTzrtQyUihH2OCuoQ2lxKX9Zk0SeuJY7ej+ss&#10;hii7SuoOzxFuGzlK06m0aDgu1NjSqqbyd/9nFUyWx0Opx8PJ+vhtprvMvG2b7U6pp8d+8Q4iUB/u&#10;4Vt7oxWMsgyuZ+IRkLMLAAAA//8DAFBLAQItABQABgAIAAAAIQDb4fbL7gAAAIUBAAATAAAAAAAA&#10;AAAAAAAAAAAAAABbQ29udGVudF9UeXBlc10ueG1sUEsBAi0AFAAGAAgAAAAhAFr0LFu/AAAAFQEA&#10;AAsAAAAAAAAAAAAAAAAAHwEAAF9yZWxzLy5yZWxzUEsBAi0AFAAGAAgAAAAhADeMVrzHAAAA3AAA&#10;AA8AAAAAAAAAAAAAAAAABwIAAGRycy9kb3ducmV2LnhtbFBLBQYAAAAAAwADALcAAAD7AgAAAAA=&#10;" fillcolor="white [3201]" strokeweight="1pt">
                  <v:textbox>
                    <w:txbxContent>
                      <w:p w14:paraId="590A0B98" w14:textId="77777777" w:rsidR="00DD6D81" w:rsidRDefault="00DD6D81" w:rsidP="00592DEA">
                        <w:pPr>
                          <w:spacing w:after="0"/>
                          <w:rPr>
                            <w:rFonts w:ascii="Arial" w:hAnsi="Arial" w:cs="Arial"/>
                            <w:sz w:val="16"/>
                            <w:szCs w:val="16"/>
                          </w:rPr>
                        </w:pPr>
                        <w:r w:rsidRPr="00B3477B">
                          <w:rPr>
                            <w:rFonts w:ascii="Arial" w:hAnsi="Arial" w:cs="Arial"/>
                            <w:sz w:val="16"/>
                            <w:szCs w:val="16"/>
                          </w:rPr>
                          <w:t>Check for:</w:t>
                        </w:r>
                      </w:p>
                      <w:p w14:paraId="716BA8E6" w14:textId="77777777" w:rsidR="00DD6D81" w:rsidRPr="00B3477B" w:rsidRDefault="00DD6D81" w:rsidP="00592DEA">
                        <w:pPr>
                          <w:pStyle w:val="ListParagraph"/>
                          <w:numPr>
                            <w:ilvl w:val="0"/>
                            <w:numId w:val="35"/>
                          </w:numPr>
                          <w:spacing w:line="240" w:lineRule="auto"/>
                          <w:rPr>
                            <w:rFonts w:ascii="Arial" w:hAnsi="Arial" w:cs="Arial"/>
                            <w:sz w:val="16"/>
                            <w:szCs w:val="16"/>
                          </w:rPr>
                        </w:pPr>
                        <w:r w:rsidRPr="00B3477B">
                          <w:rPr>
                            <w:rFonts w:ascii="Arial" w:hAnsi="Arial" w:cs="Arial"/>
                            <w:sz w:val="16"/>
                            <w:szCs w:val="16"/>
                          </w:rPr>
                          <w:t>System disturbance events</w:t>
                        </w:r>
                      </w:p>
                      <w:p w14:paraId="4A3B61DC" w14:textId="77777777" w:rsidR="00DD6D81" w:rsidRPr="00B3477B" w:rsidRDefault="00DD6D81" w:rsidP="00592DEA">
                        <w:pPr>
                          <w:pStyle w:val="ListParagraph"/>
                          <w:numPr>
                            <w:ilvl w:val="0"/>
                            <w:numId w:val="35"/>
                          </w:numPr>
                          <w:spacing w:line="240" w:lineRule="auto"/>
                          <w:rPr>
                            <w:rFonts w:ascii="Arial" w:hAnsi="Arial" w:cs="Arial"/>
                            <w:sz w:val="16"/>
                            <w:szCs w:val="16"/>
                          </w:rPr>
                        </w:pPr>
                        <w:r w:rsidRPr="00B3477B">
                          <w:rPr>
                            <w:rFonts w:ascii="Arial" w:hAnsi="Arial" w:cs="Arial"/>
                            <w:sz w:val="16"/>
                            <w:szCs w:val="16"/>
                          </w:rPr>
                          <w:t>Pre identified damping test scenarios</w:t>
                        </w:r>
                      </w:p>
                    </w:txbxContent>
                  </v:textbox>
                </v:shape>
                <v:shape id="Text Box 234" o:spid="_x0000_s1067" type="#_x0000_t202" style="position:absolute;left:31337;top:19335;width:18194;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SKTwwAAANwAAAAPAAAAZHJzL2Rvd25yZXYueG1sRI9BSwMx&#10;FITvgv8hPMGbzdpK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dXUik8MAAADcAAAADwAA&#10;AAAAAAAAAAAAAAAHAgAAZHJzL2Rvd25yZXYueG1sUEsFBgAAAAADAAMAtwAAAPcCAAAAAA==&#10;" fillcolor="white [3201]" strokeweight=".5pt">
                  <v:textbox>
                    <w:txbxContent>
                      <w:p w14:paraId="47DD0BD2" w14:textId="77777777" w:rsidR="00DD6D81" w:rsidRPr="00B74976" w:rsidRDefault="00DD6D81" w:rsidP="00592DEA">
                        <w:pPr>
                          <w:jc w:val="center"/>
                          <w:rPr>
                            <w:rFonts w:ascii="Arial" w:hAnsi="Arial" w:cs="Arial"/>
                            <w:sz w:val="16"/>
                            <w:szCs w:val="16"/>
                          </w:rPr>
                        </w:pPr>
                        <w:r w:rsidRPr="00B74976">
                          <w:rPr>
                            <w:rFonts w:ascii="Arial" w:hAnsi="Arial" w:cs="Arial"/>
                            <w:sz w:val="16"/>
                            <w:szCs w:val="16"/>
                          </w:rPr>
                          <w:t>Identify key inter-area damping modes from OSM</w:t>
                        </w:r>
                      </w:p>
                    </w:txbxContent>
                  </v:textbox>
                </v:shape>
                <v:shape id="Text Box 235" o:spid="_x0000_s1068" type="#_x0000_t202" style="position:absolute;left:60293;top:12668;width:2899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cIwwAAANwAAAAPAAAAZHJzL2Rvd25yZXYueG1sRI9BSwMx&#10;FITvgv8hPMGbzdpi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GjmHCMMAAADcAAAADwAA&#10;AAAAAAAAAAAAAAAHAgAAZHJzL2Rvd25yZXYueG1sUEsFBgAAAAADAAMAtwAAAPcCAAAAAA==&#10;" fillcolor="white [3201]" strokeweight=".5pt">
                  <v:textbox>
                    <w:txbxContent>
                      <w:p w14:paraId="5FDEFDDA" w14:textId="77777777" w:rsidR="00DD6D81" w:rsidRPr="00A4747E" w:rsidRDefault="00DD6D81" w:rsidP="00592DEA">
                        <w:pPr>
                          <w:jc w:val="center"/>
                          <w:rPr>
                            <w:rFonts w:ascii="Arial" w:hAnsi="Arial" w:cs="Arial"/>
                            <w:sz w:val="16"/>
                            <w:szCs w:val="16"/>
                          </w:rPr>
                        </w:pPr>
                        <w:r w:rsidRPr="00A4747E">
                          <w:rPr>
                            <w:rFonts w:ascii="Arial" w:hAnsi="Arial" w:cs="Arial"/>
                            <w:sz w:val="16"/>
                            <w:szCs w:val="16"/>
                          </w:rPr>
                          <w:t xml:space="preserve">Use the </w:t>
                        </w:r>
                        <w:r>
                          <w:rPr>
                            <w:rFonts w:ascii="Arial" w:hAnsi="Arial" w:cs="Arial"/>
                            <w:sz w:val="16"/>
                            <w:szCs w:val="16"/>
                          </w:rPr>
                          <w:t xml:space="preserve">recordings from </w:t>
                        </w:r>
                        <w:r w:rsidRPr="00A4747E">
                          <w:rPr>
                            <w:rFonts w:ascii="Arial" w:hAnsi="Arial" w:cs="Arial"/>
                            <w:sz w:val="16"/>
                            <w:szCs w:val="16"/>
                          </w:rPr>
                          <w:t xml:space="preserve">system disturbance events with the </w:t>
                        </w:r>
                        <w:r>
                          <w:rPr>
                            <w:rFonts w:ascii="Arial" w:hAnsi="Arial" w:cs="Arial"/>
                            <w:sz w:val="16"/>
                            <w:szCs w:val="16"/>
                          </w:rPr>
                          <w:t>time-matched</w:t>
                        </w:r>
                        <w:r w:rsidRPr="00A4747E">
                          <w:rPr>
                            <w:rFonts w:ascii="Arial" w:hAnsi="Arial" w:cs="Arial"/>
                            <w:sz w:val="16"/>
                            <w:szCs w:val="16"/>
                          </w:rPr>
                          <w:t xml:space="preserve"> system snapshots</w:t>
                        </w:r>
                      </w:p>
                    </w:txbxContent>
                  </v:textbox>
                </v:shape>
                <v:shape id="Text Box 236" o:spid="_x0000_s1069" type="#_x0000_t202" style="position:absolute;left:29718;top:29051;width:20942;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65E2A48F" w14:textId="77777777" w:rsidR="00DD6D81" w:rsidRPr="002B644A" w:rsidRDefault="00DD6D81" w:rsidP="00592DEA">
                        <w:pPr>
                          <w:spacing w:after="0"/>
                          <w:rPr>
                            <w:rFonts w:ascii="Arial" w:hAnsi="Arial" w:cs="Arial"/>
                            <w:sz w:val="16"/>
                            <w:szCs w:val="16"/>
                          </w:rPr>
                        </w:pPr>
                        <w:r>
                          <w:rPr>
                            <w:rFonts w:ascii="Arial" w:hAnsi="Arial" w:cs="Arial"/>
                            <w:sz w:val="16"/>
                            <w:szCs w:val="16"/>
                          </w:rPr>
                          <w:t>Build evidence to validate the pre-</w:t>
                        </w:r>
                        <w:r w:rsidRPr="002B644A">
                          <w:rPr>
                            <w:rFonts w:ascii="Arial" w:hAnsi="Arial" w:cs="Arial"/>
                            <w:sz w:val="16"/>
                            <w:szCs w:val="16"/>
                          </w:rPr>
                          <w:t xml:space="preserve">test simulation damping </w:t>
                        </w:r>
                        <w:r w:rsidRPr="007A4BA3">
                          <w:rPr>
                            <w:rFonts w:ascii="Arial" w:hAnsi="Arial" w:cs="Arial"/>
                            <w:sz w:val="16"/>
                            <w:szCs w:val="16"/>
                            <w:u w:val="single"/>
                          </w:rPr>
                          <w:t>offset</w:t>
                        </w:r>
                        <w:r w:rsidRPr="002B644A">
                          <w:rPr>
                            <w:rFonts w:ascii="Arial" w:hAnsi="Arial" w:cs="Arial"/>
                            <w:sz w:val="16"/>
                            <w:szCs w:val="16"/>
                          </w:rPr>
                          <w:t xml:space="preserve"> values</w:t>
                        </w:r>
                        <w:r>
                          <w:rPr>
                            <w:rFonts w:ascii="Arial" w:hAnsi="Arial" w:cs="Arial"/>
                            <w:sz w:val="16"/>
                            <w:szCs w:val="16"/>
                          </w:rPr>
                          <w:t>: e.g. QNI mode +0.031 etc</w:t>
                        </w:r>
                      </w:p>
                    </w:txbxContent>
                  </v:textbox>
                </v:shape>
                <v:shape id="Text Box 237" o:spid="_x0000_s1070" type="#_x0000_t202" style="position:absolute;left:27813;top:46386;width:14782;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xLxgAAANwAAAAPAAAAZHJzL2Rvd25yZXYueG1sRI9Ba8JA&#10;FITvQv/D8oReRDc1WCV1lSK2Fm812tLbI/tMQrNvQ3abxH/fFQSPw8x8wyzXvalES40rLSt4mkQg&#10;iDOrS84VHNO38QKE88gaK8uk4EIO1quHwRITbTv+pPbgcxEg7BJUUHhfJ1K6rCCDbmJr4uCdbWPQ&#10;B9nkUjfYBbip5DSKnqXBksNCgTVtCsp+D39Gwc8o/967/v3UxbO43u7adP6lU6Ueh/3rCwhPvb+H&#10;b+0PrWAaz+F6JhwBufoHAAD//wMAUEsBAi0AFAAGAAgAAAAhANvh9svuAAAAhQEAABMAAAAAAAAA&#10;AAAAAAAAAAAAAFtDb250ZW50X1R5cGVzXS54bWxQSwECLQAUAAYACAAAACEAWvQsW78AAAAVAQAA&#10;CwAAAAAAAAAAAAAAAAAfAQAAX3JlbHMvLnJlbHNQSwECLQAUAAYACAAAACEAfZAMS8YAAADcAAAA&#10;DwAAAAAAAAAAAAAAAAAHAgAAZHJzL2Rvd25yZXYueG1sUEsFBgAAAAADAAMAtwAAAPoCAAAAAA==&#10;" fillcolor="white [3201]" stroked="f" strokeweight=".5pt">
                  <v:textbox>
                    <w:txbxContent>
                      <w:p w14:paraId="40E9A419" w14:textId="77777777" w:rsidR="00DD6D81" w:rsidRPr="002B644A" w:rsidRDefault="00DD6D81" w:rsidP="00592DEA">
                        <w:pPr>
                          <w:jc w:val="center"/>
                          <w:rPr>
                            <w:rFonts w:ascii="Arial" w:hAnsi="Arial" w:cs="Arial"/>
                            <w:sz w:val="16"/>
                            <w:szCs w:val="16"/>
                          </w:rPr>
                        </w:pPr>
                        <w:r w:rsidRPr="002B644A">
                          <w:rPr>
                            <w:rFonts w:ascii="Arial" w:hAnsi="Arial" w:cs="Arial"/>
                            <w:sz w:val="16"/>
                            <w:szCs w:val="16"/>
                          </w:rPr>
                          <w:t>Worst case damping is better than the limit</w:t>
                        </w:r>
                      </w:p>
                    </w:txbxContent>
                  </v:textbox>
                </v:shape>
                <v:shape id="Text Box 238" o:spid="_x0000_s1071" type="#_x0000_t202" style="position:absolute;left:6381;top:44958;width:15067;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5g5wwAAANwAAAAPAAAAZHJzL2Rvd25yZXYueG1sRE/LasJA&#10;FN0L/sNwBTdFJzVUJXUUKfaBO41aurtkbpNg5k7ITJP4986i4PJw3qtNbyrRUuNKywqepxEI4szq&#10;knMFp/R9sgThPLLGyjIpuJGDzXo4WGGibccHao8+FyGEXYIKCu/rREqXFWTQTW1NHLhf2xj0ATa5&#10;1A12IdxUchZFc2mw5NBQYE1vBWXX459R8POUf+9d/3Hu4pe43n226eKiU6XGo377CsJT7x/if/eX&#10;VjCLw9pwJhwBub4DAAD//wMAUEsBAi0AFAAGAAgAAAAhANvh9svuAAAAhQEAABMAAAAAAAAAAAAA&#10;AAAAAAAAAFtDb250ZW50X1R5cGVzXS54bWxQSwECLQAUAAYACAAAACEAWvQsW78AAAAVAQAACwAA&#10;AAAAAAAAAAAAAAAfAQAAX3JlbHMvLnJlbHNQSwECLQAUAAYACAAAACEADA+YOcMAAADcAAAADwAA&#10;AAAAAAAAAAAAAAAHAgAAZHJzL2Rvd25yZXYueG1sUEsFBgAAAAADAAMAtwAAAPcCAAAAAA==&#10;" fillcolor="white [3201]" stroked="f" strokeweight=".5pt">
                  <v:textbox>
                    <w:txbxContent>
                      <w:p w14:paraId="39781DF5" w14:textId="77777777" w:rsidR="00DD6D81" w:rsidRPr="002B644A" w:rsidRDefault="00DD6D81" w:rsidP="00592DEA">
                        <w:pPr>
                          <w:jc w:val="center"/>
                          <w:rPr>
                            <w:rFonts w:ascii="Arial" w:hAnsi="Arial" w:cs="Arial"/>
                            <w:sz w:val="16"/>
                            <w:szCs w:val="16"/>
                          </w:rPr>
                        </w:pPr>
                        <w:r w:rsidRPr="002B644A">
                          <w:rPr>
                            <w:rFonts w:ascii="Arial" w:hAnsi="Arial" w:cs="Arial"/>
                            <w:sz w:val="16"/>
                            <w:szCs w:val="16"/>
                          </w:rPr>
                          <w:t>Analysis of hold point scenarios and system events complete</w:t>
                        </w:r>
                      </w:p>
                    </w:txbxContent>
                  </v:textbox>
                </v:shape>
                <v:shape id="Text Box 239" o:spid="_x0000_s1072" type="#_x0000_t202" style="position:absolute;left:8191;top:36290;width:32219;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0NwwAAANwAAAAPAAAAZHJzL2Rvd25yZXYueG1sRI9BawIx&#10;FITvhf6H8Aq91awW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m3SNDcMAAADcAAAADwAA&#10;AAAAAAAAAAAAAAAHAgAAZHJzL2Rvd25yZXYueG1sUEsFBgAAAAADAAMAtwAAAPcCAAAAAA==&#10;" fillcolor="white [3201]" strokeweight=".5pt">
                  <v:textbox>
                    <w:txbxContent>
                      <w:p w14:paraId="4638114C" w14:textId="77777777" w:rsidR="00DD6D81" w:rsidRPr="002B644A" w:rsidRDefault="00DD6D81" w:rsidP="00592DEA">
                        <w:pPr>
                          <w:spacing w:after="0"/>
                          <w:rPr>
                            <w:rFonts w:ascii="Arial" w:hAnsi="Arial" w:cs="Arial"/>
                            <w:sz w:val="16"/>
                            <w:szCs w:val="16"/>
                          </w:rPr>
                        </w:pPr>
                        <w:r w:rsidRPr="002B644A">
                          <w:rPr>
                            <w:rFonts w:ascii="Arial" w:hAnsi="Arial" w:cs="Arial"/>
                            <w:sz w:val="16"/>
                            <w:szCs w:val="16"/>
                          </w:rPr>
                          <w:t>Mudpack simulation to determ</w:t>
                        </w:r>
                        <w:r>
                          <w:rPr>
                            <w:rFonts w:ascii="Arial" w:hAnsi="Arial" w:cs="Arial"/>
                            <w:sz w:val="16"/>
                            <w:szCs w:val="16"/>
                          </w:rPr>
                          <w:t>i</w:t>
                        </w:r>
                        <w:r w:rsidRPr="002B644A">
                          <w:rPr>
                            <w:rFonts w:ascii="Arial" w:hAnsi="Arial" w:cs="Arial"/>
                            <w:sz w:val="16"/>
                            <w:szCs w:val="16"/>
                          </w:rPr>
                          <w:t>ne system damping with:</w:t>
                        </w:r>
                      </w:p>
                      <w:p w14:paraId="6FFC6DBE" w14:textId="77777777" w:rsidR="00DD6D81" w:rsidRPr="007A4BA3" w:rsidRDefault="00DD6D81" w:rsidP="00592DEA">
                        <w:pPr>
                          <w:pStyle w:val="ListParagraph"/>
                          <w:numPr>
                            <w:ilvl w:val="0"/>
                            <w:numId w:val="37"/>
                          </w:numPr>
                          <w:rPr>
                            <w:rFonts w:ascii="Arial" w:hAnsi="Arial" w:cs="Arial"/>
                            <w:sz w:val="16"/>
                            <w:szCs w:val="16"/>
                          </w:rPr>
                        </w:pPr>
                        <w:r w:rsidRPr="007A4BA3">
                          <w:rPr>
                            <w:rFonts w:ascii="Arial" w:hAnsi="Arial" w:cs="Arial"/>
                            <w:sz w:val="16"/>
                            <w:szCs w:val="16"/>
                          </w:rPr>
                          <w:t>Hold point transfer + worst case contingency + offset</w:t>
                        </w:r>
                      </w:p>
                      <w:p w14:paraId="420B09C2" w14:textId="77777777" w:rsidR="00DD6D81" w:rsidRPr="007A4BA3" w:rsidRDefault="00DD6D81" w:rsidP="00592DEA">
                        <w:pPr>
                          <w:pStyle w:val="ListParagraph"/>
                          <w:numPr>
                            <w:ilvl w:val="0"/>
                            <w:numId w:val="37"/>
                          </w:numPr>
                          <w:rPr>
                            <w:rFonts w:ascii="Arial" w:hAnsi="Arial" w:cs="Arial"/>
                            <w:sz w:val="16"/>
                            <w:szCs w:val="16"/>
                          </w:rPr>
                        </w:pPr>
                        <w:r w:rsidRPr="007A4BA3">
                          <w:rPr>
                            <w:rFonts w:ascii="Arial" w:hAnsi="Arial" w:cs="Arial"/>
                            <w:sz w:val="16"/>
                            <w:szCs w:val="16"/>
                          </w:rPr>
                          <w:t>Next hold point transfer + worst case contingency + offset</w:t>
                        </w:r>
                      </w:p>
                    </w:txbxContent>
                  </v:textbox>
                </v:shape>
                <v:shape id="Text Box 240" o:spid="_x0000_s1073" type="#_x0000_t202" style="position:absolute;left:64770;top:46767;width:9002;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CxAAAANwAAAAPAAAAZHJzL2Rvd25yZXYueG1sRE/LasJA&#10;FN0X/IfhCt0UnVTrg+gopdgH3Wl84O6SuSbBzJ2QGZP4986i0OXhvJfrzpSiodoVlhW8DiMQxKnV&#10;BWcK9snnYA7CeWSNpWVScCcH61XvaYmxti1vqdn5TIQQdjEqyL2vYildmpNBN7QVceAutjboA6wz&#10;qWtsQ7gp5SiKptJgwaEhx4o+ckqvu5tRcH7JTr+u+zq048m42nw3yeyoE6We+937AoSnzv+L/9w/&#10;WsHoLcwPZ8IRkKsHAAAA//8DAFBLAQItABQABgAIAAAAIQDb4fbL7gAAAIUBAAATAAAAAAAAAAAA&#10;AAAAAAAAAABbQ29udGVudF9UeXBlc10ueG1sUEsBAi0AFAAGAAgAAAAhAFr0LFu/AAAAFQEAAAsA&#10;AAAAAAAAAAAAAAAAHwEAAF9yZWxzLy5yZWxzUEsBAi0AFAAGAAgAAAAhAKp/50LEAAAA3AAAAA8A&#10;AAAAAAAAAAAAAAAABwIAAGRycy9kb3ducmV2LnhtbFBLBQYAAAAAAwADALcAAAD4AgAAAAA=&#10;" fillcolor="white [3201]" stroked="f" strokeweight=".5pt">
                  <v:textbox>
                    <w:txbxContent>
                      <w:p w14:paraId="6B31B082" w14:textId="77777777" w:rsidR="00DD6D81" w:rsidRPr="002139F9" w:rsidRDefault="00DD6D81" w:rsidP="00592DEA">
                        <w:pPr>
                          <w:jc w:val="center"/>
                          <w:rPr>
                            <w:rFonts w:ascii="Arial" w:hAnsi="Arial" w:cs="Arial"/>
                            <w:sz w:val="16"/>
                            <w:szCs w:val="16"/>
                          </w:rPr>
                        </w:pPr>
                        <w:r w:rsidRPr="002139F9">
                          <w:rPr>
                            <w:rFonts w:ascii="Arial" w:hAnsi="Arial" w:cs="Arial"/>
                            <w:sz w:val="16"/>
                            <w:szCs w:val="16"/>
                          </w:rPr>
                          <w:t>Need more evidence?</w:t>
                        </w:r>
                      </w:p>
                    </w:txbxContent>
                  </v:textbox>
                </v:shape>
                <v:shape id="Text Box 241" o:spid="_x0000_s1074" type="#_x0000_t202" style="position:absolute;left:23431;top:47910;width:3645;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XNxQAAANwAAAAPAAAAZHJzL2Rvd25yZXYueG1sRI9Ba8JA&#10;FITvQv/D8gq96SaplBhdpQhCDvXQ2OL1kX0mwezbdHer8d+7QqHHYWa+YVab0fTiQs53lhWkswQE&#10;cW11x42Cr8NumoPwAVljb5kU3MjDZv00WWGh7ZU/6VKFRkQI+wIVtCEMhZS+bsmgn9mBOHon6wyG&#10;KF0jtcNrhJteZknyJg12HBdaHGjbUn2ufo2C/XZR5WV2c8fFa7mr8p/UfuTfSr08j+9LEIHG8B/+&#10;a5daQTZP4XEmHgG5vgMAAP//AwBQSwECLQAUAAYACAAAACEA2+H2y+4AAACFAQAAEwAAAAAAAAAA&#10;AAAAAAAAAAAAW0NvbnRlbnRfVHlwZXNdLnhtbFBLAQItABQABgAIAAAAIQBa9CxbvwAAABUBAAAL&#10;AAAAAAAAAAAAAAAAAB8BAABfcmVscy8ucmVsc1BLAQItABQABgAIAAAAIQBzoVXNxQAAANwAAAAP&#10;AAAAAAAAAAAAAAAAAAcCAABkcnMvZG93bnJldi54bWxQSwUGAAAAAAMAAwC3AAAA+QIAAAAA&#10;" fillcolor="white [3201]" stroked="f" strokeweight=".5pt">
                  <v:textbox>
                    <w:txbxContent>
                      <w:p w14:paraId="6D8D15D5" w14:textId="77777777" w:rsidR="00DD6D81" w:rsidRPr="00FC1B6D" w:rsidRDefault="00DD6D81" w:rsidP="00592DEA">
                        <w:pPr>
                          <w:rPr>
                            <w:rFonts w:ascii="Arial" w:hAnsi="Arial" w:cs="Arial"/>
                            <w:sz w:val="16"/>
                            <w:szCs w:val="16"/>
                          </w:rPr>
                        </w:pPr>
                        <w:r w:rsidRPr="00FC1B6D">
                          <w:rPr>
                            <w:rFonts w:ascii="Arial" w:hAnsi="Arial" w:cs="Arial"/>
                            <w:sz w:val="16"/>
                            <w:szCs w:val="16"/>
                          </w:rPr>
                          <w:t>Yes</w:t>
                        </w:r>
                      </w:p>
                    </w:txbxContent>
                  </v:textbox>
                </v:shape>
                <v:shape id="Text Box 242" o:spid="_x0000_s1075" type="#_x0000_t202" style="position:absolute;left:6096;top:52101;width:14954;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wBwgAAANwAAAAPAAAAZHJzL2Rvd25yZXYueG1sRI9BSwMx&#10;FITvgv8hPMGbzXaR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DN1mwBwgAAANwAAAAPAAAA&#10;AAAAAAAAAAAAAAcCAABkcnMvZG93bnJldi54bWxQSwUGAAAAAAMAAwC3AAAA9gIAAAAA&#10;" fillcolor="white [3201]" strokeweight=".5pt">
                  <v:textbox>
                    <w:txbxContent>
                      <w:p w14:paraId="78C5EE1A" w14:textId="77777777" w:rsidR="00DD6D81" w:rsidRPr="002B644A" w:rsidRDefault="00DD6D81" w:rsidP="00592DEA">
                        <w:pPr>
                          <w:rPr>
                            <w:rFonts w:ascii="Arial" w:hAnsi="Arial" w:cs="Arial"/>
                            <w:sz w:val="16"/>
                            <w:szCs w:val="16"/>
                          </w:rPr>
                        </w:pPr>
                        <w:r>
                          <w:rPr>
                            <w:rFonts w:ascii="Arial" w:hAnsi="Arial" w:cs="Arial"/>
                            <w:sz w:val="16"/>
                            <w:szCs w:val="16"/>
                          </w:rPr>
                          <w:t>Tests at hold point complete</w:t>
                        </w:r>
                      </w:p>
                    </w:txbxContent>
                  </v:textbox>
                </v:shape>
                <v:shape id="Text Box 243" o:spid="_x0000_s1076" type="#_x0000_t202" style="position:absolute;left:19526;top:79533;width:26818;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mawwAAANwAAAAPAAAAZHJzL2Rvd25yZXYueG1sRI9BSwMx&#10;FITvgv8hPMGbzdpK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oprJmsMAAADcAAAADwAA&#10;AAAAAAAAAAAAAAAHAgAAZHJzL2Rvd25yZXYueG1sUEsFBgAAAAADAAMAtwAAAPcCAAAAAA==&#10;" fillcolor="white [3201]" strokeweight=".5pt">
                  <v:textbox>
                    <w:txbxContent>
                      <w:p w14:paraId="77DDA70D" w14:textId="77777777" w:rsidR="00DD6D81" w:rsidRPr="006968ED" w:rsidRDefault="00DD6D81" w:rsidP="00592DEA">
                        <w:pPr>
                          <w:jc w:val="center"/>
                          <w:rPr>
                            <w:rFonts w:ascii="Arial" w:hAnsi="Arial" w:cs="Arial"/>
                            <w:sz w:val="20"/>
                            <w:szCs w:val="20"/>
                          </w:rPr>
                        </w:pPr>
                        <w:r>
                          <w:rPr>
                            <w:rFonts w:ascii="Arial" w:hAnsi="Arial" w:cs="Arial"/>
                            <w:sz w:val="20"/>
                            <w:szCs w:val="20"/>
                          </w:rPr>
                          <w:t>Tests are complete for that Stage and the Stage of the interconnection is in full commercial operation</w:t>
                        </w:r>
                      </w:p>
                    </w:txbxContent>
                  </v:textbox>
                </v:shape>
                <v:shape id="Text Box 244" o:spid="_x0000_s1077" type="#_x0000_t202" style="position:absolute;left:43624;top:47053;width:31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vZVxQAAANwAAAAPAAAAZHJzL2Rvd25yZXYueG1sRI9Ba8JA&#10;FITvBf/D8gre6sYoJaauIoKQgz2YVrw+sq9JaPZt3F01/nu3IPQ4zMw3zHI9mE5cyfnWsoLpJAFB&#10;XFndcq3g+2v3loHwAVljZ5kU3MnDejV6WWKu7Y0PdC1DLSKEfY4KmhD6XEpfNWTQT2xPHL0f6wyG&#10;KF0ttcNbhJtOpknyLg22HBca7GnbUPVbXoyCz+2izIr07k6LWbErs/PU7rOjUuPXYfMBItAQ/sPP&#10;dqEVpPM5/J2JR0CuHgAAAP//AwBQSwECLQAUAAYACAAAACEA2+H2y+4AAACFAQAAEwAAAAAAAAAA&#10;AAAAAAAAAAAAW0NvbnRlbnRfVHlwZXNdLnhtbFBLAQItABQABgAIAAAAIQBa9CxbvwAAABUBAAAL&#10;AAAAAAAAAAAAAAAAAB8BAABfcmVscy8ucmVsc1BLAQItABQABgAIAAAAIQBj1vZVxQAAANwAAAAP&#10;AAAAAAAAAAAAAAAAAAcCAABkcnMvZG93bnJldi54bWxQSwUGAAAAAAMAAwC3AAAA+QIAAAAA&#10;" fillcolor="white [3201]" stroked="f" strokeweight=".5pt">
                  <v:textbox>
                    <w:txbxContent>
                      <w:p w14:paraId="0213FC77" w14:textId="77777777" w:rsidR="00DD6D81" w:rsidRPr="00F4284F" w:rsidRDefault="00DD6D81" w:rsidP="00592DEA">
                        <w:pPr>
                          <w:rPr>
                            <w:rFonts w:ascii="Arial" w:hAnsi="Arial" w:cs="Arial"/>
                            <w:sz w:val="16"/>
                            <w:szCs w:val="16"/>
                          </w:rPr>
                        </w:pPr>
                        <w:r w:rsidRPr="00F4284F">
                          <w:rPr>
                            <w:rFonts w:ascii="Arial" w:hAnsi="Arial" w:cs="Arial"/>
                            <w:sz w:val="16"/>
                            <w:szCs w:val="16"/>
                          </w:rPr>
                          <w:t>No</w:t>
                        </w:r>
                      </w:p>
                    </w:txbxContent>
                  </v:textbox>
                </v:shape>
                <v:shape id="Text Box 245" o:spid="_x0000_s1078" type="#_x0000_t202" style="position:absolute;left:33623;top:75628;width:4083;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POxQAAANwAAAAPAAAAZHJzL2Rvd25yZXYueG1sRI9Pa8JA&#10;FMTvhX6H5Qm91Y3pH2J0FRGEHOqhacXrI/tMgtm36e6q8du7gtDjMDO/YebLwXTiTM63lhVMxgkI&#10;4srqlmsFvz+b1wyED8gaO8uk4Eoelovnpznm2l74m85lqEWEsM9RQRNCn0vpq4YM+rHtiaN3sM5g&#10;iNLVUju8RLjpZJokn9Jgy3GhwZ7WDVXH8mQUbNfTMivSq9tP34pNmf1N7Fe2U+plNKxmIAIN4T/8&#10;aBdaQfr+Afcz8QjIxQ0AAP//AwBQSwECLQAUAAYACAAAACEA2+H2y+4AAACFAQAAEwAAAAAAAAAA&#10;AAAAAAAAAAAAW0NvbnRlbnRfVHlwZXNdLnhtbFBLAQItABQABgAIAAAAIQBa9CxbvwAAABUBAAAL&#10;AAAAAAAAAAAAAAAAAB8BAABfcmVscy8ucmVsc1BLAQItABQABgAIAAAAIQAMmlPOxQAAANwAAAAP&#10;AAAAAAAAAAAAAAAAAAcCAABkcnMvZG93bnJldi54bWxQSwUGAAAAAAMAAwC3AAAA+QIAAAAA&#10;" fillcolor="white [3201]" stroked="f" strokeweight=".5pt">
                  <v:textbox>
                    <w:txbxContent>
                      <w:p w14:paraId="65F540DD" w14:textId="77777777" w:rsidR="00DD6D81" w:rsidRPr="006968ED" w:rsidRDefault="00DD6D81" w:rsidP="00592DEA">
                        <w:pPr>
                          <w:rPr>
                            <w:rFonts w:ascii="Arial" w:hAnsi="Arial" w:cs="Arial"/>
                            <w:sz w:val="20"/>
                            <w:szCs w:val="20"/>
                          </w:rPr>
                        </w:pPr>
                        <w:r>
                          <w:rPr>
                            <w:rFonts w:ascii="Arial" w:hAnsi="Arial" w:cs="Arial"/>
                            <w:sz w:val="20"/>
                            <w:szCs w:val="20"/>
                          </w:rPr>
                          <w:t>Yes</w:t>
                        </w:r>
                      </w:p>
                    </w:txbxContent>
                  </v:textbox>
                </v:shape>
                <v:shape id="Straight Arrow Connector 246" o:spid="_x0000_s1079" type="#_x0000_t32" style="position:absolute;left:39909;top:17430;width:0;height:2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4FtwgAAANwAAAAPAAAAZHJzL2Rvd25yZXYueG1sRI/disIw&#10;FITvF3yHcATv1tTiH9Uoogiy4OLfAxyaY1NsTkoTtb69WRD2cpiZb5j5srWVeFDjS8cKBv0EBHHu&#10;dMmFgst5+z0F4QOyxsoxKXiRh+Wi8zXHTLsnH+lxCoWIEPYZKjAh1JmUPjdk0fddTRy9q2sshiib&#10;QuoGnxFuK5kmyVhaLDkuGKxpbSi/ne42Ug7TQb3aT8qfa9oG8/od8WUzUqrXbVczEIHa8B/+tHda&#10;QTocw9+ZeATk4g0AAP//AwBQSwECLQAUAAYACAAAACEA2+H2y+4AAACFAQAAEwAAAAAAAAAAAAAA&#10;AAAAAAAAW0NvbnRlbnRfVHlwZXNdLnhtbFBLAQItABQABgAIAAAAIQBa9CxbvwAAABUBAAALAAAA&#10;AAAAAAAAAAAAAB8BAABfcmVscy8ucmVsc1BLAQItABQABgAIAAAAIQDSV4FtwgAAANwAAAAPAAAA&#10;AAAAAAAAAAAAAAcCAABkcnMvZG93bnJldi54bWxQSwUGAAAAAAMAAwC3AAAA9gIAAAAA&#10;" strokecolor="black [3213]" strokeweight="1pt">
                  <v:stroke endarrow="block" joinstyle="miter"/>
                </v:shape>
                <v:shape id="Straight Arrow Connector 247" o:spid="_x0000_s1080" type="#_x0000_t32" style="position:absolute;left:31813;top:9715;width:0;height:3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yT2wwAAANwAAAAPAAAAZHJzL2Rvd25yZXYueG1sRI/RisIw&#10;FETfhf2HcIV909SyWukaRVYWFkFR1w+4NNem2NyUJmr9eyMIPg4zc4aZLTpbiyu1vnKsYDRMQBAX&#10;TldcKjj+/w6mIHxA1lg7JgV38rCYf/RmmGt34z1dD6EUEcI+RwUmhCaX0heGLPqha4ijd3KtxRBl&#10;W0rd4i3CbS3TJJlIixXHBYMN/RgqzoeLjZTddNQsN1m1PqVdMPftmI+rsVKf/W75DSJQF97hV/tP&#10;K0i/MnieiUdAzh8AAAD//wMAUEsBAi0AFAAGAAgAAAAhANvh9svuAAAAhQEAABMAAAAAAAAAAAAA&#10;AAAAAAAAAFtDb250ZW50X1R5cGVzXS54bWxQSwECLQAUAAYACAAAACEAWvQsW78AAAAVAQAACwAA&#10;AAAAAAAAAAAAAAAfAQAAX3JlbHMvLnJlbHNQSwECLQAUAAYACAAAACEAvRsk9sMAAADcAAAADwAA&#10;AAAAAAAAAAAAAAAHAgAAZHJzL2Rvd25yZXYueG1sUEsFBgAAAAADAAMAtwAAAPcCAAAAAA==&#10;" strokecolor="black [3213]" strokeweight="1pt">
                  <v:stroke endarrow="block" joinstyle="miter"/>
                </v:shape>
                <v:shape id="Straight Arrow Connector 248" o:spid="_x0000_s1081" type="#_x0000_t32" style="position:absolute;left:33623;top:33909;width:0;height:2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CExAAAANwAAAAPAAAAZHJzL2Rvd25yZXYueG1sRI/RasJA&#10;EEXfC/2HZQq+1Y1Bq6SuIoogBUurfsCQHbOh2dmQXTX+vfNQ8HG4c8/MmS9736grdbEObGA0zEAR&#10;l8HWXBk4HbfvM1AxIVtsApOBO0VYLl5f5ljYcONfuh5SpQTCsUADLqW20DqWjjzGYWiJJTuHzmOS&#10;sau07fAmcN/oPMs+tMea5YLDltaOyr/DxQvlZzZqV/tp/XXO++Tu3xM+bSbGDN761SeoRH16Lv+3&#10;d9ZAPpZvRUZEQC8eAAAA//8DAFBLAQItABQABgAIAAAAIQDb4fbL7gAAAIUBAAATAAAAAAAAAAAA&#10;AAAAAAAAAABbQ29udGVudF9UeXBlc10ueG1sUEsBAi0AFAAGAAgAAAAhAFr0LFu/AAAAFQEAAAsA&#10;AAAAAAAAAAAAAAAAHwEAAF9yZWxzLy5yZWxzUEsBAi0AFAAGAAgAAAAhAMyEsITEAAAA3AAAAA8A&#10;AAAAAAAAAAAAAAAABwIAAGRycy9kb3ducmV2LnhtbFBLBQYAAAAAAwADALcAAAD4AgAAAAA=&#10;" strokecolor="black [3213]" strokeweight="1pt">
                  <v:stroke endarrow="block" joinstyle="miter"/>
                </v:shape>
                <v:shape id="Straight Arrow Connector 249" o:spid="_x0000_s1082" type="#_x0000_t32" style="position:absolute;left:39814;top:27241;width:0;height:18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TvyQAAANwAAAAPAAAAZHJzL2Rvd25yZXYueG1sRI9Ba8JA&#10;FITvBf/D8gQvpW5Mi9joKioUKrYUrQjeHtlnkjb7NuxuY+yv7xYKPQ4z8w0zW3SmFi05X1lWMBom&#10;IIhzqysuFBzen+4mIHxA1lhbJgVX8rCY925mmGl74R21+1CICGGfoYIyhCaT0uclGfRD2xBH72yd&#10;wRClK6R2eIlwU8s0ScbSYMVxocSG1iXln/svo+DtPh2/bnbfE3d7Om1W29Xxpf1IlRr0u+UURKAu&#10;/If/2s9aQfrwCL9n4hGQ8x8AAAD//wMAUEsBAi0AFAAGAAgAAAAhANvh9svuAAAAhQEAABMAAAAA&#10;AAAAAAAAAAAAAAAAAFtDb250ZW50X1R5cGVzXS54bWxQSwECLQAUAAYACAAAACEAWvQsW78AAAAV&#10;AQAACwAAAAAAAAAAAAAAAAAfAQAAX3JlbHMvLnJlbHNQSwECLQAUAAYACAAAACEAXiSk78kAAADc&#10;AAAADwAAAAAAAAAAAAAAAAAHAgAAZHJzL2Rvd25yZXYueG1sUEsFBgAAAAADAAMAtwAAAP0CAAAA&#10;AA==&#10;" strokecolor="black [3213]" strokeweight="1pt">
                  <v:stroke endarrow="block" joinstyle="miter"/>
                </v:shape>
                <v:shape id="Straight Arrow Connector 250" o:spid="_x0000_s1083" type="#_x0000_t32" style="position:absolute;left:31623;top:4667;width:0;height:23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uvxQAAANwAAAAPAAAAZHJzL2Rvd25yZXYueG1sRE9da8Iw&#10;FH0f+B/CHexlzNQORapRpjBQ5hi6Ifh2ae7auuamJLFWf715EPZ4ON/TeWdq0ZLzlWUFg34Cgji3&#10;uuJCwc/3+8sYhA/IGmvLpOBCHuaz3sMUM23PvKV2FwoRQ9hnqKAMocmk9HlJBn3fNsSR+7XOYIjQ&#10;FVI7PMdwU8s0SUbSYMWxocSGliXlf7uTUfD1mo4+19vr2D0fDuvFx2K/aY+pUk+P3dsERKAu/Ivv&#10;7pVWkA7j/HgmHgE5uwEAAP//AwBQSwECLQAUAAYACAAAACEA2+H2y+4AAACFAQAAEwAAAAAAAAAA&#10;AAAAAAAAAAAAW0NvbnRlbnRfVHlwZXNdLnhtbFBLAQItABQABgAIAAAAIQBa9CxbvwAAABUBAAAL&#10;AAAAAAAAAAAAAAAAAB8BAABfcmVscy8ucmVsc1BLAQItABQABgAIAAAAIQBKx5uvxQAAANwAAAAP&#10;AAAAAAAAAAAAAAAAAAcCAABkcnMvZG93bnJldi54bWxQSwUGAAAAAAMAAwC3AAAA+QIAAAAA&#10;" strokecolor="black [3213]" strokeweight="1pt">
                  <v:stroke endarrow="block" joinstyle="miter"/>
                </v:shape>
                <v:shape id="Straight Arrow Connector 251" o:spid="_x0000_s1084" type="#_x0000_t32" style="position:absolute;left:24384;top:43529;width:0;height:4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40yQAAANwAAAAPAAAAZHJzL2Rvd25yZXYueG1sRI/dasJA&#10;FITvC32H5RR6U3RjRJHoKrVQqNQi/iB4d8gek7TZs2F3G9M+vVsoeDnMzDfMbNGZWrTkfGVZwaCf&#10;gCDOra64UHDYv/YmIHxA1lhbJgU/5GExv7+bYabthbfU7kIhIoR9hgrKEJpMSp+XZND3bUMcvbN1&#10;BkOUrpDa4SXCTS3TJBlLgxXHhRIbeikp/9p9GwWbYTr+WG1/J+7pdFot35fHdfuZKvX40D1PQQTq&#10;wi38337TCtLRAP7OxCMg51cAAAD//wMAUEsBAi0AFAAGAAgAAAAhANvh9svuAAAAhQEAABMAAAAA&#10;AAAAAAAAAAAAAAAAAFtDb250ZW50X1R5cGVzXS54bWxQSwECLQAUAAYACAAAACEAWvQsW78AAAAV&#10;AQAACwAAAAAAAAAAAAAAAAAfAQAAX3JlbHMvLnJlbHNQSwECLQAUAAYACAAAACEAJYs+NMkAAADc&#10;AAAADwAAAAAAAAAAAAAAAAAHAgAAZHJzL2Rvd25yZXYueG1sUEsFBgAAAAADAAMAtwAAAP0CAAAA&#10;AA==&#10;" strokecolor="black [3213]" strokeweight="1pt">
                  <v:stroke endarrow="block" joinstyle="miter"/>
                </v:shape>
                <v:shape id="Straight Arrow Connector 252" o:spid="_x0000_s1085" type="#_x0000_t32" style="position:absolute;left:46958;top:47910;width:17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GzwwAAANwAAAAPAAAAZHJzL2Rvd25yZXYueG1sRI/disIw&#10;FITvBd8hHGHvNLVQLV2jyC7CsqD49wCH5tiUbU5KE7W+/UYQvBxm5htmseptI27U+dqxgukkAUFc&#10;Ol1zpeB82oxzED4ga2wck4IHeVgth4MFFtrd+UC3Y6hEhLAvUIEJoS2k9KUhi37iWuLoXVxnMUTZ&#10;VVJ3eI9w28g0SWbSYs1xwWBLX4bKv+PVRso+n7br7bz+vaR9MI9dxufvTKmPUb/+BBGoD+/wq/2j&#10;FaRZCs8z8QjI5T8AAAD//wMAUEsBAi0AFAAGAAgAAAAhANvh9svuAAAAhQEAABMAAAAAAAAAAAAA&#10;AAAAAAAAAFtDb250ZW50X1R5cGVzXS54bWxQSwECLQAUAAYACAAAACEAWvQsW78AAAAVAQAACwAA&#10;AAAAAAAAAAAAAAAfAQAAX3JlbHMvLnJlbHNQSwECLQAUAAYACAAAACEAKLURs8MAAADcAAAADwAA&#10;AAAAAAAAAAAAAAAHAgAAZHJzL2Rvd25yZXYueG1sUEsFBgAAAAADAAMAtwAAAPcCAAAAAA==&#10;" strokecolor="black [3213]" strokeweight="1pt">
                  <v:stroke endarrow="block" joinstyle="miter"/>
                </v:shape>
                <v:shape id="Straight Arrow Connector 253" o:spid="_x0000_s1086" type="#_x0000_t32" style="position:absolute;left:34766;top:41529;width:0;height:3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QXYyQAAANwAAAAPAAAAZHJzL2Rvd25yZXYueG1sRI/dasJA&#10;FITvC32H5RR6U3TTiCLRVWqhUNEi/iB4d8gek7TZs2F3G2OfvlsoeDnMzDfMdN6ZWrTkfGVZwXM/&#10;AUGcW11xoeCwf+uNQfiArLG2TAqu5GE+u7+bYqbthbfU7kIhIoR9hgrKEJpMSp+XZND3bUMcvbN1&#10;BkOUrpDa4SXCTS3TJBlJgxXHhRIbei0p/9p9GwWbQTr6WG5/xu7pdFouVovjuv1MlXp86F4mIAJ1&#10;4Rb+b79rBelwAH9n4hGQs18AAAD//wMAUEsBAi0AFAAGAAgAAAAhANvh9svuAAAAhQEAABMAAAAA&#10;AAAAAAAAAAAAAAAAAFtDb250ZW50X1R5cGVzXS54bWxQSwECLQAUAAYACAAAACEAWvQsW78AAAAV&#10;AQAACwAAAAAAAAAAAAAAAAAfAQAAX3JlbHMvLnJlbHNQSwECLQAUAAYACAAAACEAuhUF2MkAAADc&#10;AAAADwAAAAAAAAAAAAAAAAAHAgAAZHJzL2Rvd25yZXYueG1sUEsFBgAAAAADAAMAtwAAAP0CAAAA&#10;AA==&#10;" strokecolor="black [3213]" strokeweight="1pt">
                  <v:stroke endarrow="block" joinstyle="miter"/>
                </v:shape>
                <v:shape id="Straight Arrow Connector 254" o:spid="_x0000_s1087" type="#_x0000_t32" style="position:absolute;left:32480;top:73533;width:0;height:5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xcwwAAANwAAAAPAAAAZHJzL2Rvd25yZXYueG1sRI/RisIw&#10;FETfhf2HcIV909SydaUaRVYWFkFx1Q+4NNem2NyUJmr9eyMIPg4zc4aZLTpbiyu1vnKsYDRMQBAX&#10;TldcKjgefgcTED4ga6wdk4I7eVjMP3ozzLW78T9d96EUEcI+RwUmhCaX0heGLPqha4ijd3KtxRBl&#10;W0rd4i3CbS3TJBlLixXHBYMN/RgqzvuLjZTdZNQsN9/V+pR2wdy3GR9XmVKf/W45BRGoC+/wq/2n&#10;FaTZFzzPxCMg5w8AAAD//wMAUEsBAi0AFAAGAAgAAAAhANvh9svuAAAAhQEAABMAAAAAAAAAAAAA&#10;AAAAAAAAAFtDb250ZW50X1R5cGVzXS54bWxQSwECLQAUAAYACAAAACEAWvQsW78AAAAVAQAACwAA&#10;AAAAAAAAAAAAAAAfAQAAX3JlbHMvLnJlbHNQSwECLQAUAAYACAAAACEAyBAsXMMAAADcAAAADwAA&#10;AAAAAAAAAAAAAAAHAgAAZHJzL2Rvd25yZXYueG1sUEsFBgAAAAADAAMAtwAAAPcCAAAAAA==&#10;" strokecolor="black [3213]" strokeweight="1pt">
                  <v:stroke endarrow="block" joinstyle="miter"/>
                </v:shape>
                <v:shape id="Straight Arrow Connector 255" o:spid="_x0000_s1088" type="#_x0000_t32" style="position:absolute;top:1714;width:1828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g3yQAAANwAAAAPAAAAZHJzL2Rvd25yZXYueG1sRI/dasJA&#10;FITvC32H5RR6U3TTiCLRVWqhULFF/EHw7pA9JmmzZ8PuNsY+fVcoeDnMzDfMdN6ZWrTkfGVZwXM/&#10;AUGcW11xoWC/e+uNQfiArLG2TAou5GE+u7+bYqbtmTfUbkMhIoR9hgrKEJpMSp+XZND3bUMcvZN1&#10;BkOUrpDa4TnCTS3TJBlJgxXHhRIbei0p/97+GAXrQTr6XG5+x+7peFwuVovDR/uVKvX40L1MQATq&#10;wi38337XCtLhEK5n4hGQsz8AAAD//wMAUEsBAi0AFAAGAAgAAAAhANvh9svuAAAAhQEAABMAAAAA&#10;AAAAAAAAAAAAAAAAAFtDb250ZW50X1R5cGVzXS54bWxQSwECLQAUAAYACAAAACEAWvQsW78AAAAV&#10;AQAACwAAAAAAAAAAAAAAAAAfAQAAX3JlbHMvLnJlbHNQSwECLQAUAAYACAAAACEAWrA4N8kAAADc&#10;AAAADwAAAAAAAAAAAAAAAAAHAgAAZHJzL2Rvd25yZXYueG1sUEsFBgAAAAADAAMAtwAAAP0CAAAA&#10;AA==&#10;" strokecolor="black [3213]" strokeweight="1pt">
                  <v:stroke endarrow="block" joinstyle="miter"/>
                </v:shape>
                <v:shape id="Straight Arrow Connector 256" o:spid="_x0000_s1089" type="#_x0000_t32" style="position:absolute;left:41338;top:2286;width:4880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QNxAAAANwAAAAPAAAAZHJzL2Rvd25yZXYueG1sRI9Ba8JA&#10;FITvBf/D8oTe6qaCItFVrKD0VGkUvT6yzySafRt3t0n8926h0OMwM98wi1VvatGS85VlBe+jBARx&#10;bnXFhYLjYfs2A+EDssbaMil4kIfVcvCywFTbjr+pzUIhIoR9igrKEJpUSp+XZNCPbEMcvYt1BkOU&#10;rpDaYRfhppbjJJlKgxXHhRIb2pSU37Ifo+B0vVNbtLOvc7Kf3Lvso9ru3EOp12G/noMI1If/8F/7&#10;UysYT6bweyYeAbl8AgAA//8DAFBLAQItABQABgAIAAAAIQDb4fbL7gAAAIUBAAATAAAAAAAAAAAA&#10;AAAAAAAAAABbQ29udGVudF9UeXBlc10ueG1sUEsBAi0AFAAGAAgAAAAhAFr0LFu/AAAAFQEAAAsA&#10;AAAAAAAAAAAAAAAAHwEAAF9yZWxzLy5yZWxzUEsBAi0AFAAGAAgAAAAhANqVdA3EAAAA3AAAAA8A&#10;AAAAAAAAAAAAAAAABwIAAGRycy9kb3ducmV2LnhtbFBLBQYAAAAAAwADALcAAAD4AgAAAAA=&#10;" strokecolor="black [3213]" strokeweight="1pt">
                  <v:stroke endarrow="block" joinstyle="miter"/>
                </v:shape>
                <v:shape id="Straight Arrow Connector 257" o:spid="_x0000_s1090" type="#_x0000_t32" style="position:absolute;left:40100;top:72009;width:10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rIrwwAAANwAAAAPAAAAZHJzL2Rvd25yZXYueG1sRI/RisIw&#10;FETfBf8hXME3TS10LV2jiLKwCC7q+gGX5toUm5vSRK1/bxYWfBxm5gyzWPW2EXfqfO1YwWyagCAu&#10;na65UnD+/ZrkIHxA1tg4JgVP8rBaDgcLLLR78JHup1CJCGFfoAITQltI6UtDFv3UtcTRu7jOYoiy&#10;q6Tu8BHhtpFpknxIizXHBYMtbQyV19PNRsohn7Xr/bzeXdI+mOdPxudtptR41K8/QQTqwzv83/7W&#10;CtJsDn9n4hGQyxcAAAD//wMAUEsBAi0AFAAGAAgAAAAhANvh9svuAAAAhQEAABMAAAAAAAAAAAAA&#10;AAAAAAAAAFtDb250ZW50X1R5cGVzXS54bWxQSwECLQAUAAYACAAAACEAWvQsW78AAAAVAQAACwAA&#10;AAAAAAAAAAAAAAAfAQAAX3JlbHMvLnJlbHNQSwECLQAUAAYACAAAACEAOMKyK8MAAADcAAAADwAA&#10;AAAAAAAAAAAAAAAHAgAAZHJzL2Rvd25yZXYueG1sUEsFBgAAAAADAAMAtwAAAPcCAAAAAA==&#10;" strokecolor="black [3213]" strokeweight="1pt">
                  <v:stroke endarrow="block" joinstyle="miter"/>
                </v:shape>
                <v:line id="Straight Connector 258" o:spid="_x0000_s1091" style="position:absolute;flip:x;visibility:visible;mso-wrap-style:square" from="95,46577" to="5191,4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Gz2xAAAANwAAAAPAAAAZHJzL2Rvd25yZXYueG1sRE/Pa8Iw&#10;FL4L+x/CG+wiM1Vw1mqUKUgdG8J0l92ezVtbbF5qkmn33y8HwePH93u+7EwjLuR8bVnBcJCAIC6s&#10;rrlU8HXYPKcgfEDW2FgmBX/kYbl46M0x0/bKn3TZh1LEEPYZKqhCaDMpfVGRQT+wLXHkfqwzGCJ0&#10;pdQOrzHcNHKUJC/SYM2xocKW1hUVp/2vUfAmz++nlTuWeSrzzffHZDflvK/U02P3OgMRqAt38c29&#10;1QpG47g2nolHQC7+AQAA//8DAFBLAQItABQABgAIAAAAIQDb4fbL7gAAAIUBAAATAAAAAAAAAAAA&#10;AAAAAAAAAABbQ29udGVudF9UeXBlc10ueG1sUEsBAi0AFAAGAAgAAAAhAFr0LFu/AAAAFQEAAAsA&#10;AAAAAAAAAAAAAAAAHwEAAF9yZWxzLy5yZWxzUEsBAi0AFAAGAAgAAAAhAGK4bPbEAAAA3AAAAA8A&#10;AAAAAAAAAAAAAAAABwIAAGRycy9kb3ducmV2LnhtbFBLBQYAAAAAAwADALcAAAD4AgAAAAA=&#10;" strokecolor="black [3213]" strokeweight="1pt">
                  <v:stroke joinstyle="miter"/>
                </v:line>
                <v:line id="Straight Connector 259" o:spid="_x0000_s1092" style="position:absolute;visibility:visible;mso-wrap-style:square" from="90201,2190" to="90249,4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K4xAAAANwAAAAPAAAAZHJzL2Rvd25yZXYueG1sRI9Ra8JA&#10;EITfC/6HY4W+1U2jFU09RYQWn5SqP2DNrUna3F7IXU3sr+8JhT4OM/MNs1j1tlZXbn3lRMPzKAHF&#10;kjtTSaHhdHx7moHygcRQ7YQ13NjDajl4WFBmXCcffD2EQkWI+Iw0lCE0GaLPS7bkR65hid7FtZZC&#10;lG2BpqUuwm2NaZJM0VIlcaGkhjcl51+Hb6vBjrfJbtqluxrzz/ez/CBOxnutH4f9+hVU4D78h//a&#10;W6MhfZnD/Uw8Arj8BQAA//8DAFBLAQItABQABgAIAAAAIQDb4fbL7gAAAIUBAAATAAAAAAAAAAAA&#10;AAAAAAAAAABbQ29udGVudF9UeXBlc10ueG1sUEsBAi0AFAAGAAgAAAAhAFr0LFu/AAAAFQEAAAsA&#10;AAAAAAAAAAAAAAAAHwEAAF9yZWxzLy5yZWxzUEsBAi0AFAAGAAgAAAAhANAXsrjEAAAA3AAAAA8A&#10;AAAAAAAAAAAAAAAABwIAAGRycy9kb3ducmV2LnhtbFBLBQYAAAAAAwADALcAAAD4AgAAAAA=&#10;" strokecolor="black [3213]" strokeweight="1pt">
                  <v:stroke joinstyle="miter"/>
                </v:line>
                <v:line id="Straight Connector 260" o:spid="_x0000_s1093" style="position:absolute;visibility:visible;mso-wrap-style:square" from="0,1809" to="0,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GYwAAAANwAAAAPAAAAZHJzL2Rvd25yZXYueG1sRE/NasJA&#10;EL4XfIdlBG91YixBoquIUPFkqfoAY3ZMotnZkN2atE/fPRR6/Pj+V5vBNurJna+daJhNE1AshTO1&#10;lBou5/fXBSgfSAw1TljDN3vYrEcvK8qN6+WTn6dQqhgiPicNVQhtjuiLii35qWtZIndznaUQYVei&#10;6aiP4bbBNEkytFRLbKio5V3FxeP0ZTXY+SE5Zn16bLC476/yg/g2/9B6Mh62S1CBh/Av/nMfjIY0&#10;i/PjmXgEcP0LAAD//wMAUEsBAi0AFAAGAAgAAAAhANvh9svuAAAAhQEAABMAAAAAAAAAAAAAAAAA&#10;AAAAAFtDb250ZW50X1R5cGVzXS54bWxQSwECLQAUAAYACAAAACEAWvQsW78AAAAVAQAACwAAAAAA&#10;AAAAAAAAAAAfAQAAX3JlbHMvLnJlbHNQSwECLQAUAAYACAAAACEAj0HRmMAAAADcAAAADwAAAAAA&#10;AAAAAAAAAAAHAgAAZHJzL2Rvd25yZXYueG1sUEsFBgAAAAADAAMAtwAAAPQCAAAAAA==&#10;" strokecolor="black [3213]" strokeweight="1pt">
                  <v:stroke joinstyle="miter"/>
                </v:line>
                <v:shape id="Text Box 261" o:spid="_x0000_s1094" type="#_x0000_t202" style="position:absolute;left:63912;top:19145;width:22838;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4WwgAAANwAAAAPAAAAZHJzL2Rvd25yZXYueG1sRI9BawIx&#10;FITvhf6H8Aq91aweZF2NosWWgie19PzYPJPg5mVJ0nX77xuh0OMwM98wq83oOzFQTC6wgumkAkHc&#10;Bu3YKPg8v73UIFJG1tgFJgU/lGCzfnxYYaPDjY80nLIRBcKpQQU2576RMrWWPKZJ6ImLdwnRYy4y&#10;Gqkj3grcd3JWVXPp0XFZsNjTq6X2evr2CvY7szBtjdHua+3cMH5dDuZdqeencbsEkWnM/+G/9odW&#10;MJtP4X6mHAG5/gUAAP//AwBQSwECLQAUAAYACAAAACEA2+H2y+4AAACFAQAAEwAAAAAAAAAAAAAA&#10;AAAAAAAAW0NvbnRlbnRfVHlwZXNdLnhtbFBLAQItABQABgAIAAAAIQBa9CxbvwAAABUBAAALAAAA&#10;AAAAAAAAAAAAAB8BAABfcmVscy8ucmVsc1BLAQItABQABgAIAAAAIQB2sa4WwgAAANwAAAAPAAAA&#10;AAAAAAAAAAAAAAcCAABkcnMvZG93bnJldi54bWxQSwUGAAAAAAMAAwC3AAAA9gIAAAAA&#10;" fillcolor="white [3201]" strokeweight=".5pt">
                  <v:textbox>
                    <w:txbxContent>
                      <w:p w14:paraId="2E4F53AC" w14:textId="77777777" w:rsidR="00DD6D81" w:rsidRPr="00A4747E" w:rsidRDefault="00DD6D81" w:rsidP="00592DEA">
                        <w:pPr>
                          <w:jc w:val="center"/>
                          <w:rPr>
                            <w:rFonts w:ascii="Arial" w:hAnsi="Arial" w:cs="Arial"/>
                            <w:sz w:val="16"/>
                            <w:szCs w:val="16"/>
                          </w:rPr>
                        </w:pPr>
                        <w:r>
                          <w:rPr>
                            <w:rFonts w:ascii="Arial" w:hAnsi="Arial" w:cs="Arial"/>
                            <w:sz w:val="16"/>
                            <w:szCs w:val="16"/>
                          </w:rPr>
                          <w:t>Download system snapshots from OPDMS</w:t>
                        </w:r>
                      </w:p>
                    </w:txbxContent>
                  </v:textbox>
                </v:shape>
                <v:shape id="Text Box 262" o:spid="_x0000_s1095" type="#_x0000_t202" style="position:absolute;left:76390;top:24288;width:11940;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0DC6C8F3" w14:textId="77777777" w:rsidR="00DD6D81" w:rsidRPr="00A4747E" w:rsidRDefault="00DD6D81" w:rsidP="00592DEA">
                        <w:pPr>
                          <w:jc w:val="center"/>
                          <w:rPr>
                            <w:rFonts w:ascii="Arial" w:hAnsi="Arial" w:cs="Arial"/>
                            <w:sz w:val="16"/>
                            <w:szCs w:val="16"/>
                          </w:rPr>
                        </w:pPr>
                        <w:r>
                          <w:rPr>
                            <w:rFonts w:ascii="Arial" w:hAnsi="Arial" w:cs="Arial"/>
                            <w:sz w:val="16"/>
                            <w:szCs w:val="16"/>
                          </w:rPr>
                          <w:t xml:space="preserve">Simulate the system events </w:t>
                        </w:r>
                      </w:p>
                    </w:txbxContent>
                  </v:textbox>
                </v:shape>
                <v:shape id="Text Box 263" o:spid="_x0000_s1096" type="#_x0000_t202" style="position:absolute;left:64008;top:30003;width:25585;height:7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X6wwAAANwAAAAPAAAAZHJzL2Rvd25yZXYueG1sRI9BawIx&#10;FITvhf6H8Aq91WwtyHY1ii22CJ6qxfNj80yCm5clSdftv28EocdhZr5hFqvRd2KgmFxgBc+TCgRx&#10;G7Rjo+D78PFUg0gZWWMXmBT8UoLV8v5ugY0OF/6iYZ+NKBBODSqwOfeNlKm15DFNQk9cvFOIHnOR&#10;0Ugd8VLgvpPTqppJj47LgsWe3i215/2PV7B5M6+mrTHaTa2dG8bjaWc+lXp8GNdzEJnG/B++tbda&#10;wXT2Atcz5QjI5R8AAAD//wMAUEsBAi0AFAAGAAgAAAAhANvh9svuAAAAhQEAABMAAAAAAAAAAAAA&#10;AAAAAAAAAFtDb250ZW50X1R5cGVzXS54bWxQSwECLQAUAAYACAAAACEAWvQsW78AAAAVAQAACwAA&#10;AAAAAAAAAAAAAAAfAQAAX3JlbHMvLnJlbHNQSwECLQAUAAYACAAAACEA6S+V+sMAAADcAAAADwAA&#10;AAAAAAAAAAAAAAAHAgAAZHJzL2Rvd25yZXYueG1sUEsFBgAAAAADAAMAtwAAAPcCAAAAAA==&#10;" fillcolor="white [3201]" strokeweight=".5pt">
                  <v:textbox>
                    <w:txbxContent>
                      <w:p w14:paraId="0FB15E4F" w14:textId="77777777" w:rsidR="00DD6D81" w:rsidRDefault="00DD6D81" w:rsidP="00592DEA">
                        <w:pPr>
                          <w:spacing w:after="0"/>
                          <w:rPr>
                            <w:rFonts w:ascii="Arial" w:hAnsi="Arial" w:cs="Arial"/>
                            <w:sz w:val="16"/>
                            <w:szCs w:val="16"/>
                          </w:rPr>
                        </w:pPr>
                        <w:r>
                          <w:rPr>
                            <w:rFonts w:ascii="Arial" w:hAnsi="Arial" w:cs="Arial"/>
                            <w:sz w:val="16"/>
                            <w:szCs w:val="16"/>
                          </w:rPr>
                          <w:t>Analysis -  rms power flow, voltage and current waveforms of  interconnectors and key lines:</w:t>
                        </w:r>
                      </w:p>
                      <w:p w14:paraId="227BAB88" w14:textId="77777777" w:rsidR="00DD6D81" w:rsidRPr="002139F9" w:rsidRDefault="00DD6D81" w:rsidP="00592DEA">
                        <w:pPr>
                          <w:pStyle w:val="ListParagraph"/>
                          <w:numPr>
                            <w:ilvl w:val="0"/>
                            <w:numId w:val="36"/>
                          </w:numPr>
                          <w:rPr>
                            <w:rFonts w:ascii="Arial" w:hAnsi="Arial" w:cs="Arial"/>
                            <w:sz w:val="16"/>
                            <w:szCs w:val="16"/>
                          </w:rPr>
                        </w:pPr>
                        <w:r w:rsidRPr="002139F9">
                          <w:rPr>
                            <w:rFonts w:ascii="Arial" w:hAnsi="Arial" w:cs="Arial"/>
                            <w:sz w:val="16"/>
                            <w:szCs w:val="16"/>
                          </w:rPr>
                          <w:t>Damping adequacy</w:t>
                        </w:r>
                        <w:r>
                          <w:rPr>
                            <w:rFonts w:ascii="Arial" w:hAnsi="Arial" w:cs="Arial"/>
                            <w:sz w:val="16"/>
                            <w:szCs w:val="16"/>
                          </w:rPr>
                          <w:t xml:space="preserve"> – use PSS/E,PSCAD</w:t>
                        </w:r>
                      </w:p>
                      <w:p w14:paraId="7D704809" w14:textId="77777777" w:rsidR="00DD6D81" w:rsidRPr="002139F9" w:rsidRDefault="00DD6D81" w:rsidP="00592DEA">
                        <w:pPr>
                          <w:pStyle w:val="ListParagraph"/>
                          <w:numPr>
                            <w:ilvl w:val="0"/>
                            <w:numId w:val="36"/>
                          </w:numPr>
                          <w:rPr>
                            <w:rFonts w:ascii="Arial" w:hAnsi="Arial" w:cs="Arial"/>
                            <w:sz w:val="16"/>
                            <w:szCs w:val="16"/>
                          </w:rPr>
                        </w:pPr>
                        <w:r w:rsidRPr="002139F9">
                          <w:rPr>
                            <w:rFonts w:ascii="Arial" w:hAnsi="Arial" w:cs="Arial"/>
                            <w:sz w:val="16"/>
                            <w:szCs w:val="16"/>
                          </w:rPr>
                          <w:t>Transient response</w:t>
                        </w:r>
                      </w:p>
                      <w:p w14:paraId="578873FC" w14:textId="77777777" w:rsidR="00DD6D81" w:rsidRPr="002139F9" w:rsidRDefault="00DD6D81" w:rsidP="00592DEA">
                        <w:pPr>
                          <w:pStyle w:val="ListParagraph"/>
                          <w:numPr>
                            <w:ilvl w:val="0"/>
                            <w:numId w:val="36"/>
                          </w:numPr>
                          <w:rPr>
                            <w:rFonts w:ascii="Arial" w:hAnsi="Arial" w:cs="Arial"/>
                            <w:sz w:val="16"/>
                            <w:szCs w:val="16"/>
                          </w:rPr>
                        </w:pPr>
                        <w:r w:rsidRPr="002139F9">
                          <w:rPr>
                            <w:rFonts w:ascii="Arial" w:hAnsi="Arial" w:cs="Arial"/>
                            <w:sz w:val="16"/>
                            <w:szCs w:val="16"/>
                          </w:rPr>
                          <w:t xml:space="preserve">Overlay </w:t>
                        </w:r>
                        <w:r>
                          <w:rPr>
                            <w:rFonts w:ascii="Arial" w:hAnsi="Arial" w:cs="Arial"/>
                            <w:sz w:val="16"/>
                            <w:szCs w:val="16"/>
                          </w:rPr>
                          <w:t xml:space="preserve">results </w:t>
                        </w:r>
                        <w:r w:rsidRPr="002139F9">
                          <w:rPr>
                            <w:rFonts w:ascii="Arial" w:hAnsi="Arial" w:cs="Arial"/>
                            <w:sz w:val="16"/>
                            <w:szCs w:val="16"/>
                          </w:rPr>
                          <w:t>with measured data</w:t>
                        </w:r>
                      </w:p>
                    </w:txbxContent>
                  </v:textbox>
                </v:shape>
                <v:shape id="Text Box 264" o:spid="_x0000_s1097" type="#_x0000_t202" style="position:absolute;left:63436;top:40005;width:13646;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b0hxgAAANwAAAAPAAAAZHJzL2Rvd25yZXYueG1sRI9Ba8JA&#10;FITvhf6H5Qleim7UVkvqKiJWS28atfT2yD6T0OzbkF2T+O+7QqHHYWa+YebLzpSiodoVlhWMhhEI&#10;4tTqgjMFx+R98ArCeWSNpWVScCMHy8XjwxxjbVveU3PwmQgQdjEqyL2vYildmpNBN7QVcfAutjbo&#10;g6wzqWtsA9yUchxFU2mw4LCQY0XrnNKfw9Uo+H7Kvj5dtz21k5dJtdk1yeysE6X6vW71BsJT5//D&#10;f+0PrWA8fYb7mXAE5OIXAAD//wMAUEsBAi0AFAAGAAgAAAAhANvh9svuAAAAhQEAABMAAAAAAAAA&#10;AAAAAAAAAAAAAFtDb250ZW50X1R5cGVzXS54bWxQSwECLQAUAAYACAAAACEAWvQsW78AAAAVAQAA&#10;CwAAAAAAAAAAAAAAAAAfAQAAX3JlbHMvLnJlbHNQSwECLQAUAAYACAAAACEAnvG9IcYAAADcAAAA&#10;DwAAAAAAAAAAAAAAAAAHAgAAZHJzL2Rvd25yZXYueG1sUEsFBgAAAAADAAMAtwAAAPoCAAAAAA==&#10;" fillcolor="white [3201]" stroked="f" strokeweight=".5pt">
                  <v:textbox>
                    <w:txbxContent>
                      <w:p w14:paraId="445FF56E" w14:textId="77777777" w:rsidR="00DD6D81" w:rsidRPr="002139F9" w:rsidRDefault="00DD6D81" w:rsidP="00592DEA">
                        <w:pPr>
                          <w:pStyle w:val="ListParagraph"/>
                          <w:ind w:left="142"/>
                          <w:rPr>
                            <w:rFonts w:ascii="Arial" w:hAnsi="Arial" w:cs="Arial"/>
                            <w:sz w:val="16"/>
                            <w:szCs w:val="16"/>
                          </w:rPr>
                        </w:pPr>
                        <w:r>
                          <w:rPr>
                            <w:rFonts w:ascii="Arial" w:hAnsi="Arial" w:cs="Arial"/>
                            <w:sz w:val="16"/>
                            <w:szCs w:val="16"/>
                          </w:rPr>
                          <w:t>Power oscillations are adequately damped</w:t>
                        </w:r>
                      </w:p>
                    </w:txbxContent>
                  </v:textbox>
                </v:shape>
                <v:shape id="Text Box 265" o:spid="_x0000_s1098" type="#_x0000_t202" style="position:absolute;left:79724;top:44386;width:9381;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i6xgAAANwAAAAPAAAAZHJzL2Rvd25yZXYueG1sRI9Pa8JA&#10;FMTvhX6H5Qleim6qaCW6ShH/FG812uLtkX0modm3Ibsm8dt3CwWPw8z8hlmsOlOKhmpXWFbwOoxA&#10;EKdWF5wpOCXbwQyE88gaS8uk4E4OVsvnpwXG2rb8Sc3RZyJA2MWoIPe+iqV0aU4G3dBWxMG72tqg&#10;D7LOpK6xDXBTylEUTaXBgsNCjhWtc0p/jjej4PKSfR9ctzu348m42uyb5O1LJ0r1e937HISnzj/C&#10;/+0PrWA0ncDfmXAE5PIXAAD//wMAUEsBAi0AFAAGAAgAAAAhANvh9svuAAAAhQEAABMAAAAAAAAA&#10;AAAAAAAAAAAAAFtDb250ZW50X1R5cGVzXS54bWxQSwECLQAUAAYACAAAACEAWvQsW78AAAAVAQAA&#10;CwAAAAAAAAAAAAAAAAAfAQAAX3JlbHMvLnJlbHNQSwECLQAUAAYACAAAACEA8b0YusYAAADcAAAA&#10;DwAAAAAAAAAAAAAAAAAHAgAAZHJzL2Rvd25yZXYueG1sUEsFBgAAAAADAAMAtwAAAPoCAAAAAA==&#10;" fillcolor="white [3201]" stroked="f" strokeweight=".5pt">
                  <v:textbox>
                    <w:txbxContent>
                      <w:p w14:paraId="20B29345" w14:textId="77777777" w:rsidR="00DD6D81" w:rsidRPr="002139F9" w:rsidRDefault="00DD6D81" w:rsidP="00592DEA">
                        <w:pPr>
                          <w:jc w:val="center"/>
                          <w:rPr>
                            <w:rFonts w:ascii="Arial" w:hAnsi="Arial" w:cs="Arial"/>
                            <w:sz w:val="16"/>
                            <w:szCs w:val="16"/>
                          </w:rPr>
                        </w:pPr>
                        <w:r w:rsidRPr="002139F9">
                          <w:rPr>
                            <w:rFonts w:ascii="Arial" w:hAnsi="Arial" w:cs="Arial"/>
                            <w:sz w:val="16"/>
                            <w:szCs w:val="16"/>
                          </w:rPr>
                          <w:t>System security at risk?</w:t>
                        </w:r>
                      </w:p>
                    </w:txbxContent>
                  </v:textbox>
                </v:shape>
                <v:shape id="Text Box 266" o:spid="_x0000_s1099" type="#_x0000_t202" style="position:absolute;left:79343;top:52101;width:11656;height:4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ZiwgAAANwAAAAPAAAAZHJzL2Rvd25yZXYueG1sRI9BSwMx&#10;FITvgv8hPMGbzdrDsl2bFpW2CD21iufH5jUJbl6WJG7Xf28KhR6HmfmGWa4n34uRYnKBFTzPKhDE&#10;XdCOjYKvz+1TAyJlZI19YFLwRwnWq/u7JbY6nPlA4zEbUSCcWlRgcx5aKVNnyWOahYG4eKcQPeYi&#10;o5E64rnAfS/nVVVLj47LgsWB3i11P8dfr2DzZhamazDaTaOdG6fv097slHp8mF5fQGSa8i18bX9o&#10;BfO6hsuZcgTk6h8AAP//AwBQSwECLQAUAAYACAAAACEA2+H2y+4AAACFAQAAEwAAAAAAAAAAAAAA&#10;AAAAAAAAW0NvbnRlbnRfVHlwZXNdLnhtbFBLAQItABQABgAIAAAAIQBa9CxbvwAAABUBAAALAAAA&#10;AAAAAAAAAAAAAB8BAABfcmVscy8ucmVsc1BLAQItABQABgAIAAAAIQD5WDZiwgAAANwAAAAPAAAA&#10;AAAAAAAAAAAAAAcCAABkcnMvZG93bnJldi54bWxQSwUGAAAAAAMAAwC3AAAA9gIAAAAA&#10;" fillcolor="white [3201]" strokeweight=".5pt">
                  <v:textbox>
                    <w:txbxContent>
                      <w:p w14:paraId="0F06242B" w14:textId="77777777" w:rsidR="00DD6D81" w:rsidRPr="002139F9" w:rsidRDefault="00DD6D81" w:rsidP="00592DEA">
                        <w:pPr>
                          <w:jc w:val="center"/>
                          <w:rPr>
                            <w:rFonts w:ascii="Arial" w:hAnsi="Arial" w:cs="Arial"/>
                            <w:sz w:val="16"/>
                            <w:szCs w:val="16"/>
                          </w:rPr>
                        </w:pPr>
                        <w:r>
                          <w:rPr>
                            <w:rFonts w:ascii="Arial" w:hAnsi="Arial" w:cs="Arial"/>
                            <w:sz w:val="16"/>
                            <w:szCs w:val="16"/>
                          </w:rPr>
                          <w:t>Interconnector transfer reverted to previous hold point</w:t>
                        </w:r>
                      </w:p>
                    </w:txbxContent>
                  </v:textbox>
                </v:shape>
                <v:shape id="Text Box 267" o:spid="_x0000_s1100" type="#_x0000_t202" style="position:absolute;left:68291;top:52100;width:9003;height: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P5wwAAANwAAAAPAAAAZHJzL2Rvd25yZXYueG1sRI9BawIx&#10;FITvhf6H8Aq91Ww96HY1ii22FDxVi+fH5pkENy9Lkq7bf98IQo/DzHzDLNej78RAMbnACp4nFQji&#10;NmjHRsH34f2pBpEyssYuMCn4pQTr1f3dEhsdLvxFwz4bUSCcGlRgc+4bKVNryWOahJ64eKcQPeYi&#10;o5E64qXAfSenVTWTHh2XBYs9vVlqz/sfr2D7al5MW2O021o7N4zH0858KPX4MG4WIDKN+T98a39q&#10;BdPZHK5nyhGQqz8AAAD//wMAUEsBAi0AFAAGAAgAAAAhANvh9svuAAAAhQEAABMAAAAAAAAAAAAA&#10;AAAAAAAAAFtDb250ZW50X1R5cGVzXS54bWxQSwECLQAUAAYACAAAACEAWvQsW78AAAAVAQAACwAA&#10;AAAAAAAAAAAAAAAfAQAAX3JlbHMvLnJlbHNQSwECLQAUAAYACAAAACEAlhST+cMAAADcAAAADwAA&#10;AAAAAAAAAAAAAAAHAgAAZHJzL2Rvd25yZXYueG1sUEsFBgAAAAADAAMAtwAAAPcCAAAAAA==&#10;" fillcolor="white [3201]" strokeweight=".5pt">
                  <v:textbox>
                    <w:txbxContent>
                      <w:p w14:paraId="7BF72293" w14:textId="77777777" w:rsidR="00DD6D81" w:rsidRPr="002139F9" w:rsidRDefault="00DD6D81" w:rsidP="00592DEA">
                        <w:pPr>
                          <w:jc w:val="center"/>
                          <w:rPr>
                            <w:rFonts w:ascii="Arial" w:hAnsi="Arial" w:cs="Arial"/>
                            <w:sz w:val="16"/>
                            <w:szCs w:val="16"/>
                          </w:rPr>
                        </w:pPr>
                        <w:r>
                          <w:rPr>
                            <w:rFonts w:ascii="Arial" w:hAnsi="Arial" w:cs="Arial"/>
                            <w:sz w:val="16"/>
                            <w:szCs w:val="16"/>
                          </w:rPr>
                          <w:t>Take corrective actions to secure system</w:t>
                        </w:r>
                      </w:p>
                    </w:txbxContent>
                  </v:textbox>
                </v:shape>
                <v:shape id="Text Box 268" o:spid="_x0000_s1101" type="#_x0000_t202" style="position:absolute;left:8953;top:19240;width:16299;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eLvwAAANwAAAAPAAAAZHJzL2Rvd25yZXYueG1sRE9NawIx&#10;EL0X+h/CCL3VrB5kXY2ixZaCJ7X0PGzGJLiZLEm6bv99cyh4fLzv9Xb0nRgoJhdYwWxagSBug3Zs&#10;FHxd3l9rECkja+wCk4JfSrDdPD+tsdHhzicaztmIEsKpQQU2576RMrWWPKZp6IkLdw3RYy4wGqkj&#10;3ku47+S8qhbSo+PSYLGnN0vt7fzjFRz2ZmnaGqM91Nq5Yfy+Hs2HUi+TcbcCkWnMD/G/+1MrmC/K&#10;2nKmHAG5+QMAAP//AwBQSwECLQAUAAYACAAAACEA2+H2y+4AAACFAQAAEwAAAAAAAAAAAAAAAAAA&#10;AAAAW0NvbnRlbnRfVHlwZXNdLnhtbFBLAQItABQABgAIAAAAIQBa9CxbvwAAABUBAAALAAAAAAAA&#10;AAAAAAAAAB8BAABfcmVscy8ucmVsc1BLAQItABQABgAIAAAAIQDniweLvwAAANwAAAAPAAAAAAAA&#10;AAAAAAAAAAcCAABkcnMvZG93bnJldi54bWxQSwUGAAAAAAMAAwC3AAAA8wIAAAAA&#10;" fillcolor="white [3201]" strokeweight=".5pt">
                  <v:textbox>
                    <w:txbxContent>
                      <w:p w14:paraId="4FBDD80E" w14:textId="77777777" w:rsidR="00DD6D81" w:rsidRPr="00A4747E" w:rsidRDefault="00DD6D81" w:rsidP="00592DEA">
                        <w:pPr>
                          <w:jc w:val="center"/>
                          <w:rPr>
                            <w:rFonts w:ascii="Arial" w:hAnsi="Arial" w:cs="Arial"/>
                            <w:sz w:val="16"/>
                            <w:szCs w:val="16"/>
                          </w:rPr>
                        </w:pPr>
                        <w:r>
                          <w:rPr>
                            <w:rFonts w:ascii="Arial" w:hAnsi="Arial" w:cs="Arial"/>
                            <w:sz w:val="16"/>
                            <w:szCs w:val="16"/>
                          </w:rPr>
                          <w:t>Download system snapshots from OPDMS</w:t>
                        </w:r>
                      </w:p>
                    </w:txbxContent>
                  </v:textbox>
                </v:shape>
                <v:shape id="Text Box 269" o:spid="_x0000_s1102" type="#_x0000_t202" style="position:absolute;left:2571;top:24955;width:25112;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IQwgAAANwAAAAPAAAAZHJzL2Rvd25yZXYueG1sRI9BawIx&#10;FITvhf6H8Aq91Ww9yLoaRYstgqdq6fmxeSbBzcuSpOv23zeC0OMwM98wy/XoOzFQTC6wgtdJBYK4&#10;DdqxUfB1en+pQaSMrLELTAp+KcF69fiwxEaHK3/ScMxGFAinBhXYnPtGytRa8pgmoScu3jlEj7nI&#10;aKSOeC1w38lpVc2kR8dlwWJPb5bay/HHK9htzdy0NUa7q7Vzw/h9PpgPpZ6fxs0CRKYx/4fv7b1W&#10;MJ3N4XamHAG5+gMAAP//AwBQSwECLQAUAAYACAAAACEA2+H2y+4AAACFAQAAEwAAAAAAAAAAAAAA&#10;AAAAAAAAW0NvbnRlbnRfVHlwZXNdLnhtbFBLAQItABQABgAIAAAAIQBa9CxbvwAAABUBAAALAAAA&#10;AAAAAAAAAAAAAB8BAABfcmVscy8ucmVsc1BLAQItABQABgAIAAAAIQCIx6IQwgAAANwAAAAPAAAA&#10;AAAAAAAAAAAAAAcCAABkcnMvZG93bnJldi54bWxQSwUGAAAAAAMAAwC3AAAA9gIAAAAA&#10;" fillcolor="white [3201]" strokeweight=".5pt">
                  <v:textbox>
                    <w:txbxContent>
                      <w:p w14:paraId="17B14E00" w14:textId="77777777" w:rsidR="00DD6D81" w:rsidRPr="00A4747E" w:rsidRDefault="00DD6D81" w:rsidP="00592DEA">
                        <w:pPr>
                          <w:jc w:val="center"/>
                          <w:rPr>
                            <w:rFonts w:ascii="Arial" w:hAnsi="Arial" w:cs="Arial"/>
                            <w:sz w:val="16"/>
                            <w:szCs w:val="16"/>
                          </w:rPr>
                        </w:pPr>
                        <w:r>
                          <w:rPr>
                            <w:rFonts w:ascii="Arial" w:hAnsi="Arial" w:cs="Arial"/>
                            <w:sz w:val="16"/>
                            <w:szCs w:val="16"/>
                          </w:rPr>
                          <w:t>Mudpack simulation to determine system damping for particular system conditions</w:t>
                        </w:r>
                      </w:p>
                    </w:txbxContent>
                  </v:textbox>
                </v:shape>
                <v:shape id="Text Box 270" o:spid="_x0000_s1103" type="#_x0000_t202" style="position:absolute;left:17716;top:12954;width:31840;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1QwAAAANwAAAAPAAAAZHJzL2Rvd25yZXYueG1sRE9NawIx&#10;EL0X+h/CFHqr2Xqw261RbFEpeFJLz8NmTIKbyZKk6/bfm4Pg8fG+58vRd2KgmFxgBa+TCgRxG7Rj&#10;o+DnuHmpQaSMrLELTAr+KcFy8fgwx0aHC+9pOGQjSginBhXYnPtGytRa8pgmoScu3ClEj7nAaKSO&#10;eCnhvpPTqppJj45Lg8Weviy158OfV7D+NO+mrTHada2dG8bf085slXp+GlcfIDKN+S6+ub+1gulb&#10;mV/OlCMgF1cAAAD//wMAUEsBAi0AFAAGAAgAAAAhANvh9svuAAAAhQEAABMAAAAAAAAAAAAAAAAA&#10;AAAAAFtDb250ZW50X1R5cGVzXS54bWxQSwECLQAUAAYACAAAACEAWvQsW78AAAAVAQAACwAAAAAA&#10;AAAAAAAAAAAfAQAAX3JlbHMvLnJlbHNQSwECLQAUAAYACAAAACEAnCSdUMAAAADcAAAADwAAAAAA&#10;AAAAAAAAAAAHAgAAZHJzL2Rvd25yZXYueG1sUEsFBgAAAAADAAMAtwAAAPQCAAAAAA==&#10;" fillcolor="white [3201]" strokeweight=".5pt">
                  <v:textbox>
                    <w:txbxContent>
                      <w:p w14:paraId="05C6ABBA" w14:textId="77777777" w:rsidR="00DD6D81" w:rsidRPr="00A4747E" w:rsidRDefault="00DD6D81" w:rsidP="00592DEA">
                        <w:pPr>
                          <w:jc w:val="center"/>
                          <w:rPr>
                            <w:rFonts w:ascii="Arial" w:hAnsi="Arial" w:cs="Arial"/>
                            <w:sz w:val="16"/>
                            <w:szCs w:val="16"/>
                          </w:rPr>
                        </w:pPr>
                        <w:r w:rsidRPr="00A4747E">
                          <w:rPr>
                            <w:rFonts w:ascii="Arial" w:hAnsi="Arial" w:cs="Arial"/>
                            <w:sz w:val="16"/>
                            <w:szCs w:val="16"/>
                          </w:rPr>
                          <w:t xml:space="preserve">Use </w:t>
                        </w:r>
                        <w:r>
                          <w:rPr>
                            <w:rFonts w:ascii="Arial" w:hAnsi="Arial" w:cs="Arial"/>
                            <w:sz w:val="16"/>
                            <w:szCs w:val="16"/>
                          </w:rPr>
                          <w:t>damping test scenarios with the matching system snapshots</w:t>
                        </w:r>
                      </w:p>
                    </w:txbxContent>
                  </v:textbox>
                </v:shape>
                <v:shape id="Text Box 271" o:spid="_x0000_s1104" type="#_x0000_t202" style="position:absolute;left:71628;top:6858;width:17720;height:3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jLwwAAANwAAAAPAAAAZHJzL2Rvd25yZXYueG1sRI9BawIx&#10;FITvhf6H8Aq91awe6nY1ii22FDxVi+fH5pkENy9Lkq7bf98IQo/DzHzDLNej78RAMbnACqaTCgRx&#10;G7Rjo+D78P5Ug0gZWWMXmBT8UoL16v5uiY0OF/6iYZ+NKBBODSqwOfeNlKm15DFNQk9cvFOIHnOR&#10;0Ugd8VLgvpOzqnqWHh2XBYs9vVlqz/sfr2D7al5MW2O021o7N4zH0858KPX4MG4WIDKN+T98a39q&#10;BbP5FK5nyhGQqz8AAAD//wMAUEsBAi0AFAAGAAgAAAAhANvh9svuAAAAhQEAABMAAAAAAAAAAAAA&#10;AAAAAAAAAFtDb250ZW50X1R5cGVzXS54bWxQSwECLQAUAAYACAAAACEAWvQsW78AAAAVAQAACwAA&#10;AAAAAAAAAAAAAAAfAQAAX3JlbHMvLnJlbHNQSwECLQAUAAYACAAAACEA82g4y8MAAADcAAAADwAA&#10;AAAAAAAAAAAAAAAHAgAAZHJzL2Rvd25yZXYueG1sUEsFBgAAAAADAAMAtwAAAPcCAAAAAA==&#10;" fillcolor="white [3201]" strokeweight=".5pt">
                  <v:textbox>
                    <w:txbxContent>
                      <w:p w14:paraId="48BF6932" w14:textId="77777777" w:rsidR="00DD6D81" w:rsidRPr="00A4747E" w:rsidRDefault="00DD6D81" w:rsidP="00592DEA">
                        <w:pPr>
                          <w:jc w:val="center"/>
                          <w:rPr>
                            <w:rFonts w:ascii="Arial" w:hAnsi="Arial" w:cs="Arial"/>
                            <w:sz w:val="16"/>
                            <w:szCs w:val="16"/>
                          </w:rPr>
                        </w:pPr>
                        <w:r>
                          <w:rPr>
                            <w:rFonts w:ascii="Arial" w:hAnsi="Arial" w:cs="Arial"/>
                            <w:sz w:val="16"/>
                            <w:szCs w:val="16"/>
                          </w:rPr>
                          <w:t>Apply disturbance tests</w:t>
                        </w:r>
                      </w:p>
                    </w:txbxContent>
                  </v:textbox>
                </v:shape>
                <v:shape id="Text Box 272" o:spid="_x0000_s1105" type="#_x0000_t202" style="position:absolute;left:54578;top:6858;width:13930;height:3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RYTxwAAANwAAAAPAAAAZHJzL2Rvd25yZXYueG1sRI9Pa8JA&#10;FMTvBb/D8gpeim4aqUp0lVKqLd40/sHbI/uaBLNvQ3ZN0m/fLRR6HGbmN8xy3ZtKtNS40rKC53EE&#10;gjizuuRcwTHdjOYgnEfWWFkmBd/kYL0aPCwx0bbjPbUHn4sAYZeggsL7OpHSZQUZdGNbEwfvyzYG&#10;fZBNLnWDXYCbSsZRNJUGSw4LBdb0VlB2O9yNgutTftm5fnvqJi+T+v2jTWdnnSo1fOxfFyA89f4/&#10;/Nf+1AriWQy/Z8IRkKsfAAAA//8DAFBLAQItABQABgAIAAAAIQDb4fbL7gAAAIUBAAATAAAAAAAA&#10;AAAAAAAAAAAAAABbQ29udGVudF9UeXBlc10ueG1sUEsBAi0AFAAGAAgAAAAhAFr0LFu/AAAAFQEA&#10;AAsAAAAAAAAAAAAAAAAAHwEAAF9yZWxzLy5yZWxzUEsBAi0AFAAGAAgAAAAhAPuNFhPHAAAA3AAA&#10;AA8AAAAAAAAAAAAAAAAABwIAAGRycy9kb3ducmV2LnhtbFBLBQYAAAAAAwADALcAAAD7AgAAAAA=&#10;" fillcolor="white [3201]" stroked="f" strokeweight=".5pt">
                  <v:textbox>
                    <w:txbxContent>
                      <w:p w14:paraId="3C0D4403" w14:textId="77777777" w:rsidR="00DD6D81" w:rsidRPr="00A4747E" w:rsidRDefault="00DD6D81" w:rsidP="00592DEA">
                        <w:pPr>
                          <w:jc w:val="center"/>
                          <w:rPr>
                            <w:rFonts w:ascii="Arial" w:hAnsi="Arial" w:cs="Arial"/>
                            <w:sz w:val="16"/>
                            <w:szCs w:val="16"/>
                          </w:rPr>
                        </w:pPr>
                        <w:r>
                          <w:rPr>
                            <w:rFonts w:ascii="Arial" w:hAnsi="Arial" w:cs="Arial"/>
                            <w:sz w:val="16"/>
                            <w:szCs w:val="16"/>
                          </w:rPr>
                          <w:t>Natural disturbances detected?</w:t>
                        </w:r>
                      </w:p>
                    </w:txbxContent>
                  </v:textbox>
                </v:shape>
                <v:shape id="Text Box 273" o:spid="_x0000_s1106" type="#_x0000_t202" style="position:absolute;left:57531;top:22764;width:15162;height:5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MnwwAAANwAAAAPAAAAZHJzL2Rvd25yZXYueG1sRI9BSwMx&#10;FITvgv8hPMGbzdqCXdemRaVKoadW8fzYvCbBzcuSpNvtv28KgsdhZr5hFqvRd2KgmFxgBY+TCgRx&#10;G7Rjo+D76+OhBpEyssYuMCk4U4LV8vZmgY0OJ97RsM9GFAinBhXYnPtGytRa8pgmoScu3iFEj7nI&#10;aKSOeCpw38lpVT1Jj47LgsWe3i21v/ujV7B+M8+mrTHada2dG8afw9Z8KnV/N76+gMg05v/wX3uj&#10;FUznM7ieKUdALi8AAAD//wMAUEsBAi0AFAAGAAgAAAAhANvh9svuAAAAhQEAABMAAAAAAAAAAAAA&#10;AAAAAAAAAFtDb250ZW50X1R5cGVzXS54bWxQSwECLQAUAAYACAAAACEAWvQsW78AAAAVAQAACwAA&#10;AAAAAAAAAAAAAAAfAQAAX3JlbHMvLnJlbHNQSwECLQAUAAYACAAAACEAbPYDJ8MAAADcAAAADwAA&#10;AAAAAAAAAAAAAAAHAgAAZHJzL2Rvd25yZXYueG1sUEsFBgAAAAADAAMAtwAAAPcCAAAAAA==&#10;" fillcolor="white [3201]" strokeweight=".5pt">
                  <v:textbox>
                    <w:txbxContent>
                      <w:p w14:paraId="12D21FD4" w14:textId="77777777" w:rsidR="00DD6D81" w:rsidRPr="009F6BCD" w:rsidRDefault="00DD6D81" w:rsidP="00592DEA">
                        <w:pPr>
                          <w:spacing w:after="0"/>
                          <w:jc w:val="center"/>
                          <w:rPr>
                            <w:rFonts w:ascii="Arial" w:hAnsi="Arial" w:cs="Arial"/>
                            <w:sz w:val="16"/>
                            <w:szCs w:val="16"/>
                          </w:rPr>
                        </w:pPr>
                        <w:r w:rsidRPr="009F6BCD">
                          <w:rPr>
                            <w:rFonts w:ascii="Arial" w:hAnsi="Arial" w:cs="Arial"/>
                            <w:sz w:val="16"/>
                            <w:szCs w:val="16"/>
                          </w:rPr>
                          <w:t>Measured and recorded data:</w:t>
                        </w:r>
                      </w:p>
                      <w:p w14:paraId="221BD3EC" w14:textId="77777777" w:rsidR="00DD6D81" w:rsidRDefault="00DD6D81" w:rsidP="00592DEA">
                        <w:pPr>
                          <w:pStyle w:val="ListParagraph"/>
                          <w:numPr>
                            <w:ilvl w:val="0"/>
                            <w:numId w:val="38"/>
                          </w:numPr>
                          <w:rPr>
                            <w:rFonts w:ascii="Arial" w:hAnsi="Arial" w:cs="Arial"/>
                            <w:sz w:val="16"/>
                            <w:szCs w:val="16"/>
                          </w:rPr>
                        </w:pPr>
                        <w:r w:rsidRPr="009F6BCD">
                          <w:rPr>
                            <w:rFonts w:ascii="Arial" w:hAnsi="Arial" w:cs="Arial"/>
                            <w:sz w:val="16"/>
                            <w:szCs w:val="16"/>
                          </w:rPr>
                          <w:t>HSM scan</w:t>
                        </w:r>
                      </w:p>
                      <w:p w14:paraId="209DB84A" w14:textId="77777777" w:rsidR="00DD6D81" w:rsidRPr="009F6BCD" w:rsidRDefault="00DD6D81" w:rsidP="00592DEA">
                        <w:pPr>
                          <w:pStyle w:val="ListParagraph"/>
                          <w:numPr>
                            <w:ilvl w:val="0"/>
                            <w:numId w:val="38"/>
                          </w:numPr>
                          <w:rPr>
                            <w:rFonts w:ascii="Arial" w:hAnsi="Arial" w:cs="Arial"/>
                            <w:sz w:val="16"/>
                            <w:szCs w:val="16"/>
                          </w:rPr>
                        </w:pPr>
                        <w:r w:rsidRPr="009F6BCD">
                          <w:rPr>
                            <w:rFonts w:ascii="Arial" w:hAnsi="Arial" w:cs="Arial"/>
                            <w:sz w:val="16"/>
                            <w:szCs w:val="16"/>
                          </w:rPr>
                          <w:t>Digital fault recorder waveform</w:t>
                        </w:r>
                      </w:p>
                    </w:txbxContent>
                  </v:textbox>
                </v:shape>
                <v:shape id="Text Box 274" o:spid="_x0000_s1107" type="#_x0000_t202" style="position:absolute;left:17430;top:7143;width:31840;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5tTwwAAANwAAAAPAAAAZHJzL2Rvd25yZXYueG1sRI9BSwMx&#10;FITvgv8hPMGbzVqKXdemRaVKoadW8fzYvCbBzcuSpNvtv28KgsdhZr5hFqvRd2KgmFxgBY+TCgRx&#10;G7Rjo+D76+OhBpEyssYuMCk4U4LV8vZmgY0OJ97RsM9GFAinBhXYnPtGytRa8pgmoScu3iFEj7nI&#10;aKSOeCpw38lpVT1Jj47LgsWe3i21v/ujV7B+M8+mrTHada2dG8afw9Z8KnV/N76+gMg05v/wX3uj&#10;FUznM7ieKUdALi8AAAD//wMAUEsBAi0AFAAGAAgAAAAhANvh9svuAAAAhQEAABMAAAAAAAAAAAAA&#10;AAAAAAAAAFtDb250ZW50X1R5cGVzXS54bWxQSwECLQAUAAYACAAAACEAWvQsW78AAAAVAQAACwAA&#10;AAAAAAAAAAAAAAAfAQAAX3JlbHMvLnJlbHNQSwECLQAUAAYACAAAACEA4x+bU8MAAADcAAAADwAA&#10;AAAAAAAAAAAAAAAHAgAAZHJzL2Rvd25yZXYueG1sUEsFBgAAAAADAAMAtwAAAPcCAAAAAA==&#10;" fillcolor="white [3201]" strokeweight=".5pt">
                  <v:textbox>
                    <w:txbxContent>
                      <w:p w14:paraId="4F3A772A" w14:textId="77777777" w:rsidR="00DD6D81" w:rsidRPr="00A4747E" w:rsidRDefault="00DD6D81" w:rsidP="00592DEA">
                        <w:pPr>
                          <w:jc w:val="center"/>
                          <w:rPr>
                            <w:rFonts w:ascii="Arial" w:hAnsi="Arial" w:cs="Arial"/>
                            <w:sz w:val="16"/>
                            <w:szCs w:val="16"/>
                          </w:rPr>
                        </w:pPr>
                        <w:r>
                          <w:rPr>
                            <w:rFonts w:ascii="Arial" w:hAnsi="Arial" w:cs="Arial"/>
                            <w:sz w:val="16"/>
                            <w:szCs w:val="16"/>
                          </w:rPr>
                          <w:t>Ongoing monitoring of background oscillations on system</w:t>
                        </w:r>
                      </w:p>
                    </w:txbxContent>
                  </v:textbox>
                </v:shape>
                <v:shape id="Text Box 275" o:spid="_x0000_s1108" type="#_x0000_t202" style="position:absolute;left:31242;top:25050;width:18289;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7IwwAAANwAAAAPAAAAZHJzL2Rvd25yZXYueG1sRI9BSwMx&#10;FITvgv8hPMGbzVqoXdemRaVKoadW8fzYvCbBzcuSpNvtv28KgsdhZr5hFqvRd2KgmFxgBY+TCgRx&#10;G7Rjo+D76+OhBpEyssYuMCk4U4LV8vZmgY0OJ97RsM9GFAinBhXYnPtGytRa8pgmoScu3iFEj7nI&#10;aKSOeCpw38lpVT1Jj47LgsWe3i21v/ujV7B+M8+mrTHada2dG8afw9Z8KnV/N76+gMg05v/wX3uj&#10;FUznM7ieKUdALi8AAAD//wMAUEsBAi0AFAAGAAgAAAAhANvh9svuAAAAhQEAABMAAAAAAAAAAAAA&#10;AAAAAAAAAFtDb250ZW50X1R5cGVzXS54bWxQSwECLQAUAAYACAAAACEAWvQsW78AAAAVAQAACwAA&#10;AAAAAAAAAAAAAAAfAQAAX3JlbHMvLnJlbHNQSwECLQAUAAYACAAAACEAjFM+yMMAAADcAAAADwAA&#10;AAAAAAAAAAAAAAAHAgAAZHJzL2Rvd25yZXYueG1sUEsFBgAAAAADAAMAtwAAAPcCAAAAAA==&#10;" fillcolor="white [3201]" strokeweight=".5pt">
                  <v:textbox>
                    <w:txbxContent>
                      <w:p w14:paraId="6E964426" w14:textId="77777777" w:rsidR="00DD6D81" w:rsidRPr="00A4747E" w:rsidRDefault="00DD6D81" w:rsidP="00592DEA">
                        <w:pPr>
                          <w:jc w:val="center"/>
                          <w:rPr>
                            <w:rFonts w:ascii="Arial" w:hAnsi="Arial" w:cs="Arial"/>
                            <w:sz w:val="16"/>
                            <w:szCs w:val="16"/>
                          </w:rPr>
                        </w:pPr>
                        <w:r>
                          <w:rPr>
                            <w:rFonts w:ascii="Arial" w:hAnsi="Arial" w:cs="Arial"/>
                            <w:sz w:val="16"/>
                            <w:szCs w:val="16"/>
                          </w:rPr>
                          <w:t>Calculate offsets: Mudpack vs OSM</w:t>
                        </w:r>
                      </w:p>
                    </w:txbxContent>
                  </v:textbox>
                </v:shape>
                <v:shape id="Rectangle 37" o:spid="_x0000_s1109" style="position:absolute;left:56378;top:3824;width:9234;height:8941;rotation:2877682fd;visibility:visible;mso-wrap-style:square;v-text-anchor:middle" coordsize="1560830,14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fRkxAAAANwAAAAPAAAAZHJzL2Rvd25yZXYueG1sRI9Pi8Iw&#10;FMTvwn6H8Bb2psl6UOkaRReFRUTwz8Hj2+bZljYvpYm1fnsjCB6HmfkNM513thItNb5wrOF7oEAQ&#10;p84UnGk4Hdf9CQgfkA1WjknDnTzMZx+9KSbG3XhP7SFkIkLYJ6ghD6FOpPRpThb9wNXE0bu4xmKI&#10;ssmkafAW4baSQ6VG0mLBcSHHmn5zSsvD1Wqg9eqy27v2vzifsVVqWVabban112e3+AERqAvv8Kv9&#10;ZzQMxyN4nolHQM4eAAAA//8DAFBLAQItABQABgAIAAAAIQDb4fbL7gAAAIUBAAATAAAAAAAAAAAA&#10;AAAAAAAAAABbQ29udGVudF9UeXBlc10ueG1sUEsBAi0AFAAGAAgAAAAhAFr0LFu/AAAAFQEAAAsA&#10;AAAAAAAAAAAAAAAAHwEAAF9yZWxzLy5yZWxzUEsBAi0AFAAGAAgAAAAhAIXZ9GTEAAAA3AAAAA8A&#10;AAAAAAAAAAAAAAAABwIAAGRycy9kb3ducmV2LnhtbFBLBQYAAAAAAwADALcAAAD4AgAAAAA=&#10;" path="m469271,473741l1560830,,1015819,1039871,,1427480,469271,473741xe" filled="f" strokecolor="black [3213]" strokeweight="1pt">
                  <v:stroke joinstyle="miter"/>
                  <v:path arrowok="t" o:connecttype="custom" o:connectlocs="277630,296735;923419,0;600979,651339;0,894124;277630,296735" o:connectangles="0,0,0,0,0"/>
                </v:shape>
                <v:line id="Straight Connector 277" o:spid="_x0000_s1110" style="position:absolute;flip:y;visibility:visible;mso-wrap-style:square" from="21336,17335" to="39814,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TkxwAAANwAAAAPAAAAZHJzL2Rvd25yZXYueG1sRI9Pa8JA&#10;FMTvgt9heYVeRDf10GjqKrYgqVQK/rl4e82+JsHs23R3q/Hbu0Khx2FmfsPMFp1pxJmcry0reBol&#10;IIgLq2suFRz2q+EEhA/IGhvLpOBKHhbzfm+GmbYX3tJ5F0oRIewzVFCF0GZS+qIig35kW+LofVtn&#10;METpSqkdXiLcNHKcJM/SYM1xocKW3ioqTrtfo2Atfz5Or+6rzCcyXx036eeU84FSjw/d8gVEoC78&#10;h//a71rBOE3hfiYeATm/AQAA//8DAFBLAQItABQABgAIAAAAIQDb4fbL7gAAAIUBAAATAAAAAAAA&#10;AAAAAAAAAAAAAABbQ29udGVudF9UeXBlc10ueG1sUEsBAi0AFAAGAAgAAAAhAFr0LFu/AAAAFQEA&#10;AAsAAAAAAAAAAAAAAAAAHwEAAF9yZWxzLy5yZWxzUEsBAi0AFAAGAAgAAAAhAFiSpOTHAAAA3AAA&#10;AA8AAAAAAAAAAAAAAAAABwIAAGRycy9kb3ducmV2LnhtbFBLBQYAAAAAAwADALcAAAD7AgAAAAA=&#10;" strokecolor="black [3213]" strokeweight="1pt">
                  <v:stroke joinstyle="miter"/>
                </v:line>
                <v:shape id="Straight Arrow Connector 278" o:spid="_x0000_s1111" type="#_x0000_t32" style="position:absolute;left:21240;top:17335;width:0;height:20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JxQAAANwAAAAPAAAAZHJzL2Rvd25yZXYueG1sRE9da8Iw&#10;FH0f+B/CHexFZmoHTqpRpjBQ5hi6Ifh2ae7auuamJLFWf715EPZ4ON/TeWdq0ZLzlWUFw0ECgji3&#10;uuJCwc/3+/MYhA/IGmvLpOBCHuaz3sMUM23PvKV2FwoRQ9hnqKAMocmk9HlJBv3ANsSR+7XOYIjQ&#10;FVI7PMdwU8s0SUbSYMWxocSGliXlf7uTUfD1ko4+19vr2PUPh/XiY7HftMdUqafH7m0CIlAX/sV3&#10;90orSF/j2ngmHgE5uwEAAP//AwBQSwECLQAUAAYACAAAACEA2+H2y+4AAACFAQAAEwAAAAAAAAAA&#10;AAAAAAAAAAAAW0NvbnRlbnRfVHlwZXNdLnhtbFBLAQItABQABgAIAAAAIQBa9CxbvwAAABUBAAAL&#10;AAAAAAAAAAAAAAAAAB8BAABfcmVscy8ucmVsc1BLAQItABQABgAIAAAAIQD/BMvJxQAAANwAAAAP&#10;AAAAAAAAAAAAAAAAAAcCAABkcnMvZG93bnJldi54bWxQSwUGAAAAAAMAAwC3AAAA+QIAAAAA&#10;" strokecolor="black [3213]" strokeweight="1pt">
                  <v:stroke endarrow="block" joinstyle="miter"/>
                </v:shape>
                <v:line id="Straight Connector 279" o:spid="_x0000_s1112" style="position:absolute;flip:x;visibility:visible;mso-wrap-style:square" from="31718,15621" to="31718,1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UNxwAAANwAAAAPAAAAZHJzL2Rvd25yZXYueG1sRI9Ba8JA&#10;FITvhf6H5RW8FN3oQU3qKrUgsSiFqhdvr9nXJJh9m+6umv77bkHwOMzMN8xs0ZlGXMj52rKC4SAB&#10;QVxYXXOp4LBf9acgfEDW2FgmBb/kYTF/fJhhpu2VP+myC6WIEPYZKqhCaDMpfVGRQT+wLXH0vq0z&#10;GKJ0pdQOrxFuGjlKkrE0WHNcqLClt4qK0+5sFLzLn81p6b7KfCrz1XE7+Ug5f1aq99S9voAI1IV7&#10;+NZeawWjSQr/Z+IRkPM/AAAA//8DAFBLAQItABQABgAIAAAAIQDb4fbL7gAAAIUBAAATAAAAAAAA&#10;AAAAAAAAAAAAAABbQ29udGVudF9UeXBlc10ueG1sUEsBAi0AFAAGAAgAAAAhAFr0LFu/AAAAFQEA&#10;AAsAAAAAAAAAAAAAAAAAHwEAAF9yZWxzLy5yZWxzUEsBAi0AFAAGAAgAAAAhAEZBlQ3HAAAA3AAA&#10;AA8AAAAAAAAAAAAAAAAABwIAAGRycy9kb3ducmV2LnhtbFBLBQYAAAAAAwADALcAAAD7AgAAAAA=&#10;" strokecolor="black [3213]" strokeweight="1pt">
                  <v:stroke joinstyle="miter"/>
                </v:line>
                <v:shape id="Straight Arrow Connector 280" o:spid="_x0000_s1113" type="#_x0000_t32" style="position:absolute;left:21240;top:22383;width:0;height:23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7foxQAAANwAAAAPAAAAZHJzL2Rvd25yZXYueG1sRE9da8Iw&#10;FH0f+B/CFfYyZmoFKZ1RVBhMdIhuDHy7NHdtZ3NTkqxWf715GOzxcL5ni940oiPna8sKxqMEBHFh&#10;dc2lgs+P1+cMhA/IGhvLpOBKHhbzwcMMc20vfKDuGEoRQ9jnqKAKoc2l9EVFBv3ItsSR+7bOYIjQ&#10;lVI7vMRw08g0SabSYM2xocKW1hUV5+OvUbCfpNP3zeGWuafTabParr523U+q1OOwX76ACNSHf/Gf&#10;+00rSLM4P56JR0DO7wAAAP//AwBQSwECLQAUAAYACAAAACEA2+H2y+4AAACFAQAAEwAAAAAAAAAA&#10;AAAAAAAAAAAAW0NvbnRlbnRfVHlwZXNdLnhtbFBLAQItABQABgAIAAAAIQBa9CxbvwAAABUBAAAL&#10;AAAAAAAAAAAAAAAAAB8BAABfcmVscy8ucmVsc1BLAQItABQABgAIAAAAIQA0p7foxQAAANwAAAAP&#10;AAAAAAAAAAAAAAAAAAcCAABkcnMvZG93bnJldi54bWxQSwUGAAAAAAMAAwC3AAAA+QIAAAAA&#10;" strokecolor="black [3213]" strokeweight="1pt">
                  <v:stroke endarrow="block" joinstyle="miter"/>
                </v:shape>
                <v:shape id="Straight Arrow Connector 281" o:spid="_x0000_s1114" type="#_x0000_t32" style="position:absolute;left:39814;top:23145;width:0;height:2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ODxAAAANwAAAAPAAAAZHJzL2Rvd25yZXYueG1sRI/BasMw&#10;EETvgf6D2EJviWyDW+NGCaElUAItjeMPWKyNZWqtjKUk9t9HhUKPw8y8YdbbyfbiSqPvHCtIVwkI&#10;4sbpjlsF9Wm/LED4gKyxd0wKZvKw3Tws1lhqd+MjXavQighhX6ICE8JQSukbQxb9yg3E0Tu70WKI&#10;cmylHvEW4baXWZI8S4sdxwWDA70Zan6qi42U7yIddp8v3eGcTcHMXznX77lST4/T7hVEoCn8h//a&#10;H1pBVqTweyYeAbm5AwAA//8DAFBLAQItABQABgAIAAAAIQDb4fbL7gAAAIUBAAATAAAAAAAAAAAA&#10;AAAAAAAAAABbQ29udGVudF9UeXBlc10ueG1sUEsBAi0AFAAGAAgAAAAhAFr0LFu/AAAAFQEAAAsA&#10;AAAAAAAAAAAAAAAAHwEAAF9yZWxzLy5yZWxzUEsBAi0AFAAGAAgAAAAhAKYHo4PEAAAA3AAAAA8A&#10;AAAAAAAAAAAAAAAABwIAAGRycy9kb3ducmV2LnhtbFBLBQYAAAAAAwADALcAAAD4AgAAAAA=&#10;" strokecolor="black [3213]" strokeweight="1pt">
                  <v:stroke endarrow="block" joinstyle="miter"/>
                </v:shape>
                <v:shape id="Straight Arrow Connector 282" o:spid="_x0000_s1115" type="#_x0000_t32" style="position:absolute;left:27717;top:26289;width:350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YwEyAAAANwAAAAPAAAAZHJzL2Rvd25yZXYueG1sRI9RS8Mw&#10;FIXfBf9DuANfZEuNMEq3bGzCYENFNsdgb5fm2labm5LErvrrjSD4eDjnfIczXw62FT350DjWcDfJ&#10;QBCXzjRcaTi+bsY5iBCRDbaOScMXBVgurq/mWBh34T31h1iJBOFQoIY6xq6QMpQ1WQwT1xEn7815&#10;izFJX0nj8ZLgtpUqy6bSYsNpocaOHmoqPw6fVsPLvZo+7/bfub89n3frx/XpqX9XWt+MhtUMRKQh&#10;/of/2lujQeUKfs+kIyAXPwAAAP//AwBQSwECLQAUAAYACAAAACEA2+H2y+4AAACFAQAAEwAAAAAA&#10;AAAAAAAAAAAAAAAAW0NvbnRlbnRfVHlwZXNdLnhtbFBLAQItABQABgAIAAAAIQBa9CxbvwAAABUB&#10;AAALAAAAAAAAAAAAAAAAAB8BAABfcmVscy8ucmVsc1BLAQItABQABgAIAAAAIQCrOYwEyAAAANwA&#10;AAAPAAAAAAAAAAAAAAAAAAcCAABkcnMvZG93bnJldi54bWxQSwUGAAAAAAMAAwC3AAAA/AIAAAAA&#10;" strokecolor="black [3213]" strokeweight="1pt">
                  <v:stroke endarrow="block" joinstyle="miter"/>
                </v:shape>
                <v:shape id="Straight Arrow Connector 283" o:spid="_x0000_s1116" type="#_x0000_t32" style="position:absolute;left:73437;top:16192;width:0;height:2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ZhvxAAAANwAAAAPAAAAZHJzL2Rvd25yZXYueG1sRI/RasJA&#10;FETfC/7Dcgu+1U0i1pC6hmARpNCi1g+4ZK/Z0OzdkN3G+PfdQqGPw8ycYTblZDsx0uBbxwrSRQKC&#10;uHa65UbB5XP/lIPwAVlj55gU3MlDuZ09bLDQ7sYnGs+hERHCvkAFJoS+kNLXhiz6heuJo3d1g8UQ&#10;5dBIPeAtwm0nsyR5lhZbjgsGe9oZqr/O3zZSjnnaV+/r9u2aTcHcP1Z8eV0pNX+cqhcQgabwH/5r&#10;H7SCLF/C75l4BOT2BwAA//8DAFBLAQItABQABgAIAAAAIQDb4fbL7gAAAIUBAAATAAAAAAAAAAAA&#10;AAAAAAAAAABbQ29udGVudF9UeXBlc10ueG1sUEsBAi0AFAAGAAgAAAAhAFr0LFu/AAAAFQEAAAsA&#10;AAAAAAAAAAAAAAAAHwEAAF9yZWxzLy5yZWxzUEsBAi0AFAAGAAgAAAAhADmZmG/EAAAA3AAAAA8A&#10;AAAAAAAAAAAAAAAABwIAAGRycy9kb3ducmV2LnhtbFBLBQYAAAAAAwADALcAAAD4AgAAAAA=&#10;" strokecolor="black [3213]" strokeweight="1pt">
                  <v:stroke endarrow="block" joinstyle="miter"/>
                </v:shape>
                <v:shape id="Straight Arrow Connector 284" o:spid="_x0000_s1117" type="#_x0000_t32" style="position:absolute;left:60674;top:10191;width:0;height:23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HryQAAANwAAAAPAAAAZHJzL2Rvd25yZXYueG1sRI/dSsNA&#10;FITvBd9hOUJvpN00Sglpt8UWChYt0h8KvTtkj0k0ezbsrmn06V1B6OUwM98ws0VvGtGR87VlBeNR&#10;AoK4sLrmUsHxsB5mIHxA1thYJgXf5GExv72ZYa7thXfU7UMpIoR9jgqqENpcSl9UZNCPbEscvXfr&#10;DIYoXSm1w0uEm0amSTKRBmuOCxW2tKqo+Nx/GQVvD+lku9n9ZO7+fN4sX5an1+4jVWpw1z9NQQTq&#10;wzX8337WCtLsEf7OxCMg578AAAD//wMAUEsBAi0AFAAGAAgAAAAhANvh9svuAAAAhQEAABMAAAAA&#10;AAAAAAAAAAAAAAAAAFtDb250ZW50X1R5cGVzXS54bWxQSwECLQAUAAYACAAAACEAWvQsW78AAAAV&#10;AQAACwAAAAAAAAAAAAAAAAAfAQAAX3JlbHMvLnJlbHNQSwECLQAUAAYACAAAACEAS5yx68kAAADc&#10;AAAADwAAAAAAAAAAAAAAAAAHAgAAZHJzL2Rvd25yZXYueG1sUEsFBgAAAAADAAMAtwAAAP0CAAAA&#10;AA==&#10;" strokecolor="black [3213]" strokeweight="1pt">
                  <v:stroke endarrow="block" joinstyle="miter"/>
                </v:shape>
                <v:shape id="Straight Arrow Connector 285" o:spid="_x0000_s1118" type="#_x0000_t32" style="position:absolute;left:77914;top:10572;width:0;height:23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RwyQAAANwAAAAPAAAAZHJzL2Rvd25yZXYueG1sRI/dSsNA&#10;FITvBd9hOUJvpN00Yglpt8UWChYt0h8KvTtkj0k0ezbsrmn06V1B6OUwM98ws0VvGtGR87VlBeNR&#10;AoK4sLrmUsHxsB5mIHxA1thYJgXf5GExv72ZYa7thXfU7UMpIoR9jgqqENpcSl9UZNCPbEscvXfr&#10;DIYoXSm1w0uEm0amSTKRBmuOCxW2tKqo+Nx/GQVvD+lku9n9ZO7+fN4sX5an1+4jVWpw1z9NQQTq&#10;wzX8337WCtLsEf7OxCMg578AAAD//wMAUEsBAi0AFAAGAAgAAAAhANvh9svuAAAAhQEAABMAAAAA&#10;AAAAAAAAAAAAAAAAAFtDb250ZW50X1R5cGVzXS54bWxQSwECLQAUAAYACAAAACEAWvQsW78AAAAV&#10;AQAACwAAAAAAAAAAAAAAAAAfAQAAX3JlbHMvLnJlbHNQSwECLQAUAAYACAAAACEAJNAUcMkAAADc&#10;AAAADwAAAAAAAAAAAAAAAAAHAgAAZHJzL2Rvd25yZXYueG1sUEsFBgAAAAADAAMAtwAAAP0CAAAA&#10;AA==&#10;" strokecolor="black [3213]" strokeweight="1pt">
                  <v:stroke endarrow="block" joinstyle="miter"/>
                </v:shape>
                <v:shape id="Text Box 286" o:spid="_x0000_s1119" type="#_x0000_t202" style="position:absolute;left:56197;top:10858;width:3645;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cjxQAAANwAAAAPAAAAZHJzL2Rvd25yZXYueG1sRI9Ba8JA&#10;FITvBf/D8gRvdWMKsqauUgQhh3owtfT6yL4modm3cXfV+O/dQqHHYWa+Ydbb0fbiSj50jjUs5hkI&#10;4tqZjhsNp4/9swIRIrLB3jFpuFOA7WbytMbCuBsf6VrFRiQIhwI1tDEOhZShbslimLuBOHnfzluM&#10;SfpGGo+3BLe9zLNsKS12nBZaHGjXUv1TXayGw25VqTK/+6/VS7mv1Hnh3tWn1rPp+PYKItIY/8N/&#10;7dJoyNUSfs+kIyA3DwAAAP//AwBQSwECLQAUAAYACAAAACEA2+H2y+4AAACFAQAAEwAAAAAAAAAA&#10;AAAAAAAAAAAAW0NvbnRlbnRfVHlwZXNdLnhtbFBLAQItABQABgAIAAAAIQBa9CxbvwAAABUBAAAL&#10;AAAAAAAAAAAAAAAAAB8BAABfcmVscy8ucmVsc1BLAQItABQABgAIAAAAIQAH8XcjxQAAANwAAAAP&#10;AAAAAAAAAAAAAAAAAAcCAABkcnMvZG93bnJldi54bWxQSwUGAAAAAAMAAwC3AAAA+QIAAAAA&#10;" fillcolor="white [3201]" stroked="f" strokeweight=".5pt">
                  <v:textbox>
                    <w:txbxContent>
                      <w:p w14:paraId="3808A5C0" w14:textId="77777777" w:rsidR="00DD6D81" w:rsidRPr="00FC1B6D" w:rsidRDefault="00DD6D81" w:rsidP="00592DEA">
                        <w:pPr>
                          <w:rPr>
                            <w:rFonts w:ascii="Arial" w:hAnsi="Arial" w:cs="Arial"/>
                            <w:sz w:val="16"/>
                            <w:szCs w:val="16"/>
                          </w:rPr>
                        </w:pPr>
                        <w:r w:rsidRPr="00FC1B6D">
                          <w:rPr>
                            <w:rFonts w:ascii="Arial" w:hAnsi="Arial" w:cs="Arial"/>
                            <w:sz w:val="16"/>
                            <w:szCs w:val="16"/>
                          </w:rPr>
                          <w:t>Yes</w:t>
                        </w:r>
                      </w:p>
                    </w:txbxContent>
                  </v:textbox>
                </v:shape>
                <v:shape id="Rectangle 37" o:spid="_x0000_s1120" style="position:absolute;left:64484;top:36957;width:10714;height:9102;rotation:2877682fd;visibility:visible;mso-wrap-style:square;v-text-anchor:middle" coordsize="1560830,14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HYxQAAANwAAAAPAAAAZHJzL2Rvd25yZXYueG1sRI9Ba8JA&#10;FITvQv/D8gredLc5tCF1DVoqFCmFqAePr9lnEpJ9G7LbGP+9Wyj0OMzMN8wqn2wnRhp841jD01KB&#10;IC6dabjScDruFikIH5ANdo5Jw4085OuH2Qoz465c0HgIlYgQ9hlqqEPoMyl9WZNFv3Q9cfQubrAY&#10;ohwqaQa8RrjtZKLUs7TYcFyosae3msr28GM10O798lW48bs5n3FUatt2+89W6/njtHkFEWgK/+G/&#10;9ofRkKQv8HsmHgG5vgMAAP//AwBQSwECLQAUAAYACAAAACEA2+H2y+4AAACFAQAAEwAAAAAAAAAA&#10;AAAAAAAAAAAAW0NvbnRlbnRfVHlwZXNdLnhtbFBLAQItABQABgAIAAAAIQBa9CxbvwAAABUBAAAL&#10;AAAAAAAAAAAAAAAAAB8BAABfcmVscy8ucmVsc1BLAQItABQABgAIAAAAIQDfQCHYxQAAANwAAAAP&#10;AAAAAAAAAAAAAAAAAAcCAABkcnMvZG93bnJldi54bWxQSwUGAAAAAAMAAwC3AAAA+QIAAAAA&#10;" path="m469271,473741l1560830,,1015819,1039871,,1427480,469271,473741xe" filled="f" strokecolor="black [3213]" strokeweight="1pt">
                  <v:stroke joinstyle="miter"/>
                  <v:path arrowok="t" o:connecttype="custom" o:connectlocs="322132,302090;1071435,0;697311,663094;0,910261;322132,302090" o:connectangles="0,0,0,0,0"/>
                </v:shape>
                <v:shape id="Rectangle 37" o:spid="_x0000_s1121" style="position:absolute;left:65436;top:44767;width:8349;height:7088;rotation:2877682fd;visibility:visible;mso-wrap-style:square;v-text-anchor:middle" coordsize="1560830,14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7WqwQAAANwAAAAPAAAAZHJzL2Rvd25yZXYueG1sRE/Pa8Iw&#10;FL4P9j+EN/A2Ez1IqUZRURAZg3Y7eHw2z7a0eSlNbLv/fjkMdvz4fm92k23FQL2vHWtYzBUI4sKZ&#10;mksN31/n9wSED8gGW8ek4Yc87LavLxtMjRs5oyEPpYgh7FPUUIXQpVL6oiKLfu464sg9XG8xRNiX&#10;0vQ4xnDbyqVSK2mx5thQYUfHioomf1oNdD49PjM33OvbDQelDk17/Wi0nr1N+zWIQFP4F/+5L0bD&#10;Molr45l4BOT2FwAA//8DAFBLAQItABQABgAIAAAAIQDb4fbL7gAAAIUBAAATAAAAAAAAAAAAAAAA&#10;AAAAAABbQ29udGVudF9UeXBlc10ueG1sUEsBAi0AFAAGAAgAAAAhAFr0LFu/AAAAFQEAAAsAAAAA&#10;AAAAAAAAAAAAHwEAAF9yZWxzLy5yZWxzUEsBAi0AFAAGAAgAAAAhAK7ftarBAAAA3AAAAA8AAAAA&#10;AAAAAAAAAAAABwIAAGRycy9kb3ducmV2LnhtbFBLBQYAAAAAAwADALcAAAD1AgAAAAA=&#10;" path="m469271,473741l1560830,,1015819,1039871,,1427480,469271,473741xe" filled="f" strokecolor="black [3213]" strokeweight="1pt">
                  <v:stroke joinstyle="miter"/>
                  <v:path arrowok="t" o:connecttype="custom" o:connectlocs="251000,235223;834843,0;543332,516320;0,708777;251000,235223" o:connectangles="0,0,0,0,0"/>
                </v:shape>
                <v:shape id="Rectangle 37" o:spid="_x0000_s1122" style="position:absolute;left:80200;top:41910;width:8630;height:7398;rotation:2877682fd;visibility:visible;mso-wrap-style:square;v-text-anchor:middle" coordsize="1560830,14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AxxQAAANwAAAAPAAAAZHJzL2Rvd25yZXYueG1sRI9Ba8JA&#10;FITvQv/D8gredLc5lDR1DVoqFCmFqAePr9lnEpJ9G7LbGP+9Wyj0OMzMN8wqn2wnRhp841jD01KB&#10;IC6dabjScDruFikIH5ANdo5Jw4085OuH2Qoz465c0HgIlYgQ9hlqqEPoMyl9WZNFv3Q9cfQubrAY&#10;ohwqaQa8RrjtZKLUs7TYcFyosae3msr28GM10O798lW48bs5n3FUatt2+89W6/njtHkFEWgK/+G/&#10;9ofRkKQv8HsmHgG5vgMAAP//AwBQSwECLQAUAAYACAAAACEA2+H2y+4AAACFAQAAEwAAAAAAAAAA&#10;AAAAAAAAAAAAW0NvbnRlbnRfVHlwZXNdLnhtbFBLAQItABQABgAIAAAAIQBa9CxbvwAAABUBAAAL&#10;AAAAAAAAAAAAAAAAAB8BAABfcmVscy8ucmVsc1BLAQItABQABgAIAAAAIQDBkxAxxQAAANwAAAAP&#10;AAAAAAAAAAAAAAAAAAcCAABkcnMvZG93bnJldi54bWxQSwUGAAAAAAMAAwC3AAAA+QIAAAAA&#10;" path="m469271,473741l1560830,,1015819,1039871,,1427480,469271,473741xe" filled="f" strokecolor="black [3213]" strokeweight="1pt">
                  <v:stroke joinstyle="miter"/>
                  <v:path arrowok="t" o:connecttype="custom" o:connectlocs="259461,245546;862987,0;561649,538978;0,739880;259461,245546" o:connectangles="0,0,0,0,0"/>
                </v:shape>
                <v:shape id="Straight Arrow Connector 290" o:spid="_x0000_s1123" type="#_x0000_t32" style="position:absolute;left:80676;top:21621;width:0;height:23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E1xQAAANwAAAAPAAAAZHJzL2Rvd25yZXYueG1sRE9ba8Iw&#10;FH4f+B/CEfYyNF0HotUoczCYuCFeEHw7NMe2W3NSkqxWf715GOzx47vPFp2pRUvOV5YVPA8TEMS5&#10;1RUXCg7798EYhA/IGmvLpOBKHhbz3sMMM20vvKV2FwoRQ9hnqKAMocmk9HlJBv3QNsSRO1tnMETo&#10;CqkdXmK4qWWaJCNpsOLYUGJDbyXlP7tfo2Dzko6+Vtvb2D2dTqvlenn8bL9TpR773esURKAu/Iv/&#10;3B9aQTqJ8+OZeATk/A4AAP//AwBQSwECLQAUAAYACAAAACEA2+H2y+4AAACFAQAAEwAAAAAAAAAA&#10;AAAAAAAAAAAAW0NvbnRlbnRfVHlwZXNdLnhtbFBLAQItABQABgAIAAAAIQBa9CxbvwAAABUBAAAL&#10;AAAAAAAAAAAAAAAAAB8BAABfcmVscy8ucmVsc1BLAQItABQABgAIAAAAIQCxfiE1xQAAANwAAAAP&#10;AAAAAAAAAAAAAAAAAAcCAABkcnMvZG93bnJldi54bWxQSwUGAAAAAAMAAwC3AAAA+QIAAAAA&#10;" strokecolor="black [3213]" strokeweight="1pt">
                  <v:stroke endarrow="block" joinstyle="miter"/>
                </v:shape>
                <v:shape id="Straight Arrow Connector 291" o:spid="_x0000_s1124" type="#_x0000_t32" style="position:absolute;left:80962;top:27527;width:0;height:23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SuyAAAANwAAAAPAAAAZHJzL2Rvd25yZXYueG1sRI9Ba8JA&#10;FITvBf/D8gq9lLoxBbGpq1RBqFQRbSl4e2Rfk9js27C7xtRf7xYEj8PMfMOMp52pRUvOV5YVDPoJ&#10;COLc6ooLBV+fi6cRCB+QNdaWScEfeZhOendjzLQ98ZbaXShEhLDPUEEZQpNJ6fOSDPq+bYij92Od&#10;wRClK6R2eIpwU8s0SYbSYMVxocSG5iXlv7ujUbB5Tofr5fY8co/7/XL2MftetYdUqYf77u0VRKAu&#10;3MLX9rtWkL4M4P9MPAJycgEAAP//AwBQSwECLQAUAAYACAAAACEA2+H2y+4AAACFAQAAEwAAAAAA&#10;AAAAAAAAAAAAAAAAW0NvbnRlbnRfVHlwZXNdLnhtbFBLAQItABQABgAIAAAAIQBa9CxbvwAAABUB&#10;AAALAAAAAAAAAAAAAAAAAB8BAABfcmVscy8ucmVsc1BLAQItABQABgAIAAAAIQDeMoSuyAAAANwA&#10;AAAPAAAAAAAAAAAAAAAAAAcCAABkcnMvZG93bnJldi54bWxQSwUGAAAAAAMAAwC3AAAA/AIAAAAA&#10;" strokecolor="black [3213]" strokeweight="1pt">
                  <v:stroke endarrow="block" joinstyle="miter"/>
                </v:shape>
                <v:shape id="Straight Arrow Connector 292" o:spid="_x0000_s1125" type="#_x0000_t32" style="position:absolute;left:67913;top:28765;width:0;height:1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spwwAAANwAAAAPAAAAZHJzL2Rvd25yZXYueG1sRI/disIw&#10;FITvhX2HcATvNLWgdrtGkRVhEVb8e4BDc2yKzUlpota33ywIXg4z8w0zX3a2FndqfeVYwXiUgCAu&#10;nK64VHA+bYYZCB+QNdaOScGTPCwXH7055to9+ED3YyhFhLDPUYEJocml9IUhi37kGuLoXVxrMUTZ&#10;llK3+IhwW8s0SabSYsVxwWBD34aK6/FmI2WfjZvV76zaXtIumOduwuf1RKlBv1t9gQjUhXf41f7R&#10;CtLPFP7PxCMgF38AAAD//wMAUEsBAi0AFAAGAAgAAAAhANvh9svuAAAAhQEAABMAAAAAAAAAAAAA&#10;AAAAAAAAAFtDb250ZW50X1R5cGVzXS54bWxQSwECLQAUAAYACAAAACEAWvQsW78AAAAVAQAACwAA&#10;AAAAAAAAAAAAAAAfAQAAX3JlbHMvLnJlbHNQSwECLQAUAAYACAAAACEA0wyrKcMAAADcAAAADwAA&#10;AAAAAAAAAAAAAAAHAgAAZHJzL2Rvd25yZXYueG1sUEsFBgAAAAADAAMAtwAAAPcCAAAAAA==&#10;" strokecolor="black [3213]" strokeweight="1pt">
                  <v:stroke endarrow="block" joinstyle="miter"/>
                </v:shape>
                <v:shape id="Straight Arrow Connector 293" o:spid="_x0000_s1126" type="#_x0000_t32" style="position:absolute;left:69342;top:37147;width:0;height:20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9CyAAAANwAAAAPAAAAZHJzL2Rvd25yZXYueG1sRI9Ba8JA&#10;FITvhf6H5RW8lLoxgtjUVaogVKqIthS8PbKvSdrs27C7jdFf3xUEj8PMfMNMZp2pRUvOV5YVDPoJ&#10;COLc6ooLBZ8fy6cxCB+QNdaWScGJPMym93cTzLQ98o7afShEhLDPUEEZQpNJ6fOSDPq+bYij922d&#10;wRClK6R2eIxwU8s0SUbSYMVxocSGFiXlv/s/o2A7TEeb1e48do+Hw2r+Pv9atz+pUr2H7vUFRKAu&#10;3MLX9ptWkD4P4XImHgE5/QcAAP//AwBQSwECLQAUAAYACAAAACEA2+H2y+4AAACFAQAAEwAAAAAA&#10;AAAAAAAAAAAAAAAAW0NvbnRlbnRfVHlwZXNdLnhtbFBLAQItABQABgAIAAAAIQBa9CxbvwAAABUB&#10;AAALAAAAAAAAAAAAAAAAAB8BAABfcmVscy8ucmVsc1BLAQItABQABgAIAAAAIQBBrL9CyAAAANwA&#10;AAAPAAAAAAAAAAAAAAAAAAcCAABkcnMvZG93bnJldi54bWxQSwUGAAAAAAMAAwC3AAAA/AIAAAAA&#10;" strokecolor="black [3213]" strokeweight="1pt">
                  <v:stroke endarrow="block" joinstyle="miter"/>
                </v:shape>
                <v:shape id="Straight Arrow Connector 294" o:spid="_x0000_s1127" type="#_x0000_t32" style="position:absolute;left:69437;top:44100;width:0;height:2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bGxQAAANwAAAAPAAAAZHJzL2Rvd25yZXYueG1sRI/basMw&#10;EETfC/kHsYG+NXJM3SROlBBSCqXQ0lw+YLE2lom1Mpbiy99XhUIfh5k5w2x2g61FR62vHCuYzxIQ&#10;xIXTFZcKLue3pyUIH5A11o5JwUgedtvJwwZz7Xo+UncKpYgQ9jkqMCE0uZS+MGTRz1xDHL2ray2G&#10;KNtS6hb7CLe1TJPkRVqsOC4YbOhgqLid7jZSvpfzZv+5qD6u6RDM+JXx5TVT6nE67NcgAg3hP/zX&#10;ftcK0tUz/J6JR0BufwAAAP//AwBQSwECLQAUAAYACAAAACEA2+H2y+4AAACFAQAAEwAAAAAAAAAA&#10;AAAAAAAAAAAAW0NvbnRlbnRfVHlwZXNdLnhtbFBLAQItABQABgAIAAAAIQBa9CxbvwAAABUBAAAL&#10;AAAAAAAAAAAAAAAAAB8BAABfcmVscy8ucmVsc1BLAQItABQABgAIAAAAIQAzqZbGxQAAANwAAAAP&#10;AAAAAAAAAAAAAAAAAAcCAABkcnMvZG93bnJldi54bWxQSwUGAAAAAAMAAwC3AAAA+QIAAAAA&#10;" strokecolor="black [3213]" strokeweight="1pt">
                  <v:stroke endarrow="block" joinstyle="miter"/>
                </v:shape>
                <v:shape id="Text Box 295" o:spid="_x0000_s1128" type="#_x0000_t202" style="position:absolute;left:65246;top:43719;width:31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JxQAAANwAAAAPAAAAZHJzL2Rvd25yZXYueG1sRI9Ba8JA&#10;FITvQv/D8gq96cYUSxJdpQhCDvXQ2OL1kX0mwezbdHer8d+7QqHHYWa+YVab0fTiQs53lhXMZwkI&#10;4trqjhsFX4fdNAPhA7LG3jIpuJGHzfppssJC2yt/0qUKjYgQ9gUqaEMYCil93ZJBP7MDcfRO1hkM&#10;UbpGaofXCDe9TJPkTRrsOC60ONC2pfpc/RoF+21eZWV6c8f8tdxV2c/cfmTfSr08j+9LEIHG8B/+&#10;a5daQZov4HEmHgG5vgMAAP//AwBQSwECLQAUAAYACAAAACEA2+H2y+4AAACFAQAAEwAAAAAAAAAA&#10;AAAAAAAAAAAAW0NvbnRlbnRfVHlwZXNdLnhtbFBLAQItABQABgAIAAAAIQBa9CxbvwAAABUBAAAL&#10;AAAAAAAAAAAAAAAAAB8BAABfcmVscy8ucmVsc1BLAQItABQABgAIAAAAIQBy+n+JxQAAANwAAAAP&#10;AAAAAAAAAAAAAAAAAAcCAABkcnMvZG93bnJldi54bWxQSwUGAAAAAAMAAwC3AAAA+QIAAAAA&#10;" fillcolor="white [3201]" stroked="f" strokeweight=".5pt">
                  <v:textbox>
                    <w:txbxContent>
                      <w:p w14:paraId="20127E13" w14:textId="77777777" w:rsidR="00DD6D81" w:rsidRPr="00FC1B6D" w:rsidRDefault="00DD6D81" w:rsidP="00592DEA">
                        <w:pPr>
                          <w:rPr>
                            <w:rFonts w:ascii="Arial" w:hAnsi="Arial" w:cs="Arial"/>
                            <w:sz w:val="16"/>
                            <w:szCs w:val="16"/>
                          </w:rPr>
                        </w:pPr>
                        <w:r>
                          <w:rPr>
                            <w:rFonts w:ascii="Arial" w:hAnsi="Arial" w:cs="Arial"/>
                            <w:sz w:val="16"/>
                            <w:szCs w:val="16"/>
                          </w:rPr>
                          <w:t>No</w:t>
                        </w:r>
                      </w:p>
                    </w:txbxContent>
                  </v:textbox>
                </v:shape>
                <v:shape id="Text Box 296" o:spid="_x0000_s1129" type="#_x0000_t202" style="position:absolute;left:58102;top:38862;width:3645;height:26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H+xQAAANwAAAAPAAAAZHJzL2Rvd25yZXYueG1sRI9Ba8JA&#10;FITvhf6H5RV6qxsjSJK6ighCDvbQqHh9ZF+TYPZt3F01/vtuoeBxmJlvmMVqNL24kfOdZQXTSQKC&#10;uLa640bBYb/9yED4gKyxt0wKHuRhtXx9WWCh7Z2/6VaFRkQI+wIVtCEMhZS+bsmgn9iBOHo/1hkM&#10;UbpGaof3CDe9TJNkLg12HBdaHGjTUn2urkbB1yavsjJ9uFM+K7dVdpnaXXZU6v1tXH+CCDSGZ/i/&#10;XWoFaT6HvzPxCMjlLwAAAP//AwBQSwECLQAUAAYACAAAACEA2+H2y+4AAACFAQAAEwAAAAAAAAAA&#10;AAAAAAAAAAAAW0NvbnRlbnRfVHlwZXNdLnhtbFBLAQItABQABgAIAAAAIQBa9CxbvwAAABUBAAAL&#10;AAAAAAAAAAAAAAAAAB8BAABfcmVscy8ucmVsc1BLAQItABQABgAIAAAAIQCCKOH+xQAAANwAAAAP&#10;AAAAAAAAAAAAAAAAAAcCAABkcnMvZG93bnJldi54bWxQSwUGAAAAAAMAAwC3AAAA+QIAAAAA&#10;" fillcolor="white [3201]" stroked="f" strokeweight=".5pt">
                  <v:textbox>
                    <w:txbxContent>
                      <w:p w14:paraId="1B134B5D" w14:textId="77777777" w:rsidR="00DD6D81" w:rsidRPr="00FC1B6D" w:rsidRDefault="00DD6D81" w:rsidP="00592DEA">
                        <w:pPr>
                          <w:rPr>
                            <w:rFonts w:ascii="Arial" w:hAnsi="Arial" w:cs="Arial"/>
                            <w:sz w:val="16"/>
                            <w:szCs w:val="16"/>
                          </w:rPr>
                        </w:pPr>
                        <w:r w:rsidRPr="00FC1B6D">
                          <w:rPr>
                            <w:rFonts w:ascii="Arial" w:hAnsi="Arial" w:cs="Arial"/>
                            <w:sz w:val="16"/>
                            <w:szCs w:val="16"/>
                          </w:rPr>
                          <w:t>Yes</w:t>
                        </w:r>
                      </w:p>
                    </w:txbxContent>
                  </v:textbox>
                </v:shape>
                <v:shape id="Text Box 297" o:spid="_x0000_s1130" type="#_x0000_t202" style="position:absolute;left:75342;top:46196;width:3645;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RlxQAAANwAAAAPAAAAZHJzL2Rvd25yZXYueG1sRI9Ba8JA&#10;FITvQv/D8gq96cYUbBJdpQhCDvXQ2OL1kX0mwezbdHer8d+7QqHHYWa+YVab0fTiQs53lhXMZwkI&#10;4trqjhsFX4fdNAPhA7LG3jIpuJGHzfppssJC2yt/0qUKjYgQ9gUqaEMYCil93ZJBP7MDcfRO1hkM&#10;UbpGaofXCDe9TJNkIQ12HBdaHGjbUn2ufo2C/TavsjK9uWP+Wu6q7GduP7JvpV6ex/cliEBj+A//&#10;tUutIM3f4HEmHgG5vgMAAP//AwBQSwECLQAUAAYACAAAACEA2+H2y+4AAACFAQAAEwAAAAAAAAAA&#10;AAAAAAAAAAAAW0NvbnRlbnRfVHlwZXNdLnhtbFBLAQItABQABgAIAAAAIQBa9CxbvwAAABUBAAAL&#10;AAAAAAAAAAAAAAAAAB8BAABfcmVscy8ucmVsc1BLAQItABQABgAIAAAAIQDtZERlxQAAANwAAAAP&#10;AAAAAAAAAAAAAAAAAAcCAABkcnMvZG93bnJldi54bWxQSwUGAAAAAAMAAwC3AAAA+QIAAAAA&#10;" fillcolor="white [3201]" stroked="f" strokeweight=".5pt">
                  <v:textbox>
                    <w:txbxContent>
                      <w:p w14:paraId="5E8C153A" w14:textId="77777777" w:rsidR="00DD6D81" w:rsidRPr="00FC1B6D" w:rsidRDefault="00DD6D81" w:rsidP="00592DEA">
                        <w:pPr>
                          <w:rPr>
                            <w:rFonts w:ascii="Arial" w:hAnsi="Arial" w:cs="Arial"/>
                            <w:sz w:val="16"/>
                            <w:szCs w:val="16"/>
                          </w:rPr>
                        </w:pPr>
                        <w:r>
                          <w:rPr>
                            <w:rFonts w:ascii="Arial" w:hAnsi="Arial" w:cs="Arial"/>
                            <w:sz w:val="16"/>
                            <w:szCs w:val="16"/>
                          </w:rPr>
                          <w:t>Yes</w:t>
                        </w:r>
                      </w:p>
                    </w:txbxContent>
                  </v:textbox>
                </v:shape>
                <v:shape id="Straight Arrow Connector 298" o:spid="_x0000_s1131" type="#_x0000_t32" style="position:absolute;left:74961;top:45148;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zDxAAAANwAAAAPAAAAZHJzL2Rvd25yZXYueG1sRI/RasJA&#10;EEXfC/2HZQq+1Y0BraauIoogBUurfsCQHbOh2dmQXTX+fedB8HG4c8/MmS9736grdbEObGA0zEAR&#10;l8HWXBk4HbfvU1AxIVtsApOBO0VYLl5f5ljYcONfuh5SpQTCsUADLqW20DqWjjzGYWiJJTuHzmOS&#10;sau07fAmcN/oPMsm2mPNcsFhS2tH5d/h4oXyMx21q/1H/XXO++Tu32M+bcbGDN761SeoRH16Lj/a&#10;O2sgn8m3IiMioBf/AAAA//8DAFBLAQItABQABgAIAAAAIQDb4fbL7gAAAIUBAAATAAAAAAAAAAAA&#10;AAAAAAAAAABbQ29udGVudF9UeXBlc10ueG1sUEsBAi0AFAAGAAgAAAAhAFr0LFu/AAAAFQEAAAsA&#10;AAAAAAAAAAAAAAAAHwEAAF9yZWxzLy5yZWxzUEsBAi0AFAAGAAgAAAAhALLknMPEAAAA3AAAAA8A&#10;AAAAAAAAAAAAAAAABwIAAGRycy9kb3ducmV2LnhtbFBLBQYAAAAAAwADALcAAAD4AgAAAAA=&#10;" strokecolor="black [3213]" strokeweight="1pt">
                  <v:stroke endarrow="block" joinstyle="miter"/>
                </v:shape>
                <v:shape id="Straight Arrow Connector 299" o:spid="_x0000_s1132" type="#_x0000_t32" style="position:absolute;left:77057;top:54102;width:21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ioyQAAANwAAAAPAAAAZHJzL2Rvd25yZXYueG1sRI/dasJA&#10;FITvC32H5RR6U3TTCKLRVWqhULFF/EHw7pA9JmmzZ8PuNsY+fVcoeDnMzDfMdN6ZWrTkfGVZwXM/&#10;AUGcW11xoWC/e+uNQPiArLG2TAou5GE+u7+bYqbtmTfUbkMhIoR9hgrKEJpMSp+XZND3bUMcvZN1&#10;BkOUrpDa4TnCTS3TJBlKgxXHhRIbei0p/97+GAXrQTr8XG5+R+7peFwuVovDR/uVKvX40L1MQATq&#10;wi38337XCtLxGK5n4hGQsz8AAAD//wMAUEsBAi0AFAAGAAgAAAAhANvh9svuAAAAhQEAABMAAAAA&#10;AAAAAAAAAAAAAAAAAFtDb250ZW50X1R5cGVzXS54bWxQSwECLQAUAAYACAAAACEAWvQsW78AAAAV&#10;AQAACwAAAAAAAAAAAAAAAAAfAQAAX3JlbHMvLnJlbHNQSwECLQAUAAYACAAAACEAIESIqMkAAADc&#10;AAAADwAAAAAAAAAAAAAAAAAHAgAAZHJzL2Rvd25yZXYueG1sUEsFBgAAAAADAAMAtwAAAP0CAAAA&#10;AA==&#10;" strokecolor="black [3213]" strokeweight="1pt">
                  <v:stroke endarrow="block" joinstyle="miter"/>
                </v:shape>
                <v:shape id="Straight Arrow Connector 300" o:spid="_x0000_s1133" type="#_x0000_t32" style="position:absolute;left:84391;top:47720;width:0;height:4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svxQAAANwAAAAPAAAAZHJzL2Rvd25yZXYueG1sRE9ba8Iw&#10;FH4f+B/CEfYyNF0FkWoUHQwmm4gXBN8OzbGta05KktVuv355EHz8+O6zRWdq0ZLzlWUFr8MEBHFu&#10;dcWFguPhfTAB4QOyxtoyKfglD4t572mGmbY33lG7D4WIIewzVFCG0GRS+rwkg35oG+LIXawzGCJ0&#10;hdQObzHc1DJNkrE0WHFsKLGht5Ly7/2PUbAdpePNevc3cS/n83r1uTp9tddUqed+t5yCCNSFh/ju&#10;/tAKRkmcH8/EIyDn/wAAAP//AwBQSwECLQAUAAYACAAAACEA2+H2y+4AAACFAQAAEwAAAAAAAAAA&#10;AAAAAAAAAAAAW0NvbnRlbnRfVHlwZXNdLnhtbFBLAQItABQABgAIAAAAIQBa9CxbvwAAABUBAAAL&#10;AAAAAAAAAAAAAAAAAB8BAABfcmVscy8ucmVsc1BLAQItABQABgAIAAAAIQAvlbsvxQAAANwAAAAP&#10;AAAAAAAAAAAAAAAAAAcCAABkcnMvZG93bnJldi54bWxQSwUGAAAAAAMAAwC3AAAA+QIAAAAA&#10;" strokecolor="black [3213]" strokeweight="1pt">
                  <v:stroke endarrow="block" joinstyle="miter"/>
                </v:shape>
                <v:line id="Straight Connector 301" o:spid="_x0000_s1134" style="position:absolute;visibility:visible;mso-wrap-style:square" from="41243,4000" to="78011,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54+xAAAANwAAAAPAAAAZHJzL2Rvd25yZXYueG1sRI/dasJA&#10;FITvC32H5RS8q2c1IpK6Sim0eKX48wCn2WMSmz0bslsT+/RdodDLYWa+YZbrwTXqyl2ovRiYjDUo&#10;lsLbWkoDp+P78wJUiCSWGi9s4MYB1qvHhyXl1vey5+shlipBJORkoIqxzRFDUbGjMPYtS/LOvnMU&#10;k+xKtB31Ce4anGo9R0e1pIWKWn6ruPg6fDsDLtvo7byfbhssLh+f8oM4y3bGjJ6G1xdQkYf4H/5r&#10;b6yBTE/gfiYdAVz9AgAA//8DAFBLAQItABQABgAIAAAAIQDb4fbL7gAAAIUBAAATAAAAAAAAAAAA&#10;AAAAAAAAAABbQ29udGVudF9UeXBlc10ueG1sUEsBAi0AFAAGAAgAAAAhAFr0LFu/AAAAFQEAAAsA&#10;AAAAAAAAAAAAAAAAHwEAAF9yZWxzLy5yZWxzUEsBAi0AFAAGAAgAAAAhAEsznj7EAAAA3AAAAA8A&#10;AAAAAAAAAAAAAAAABwIAAGRycy9kb3ducmV2LnhtbFBLBQYAAAAAAwADALcAAAD4AgAAAAA=&#10;" strokecolor="black [3213]" strokeweight="1pt">
                  <v:stroke joinstyle="miter"/>
                </v:line>
                <v:shape id="Straight Arrow Connector 302" o:spid="_x0000_s1135" type="#_x0000_t32" style="position:absolute;left:77724;top:4000;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zEzwwAAANwAAAAPAAAAZHJzL2Rvd25yZXYueG1sRI/RisIw&#10;FETfBf8hXGHfNLXiKtUoogjLgotWP+DSXJtic1OaqPXvN8LCPg4zc4ZZrjtbiwe1vnKsYDxKQBAX&#10;TldcKric98M5CB+QNdaOScGLPKxX/d4SM+2efKJHHkoRIewzVGBCaDIpfWHIoh+5hjh6V9daDFG2&#10;pdQtPiPc1jJNkk9pseK4YLChraHilt9tpBzn42ZzmFXf17QL5vUz5ctuqtTHoNssQATqwn/4r/2l&#10;FUySFN5n4hGQq18AAAD//wMAUEsBAi0AFAAGAAgAAAAhANvh9svuAAAAhQEAABMAAAAAAAAAAAAA&#10;AAAAAAAAAFtDb250ZW50X1R5cGVzXS54bWxQSwECLQAUAAYACAAAACEAWvQsW78AAAAVAQAACwAA&#10;AAAAAAAAAAAAAAAfAQAAX3JlbHMvLnJlbHNQSwECLQAUAAYACAAAACEATecxM8MAAADcAAAADwAA&#10;AAAAAAAAAAAAAAAHAgAAZHJzL2Rvd25yZXYueG1sUEsFBgAAAAADAAMAtwAAAPcCAAAAAA==&#10;" strokecolor="black [3213]" strokeweight="1pt">
                  <v:stroke endarrow="block" joinstyle="miter"/>
                </v:shape>
                <v:shape id="Straight Arrow Connector 303" o:spid="_x0000_s1136" type="#_x0000_t32" style="position:absolute;left:60864;top:3905;width:0;height:2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5SowgAAANwAAAAPAAAAZHJzL2Rvd25yZXYueG1sRI/disIw&#10;FITvF3yHcATv1lTFVapRRBFEcPHvAQ7NsSk2J6WJWt/eCIKXw8x8w0znjS3FnWpfOFbQ6yYgiDOn&#10;C84VnE/r3zEIH5A1lo5JwZM8zGetnymm2j34QPdjyEWEsE9RgQmhSqX0mSGLvusq4uhdXG0xRFnn&#10;Utf4iHBbyn6S/EmLBccFgxUtDWXX481Gyn7cqxa7UbG99Jtgnv9DPq+GSnXazWICIlATvuFPe6MV&#10;DJIBvM/EIyBnLwAAAP//AwBQSwECLQAUAAYACAAAACEA2+H2y+4AAACFAQAAEwAAAAAAAAAAAAAA&#10;AAAAAAAAW0NvbnRlbnRfVHlwZXNdLnhtbFBLAQItABQABgAIAAAAIQBa9CxbvwAAABUBAAALAAAA&#10;AAAAAAAAAAAAAB8BAABfcmVscy8ucmVsc1BLAQItABQABgAIAAAAIQAiq5SowgAAANwAAAAPAAAA&#10;AAAAAAAAAAAAAAcCAABkcnMvZG93bnJldi54bWxQSwUGAAAAAAMAAwC3AAAA9gIAAAAA&#10;" strokecolor="black [3213]" strokeweight="1pt">
                  <v:stroke endarrow="block" joinstyle="miter"/>
                </v:shape>
                <v:line id="Straight Connector 304" o:spid="_x0000_s1137" style="position:absolute;flip:y;visibility:visible;mso-wrap-style:square" from="50196,40957" to="62706,4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0ZzyAAAANwAAAAPAAAAZHJzL2Rvd25yZXYueG1sRI9Pa8JA&#10;FMTvQr/D8gq9FN3UFo2pq9SCpKII/rn09pp9TYLZt+nuVtNv3y0UPA4z8xtmOu9MI87kfG1ZwcMg&#10;AUFcWF1zqeB4WPZTED4ga2wsk4If8jCf3fSmmGl74R2d96EUEcI+QwVVCG0mpS8qMugHtiWO3qd1&#10;BkOUrpTa4SXCTSOHSTKSBmuOCxW29FpRcdp/GwUr+bU+LdxHmacyX75vxtsJ5/dK3d12L88gAnXh&#10;Gv5vv2kFj8kT/J2JR0DOfgEAAP//AwBQSwECLQAUAAYACAAAACEA2+H2y+4AAACFAQAAEwAAAAAA&#10;AAAAAAAAAAAAAAAAW0NvbnRlbnRfVHlwZXNdLnhtbFBLAQItABQABgAIAAAAIQBa9CxbvwAAABUB&#10;AAALAAAAAAAAAAAAAAAAAB8BAABfcmVscy8ucmVsc1BLAQItABQABgAIAAAAIQCGp0ZzyAAAANwA&#10;AAAPAAAAAAAAAAAAAAAAAAcCAABkcnMvZG93bnJldi54bWxQSwUGAAAAAAMAAwC3AAAA/AIAAAAA&#10;" strokecolor="black [3213]" strokeweight="1pt">
                  <v:stroke joinstyle="miter"/>
                </v:line>
                <v:shape id="Rectangle 37" o:spid="_x0000_s1138" style="position:absolute;left:29241;top:42291;width:12316;height:11263;rotation:2877682fd;visibility:visible;mso-wrap-style:square;v-text-anchor:middle" coordsize="1560830,14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bzxQAAANwAAAAPAAAAZHJzL2Rvd25yZXYueG1sRI9Pa8JA&#10;FMTvBb/D8oTe6q4tFolZRUuFIqVg9ODxmX35Q7JvQ3Yb02/fLRQ8DjPzGybdjLYVA/W+dqxhPlMg&#10;iHNnai41nE/7pyUIH5ANto5Jww952KwnDykmxt34SEMWShEh7BPUUIXQJVL6vCKLfuY64ugVrrcY&#10;ouxLaXq8Rbht5bNSr9JizXGhwo7eKsqb7NtqoP178XV0w7W+XHBQate0h89G68fpuF2BCDSGe/i/&#10;/WE0vKgF/J2JR0CufwEAAP//AwBQSwECLQAUAAYACAAAACEA2+H2y+4AAACFAQAAEwAAAAAAAAAA&#10;AAAAAAAAAAAAW0NvbnRlbnRfVHlwZXNdLnhtbFBLAQItABQABgAIAAAAIQBa9CxbvwAAABUBAAAL&#10;AAAAAAAAAAAAAAAAAB8BAABfcmVscy8ucmVsc1BLAQItABQABgAIAAAAIQBb7BbzxQAAANwAAAAP&#10;AAAAAAAAAAAAAAAAAAcCAABkcnMvZG93bnJldi54bWxQSwUGAAAAAAMAAwC3AAAA+QIAAAAA&#10;" path="m469271,473741l1560830,,1015819,1039871,,1427480,469271,473741xe" filled="f" strokecolor="black [3213]" strokeweight="1pt">
                  <v:stroke joinstyle="miter"/>
                  <v:path arrowok="t" o:connecttype="custom" o:connectlocs="370275,373811;1231561,0;801524,820522;0,1126369;370275,373811" o:connectangles="0,0,0,0,0"/>
                </v:shape>
                <v:shape id="Rectangle 37" o:spid="_x0000_s1139" style="position:absolute;left:7429;top:41529;width:12884;height:11126;rotation:2877682fd;visibility:visible;mso-wrap-style:square;v-text-anchor:middle" coordsize="1560830,14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iEwwAAANwAAAAPAAAAZHJzL2Rvd25yZXYueG1sRI9Pi8Iw&#10;FMTvwn6H8Bb2pokuiFSj6LLCsojgn4PHZ/NsS5uX0sRav70RBI/DzPyGmS06W4mWGl841jAcKBDE&#10;qTMFZxqOh3V/AsIHZIOVY9JwJw+L+UdvholxN95Ruw+ZiBD2CWrIQ6gTKX2ak0U/cDVx9C6usRii&#10;bDJpGrxFuK3kSKmxtFhwXMixpp+c0nJ/tRpo/XvZ7lx7Lk4nbJValdX/ptT667NbTkEE6sI7/Gr/&#10;GQ3fagzPM/EIyPkDAAD//wMAUEsBAi0AFAAGAAgAAAAhANvh9svuAAAAhQEAABMAAAAAAAAAAAAA&#10;AAAAAAAAAFtDb250ZW50X1R5cGVzXS54bWxQSwECLQAUAAYACAAAACEAWvQsW78AAAAVAQAACwAA&#10;AAAAAAAAAAAAAAAfAQAAX3JlbHMvLnJlbHNQSwECLQAUAAYACAAAACEAqz6IhMMAAADcAAAADwAA&#10;AAAAAAAAAAAAAAAHAgAAZHJzL2Rvd25yZXYueG1sUEsFBgAAAAADAAMAtwAAAPcCAAAAAA==&#10;" path="m469271,473741l1560830,,1015819,1039871,,1427480,469271,473741xe" filled="f" strokecolor="black [3213]" strokeweight="1pt">
                  <v:stroke joinstyle="miter"/>
                  <v:path arrowok="t" o:connecttype="custom" o:connectlocs="387355,369251;1288372,0;838498,810513;0,1112630;387355,369251" o:connectangles="0,0,0,0,0"/>
                </v:shape>
                <v:shape id="Straight Arrow Connector 307" o:spid="_x0000_s1140" type="#_x0000_t32" style="position:absolute;left:22288;top:47720;width:4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NbyAAAANwAAAAPAAAAZHJzL2Rvd25yZXYueG1sRI9Ba8JA&#10;FITvhf6H5RV6KXVjBJXoKlooVGop2lLw9sg+k7TZt2F3jam/3hUEj8PMfMNM552pRUvOV5YV9HsJ&#10;COLc6ooLBd9fr89jED4ga6wtk4J/8jCf3d9NMdP2yBtqt6EQEcI+QwVlCE0mpc9LMuh7tiGO3t46&#10;gyFKV0jt8BjhppZpkgylwYrjQokNvZSU/20PRsHnIB1+rDansXva7VbL9+XPuv1NlXp86BYTEIG6&#10;cAtf229awSAZweVMPAJydgYAAP//AwBQSwECLQAUAAYACAAAACEA2+H2y+4AAACFAQAAEwAAAAAA&#10;AAAAAAAAAAAAAAAAW0NvbnRlbnRfVHlwZXNdLnhtbFBLAQItABQABgAIAAAAIQBa9CxbvwAAABUB&#10;AAALAAAAAAAAAAAAAAAAAB8BAABfcmVscy8ucmVsc1BLAQItABQABgAIAAAAIQCgfCNbyAAAANwA&#10;AAAPAAAAAAAAAAAAAAAAAAcCAABkcnMvZG93bnJldi54bWxQSwUGAAAAAAMAAwC3AAAA/AIAAAAA&#10;" strokecolor="black [3213]" strokeweight="1pt">
                  <v:stroke endarrow="block" joinstyle="miter"/>
                </v:shape>
                <v:shape id="Straight Arrow Connector 308" o:spid="_x0000_s1141" type="#_x0000_t32" style="position:absolute;left:13430;top:50196;width:0;height:2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7cpxQAAANwAAAAPAAAAZHJzL2Rvd25yZXYueG1sRE9ba8Iw&#10;FH4f+B/CEfYyNF0FkWoUHQwmm4gXBN8OzbGta05KktVuv355EHz8+O6zRWdq0ZLzlWUFr8MEBHFu&#10;dcWFguPhfTAB4QOyxtoyKfglD4t572mGmbY33lG7D4WIIewzVFCG0GRS+rwkg35oG+LIXawzGCJ0&#10;hdQObzHc1DJNkrE0WHFsKLGht5Ly7/2PUbAdpePNevc3cS/n83r1uTp9tddUqed+t5yCCNSFh/ju&#10;/tAKRklcG8/EIyDn/wAAAP//AwBQSwECLQAUAAYACAAAACEA2+H2y+4AAACFAQAAEwAAAAAAAAAA&#10;AAAAAAAAAAAAW0NvbnRlbnRfVHlwZXNdLnhtbFBLAQItABQABgAIAAAAIQBa9CxbvwAAABUBAAAL&#10;AAAAAAAAAAAAAAAAAB8BAABfcmVscy8ucmVsc1BLAQItABQABgAIAAAAIQDR47cpxQAAANwAAAAP&#10;AAAAAAAAAAAAAAAAAAcCAABkcnMvZG93bnJldi54bWxQSwUGAAAAAAMAAwC3AAAA+QIAAAAA&#10;" strokecolor="black [3213]" strokeweight="1pt">
                  <v:stroke endarrow="block" joinstyle="miter"/>
                </v:shape>
                <v:shape id="Text Box 309" o:spid="_x0000_s1142" type="#_x0000_t202" style="position:absolute;left:15621;top:49815;width:3644;height:1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WxQAAANwAAAAPAAAAZHJzL2Rvd25yZXYueG1sRI9Ba8JA&#10;FITvgv9heUJvZqNCSaKriCDk0B6aWnp9ZJ9JMPs27q4a/323UOhxmJlvmM1uNL24k/OdZQWLJAVB&#10;XFvdcaPg9HmcZyB8QNbYWyYFT/Kw204nGyy0ffAH3avQiAhhX6CCNoShkNLXLRn0iR2Io3e2zmCI&#10;0jVSO3xEuOnlMk1fpcGO40KLAx1aqi/VzSh4P+RVVi6f7jtflccquy7sW/al1Mts3K9BBBrDf/iv&#10;XWoFqzSH3zPxCMjtDwAAAP//AwBQSwECLQAUAAYACAAAACEA2+H2y+4AAACFAQAAEwAAAAAAAAAA&#10;AAAAAAAAAAAAW0NvbnRlbnRfVHlwZXNdLnhtbFBLAQItABQABgAIAAAAIQBa9CxbvwAAABUBAAAL&#10;AAAAAAAAAAAAAAAAAB8BAABfcmVscy8ucmVsc1BLAQItABQABgAIAAAAIQBtXO+WxQAAANwAAAAP&#10;AAAAAAAAAAAAAAAAAAcCAABkcnMvZG93bnJldi54bWxQSwUGAAAAAAMAAwC3AAAA+QIAAAAA&#10;" fillcolor="white [3201]" stroked="f" strokeweight=".5pt">
                  <v:textbox>
                    <w:txbxContent>
                      <w:p w14:paraId="77F0B052" w14:textId="77777777" w:rsidR="00DD6D81" w:rsidRPr="00FC1B6D" w:rsidRDefault="00DD6D81" w:rsidP="00592DEA">
                        <w:pPr>
                          <w:rPr>
                            <w:rFonts w:ascii="Arial" w:hAnsi="Arial" w:cs="Arial"/>
                            <w:sz w:val="16"/>
                            <w:szCs w:val="16"/>
                          </w:rPr>
                        </w:pPr>
                        <w:r w:rsidRPr="00FC1B6D">
                          <w:rPr>
                            <w:rFonts w:ascii="Arial" w:hAnsi="Arial" w:cs="Arial"/>
                            <w:sz w:val="16"/>
                            <w:szCs w:val="16"/>
                          </w:rPr>
                          <w:t>Yes</w:t>
                        </w:r>
                      </w:p>
                    </w:txbxContent>
                  </v:textbox>
                </v:shape>
                <v:line id="Straight Connector 310" o:spid="_x0000_s1143" style="position:absolute;flip:x;visibility:visible;mso-wrap-style:square" from="50196,40957" to="50196,4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atxAAAANwAAAAPAAAAZHJzL2Rvd25yZXYueG1sRE/Pa8Iw&#10;FL4P9j+EN/AyZqoDrdUoU5BOFGG6y27P5q0tNi81idr998thsOPH93u26EwjbuR8bVnBoJ+AIC6s&#10;rrlU8Hlcv6QgfEDW2FgmBT/kYTF/fJhhpu2dP+h2CKWIIewzVFCF0GZS+qIig75vW+LIfVtnMETo&#10;Sqkd3mO4aeQwSUbSYM2xocKWVhUV58PVKNjIy/a8dKcyT2W+/tqN9xPOn5XqPXVvUxCBuvAv/nO/&#10;awWvgzg/nolHQM5/AQAA//8DAFBLAQItABQABgAIAAAAIQDb4fbL7gAAAIUBAAATAAAAAAAAAAAA&#10;AAAAAAAAAABbQ29udGVudF9UeXBlc10ueG1sUEsBAi0AFAAGAAgAAAAhAFr0LFu/AAAAFQEAAAsA&#10;AAAAAAAAAAAAAAAAHwEAAF9yZWxzLy5yZWxzUEsBAi0AFAAGAAgAAAAhAHxF1q3EAAAA3AAAAA8A&#10;AAAAAAAAAAAAAAAABwIAAGRycy9kb3ducmV2LnhtbFBLBQYAAAAAAwADALcAAAD4AgAAAAA=&#10;" strokecolor="black [3213]" strokeweight="1pt">
                  <v:stroke joinstyle="miter"/>
                </v:line>
                <v:shape id="Text Box 311" o:spid="_x0000_s1144" type="#_x0000_t202" style="position:absolute;left:2095;top:47815;width:31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3VNxQAAANwAAAAPAAAAZHJzL2Rvd25yZXYueG1sRI9Ba8JA&#10;FITvQv/D8gq96SYKJYmuIoKQQ3toqnh9ZJ9JMPs27q4a/323UOhxmJlvmNVmNL24k/OdZQXpLAFB&#10;XFvdcaPg8L2fZiB8QNbYWyYFT/KwWb9MVlho++AvulehERHCvkAFbQhDIaWvWzLoZ3Ygjt7ZOoMh&#10;StdI7fAR4aaX8yR5lwY7jgstDrRrqb5UN6Pgc5dXWTl/ulO+KPdVdk3tR3ZU6u113C5BBBrDf/iv&#10;XWoFizSF3zPxCMj1DwAAAP//AwBQSwECLQAUAAYACAAAACEA2+H2y+4AAACFAQAAEwAAAAAAAAAA&#10;AAAAAAAAAAAAW0NvbnRlbnRfVHlwZXNdLnhtbFBLAQItABQABgAIAAAAIQBa9CxbvwAAABUBAAAL&#10;AAAAAAAAAAAAAAAAAB8BAABfcmVscy8ucmVsc1BLAQItABQABgAIAAAAIQAW83VNxQAAANwAAAAP&#10;AAAAAAAAAAAAAAAAAAcCAABkcnMvZG93bnJldi54bWxQSwUGAAAAAAMAAwC3AAAA+QIAAAAA&#10;" fillcolor="white [3201]" stroked="f" strokeweight=".5pt">
                  <v:textbox>
                    <w:txbxContent>
                      <w:p w14:paraId="6150C089" w14:textId="77777777" w:rsidR="00DD6D81" w:rsidRPr="00F4284F" w:rsidRDefault="00DD6D81" w:rsidP="00592DEA">
                        <w:pPr>
                          <w:rPr>
                            <w:rFonts w:ascii="Arial" w:hAnsi="Arial" w:cs="Arial"/>
                            <w:sz w:val="16"/>
                            <w:szCs w:val="16"/>
                          </w:rPr>
                        </w:pPr>
                        <w:r w:rsidRPr="00F4284F">
                          <w:rPr>
                            <w:rFonts w:ascii="Arial" w:hAnsi="Arial" w:cs="Arial"/>
                            <w:sz w:val="16"/>
                            <w:szCs w:val="16"/>
                          </w:rPr>
                          <w:t>No</w:t>
                        </w:r>
                      </w:p>
                    </w:txbxContent>
                  </v:textbox>
                </v:shape>
                <v:shape id="Text Box 312" o:spid="_x0000_s1145" type="#_x0000_t202" style="position:absolute;left:86772;top:41719;width:31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s6xQAAANwAAAAPAAAAZHJzL2Rvd25yZXYueG1sRI9Ba8JA&#10;FITvBf/D8gRvdZMIJUZXEUHIwR6aWnp9ZJ9JMPs27q4a/323UOhxmJlvmPV2NL24k/OdZQXpPAFB&#10;XFvdcaPg9Hl4zUH4gKyxt0wKnuRhu5m8rLHQ9sEfdK9CIyKEfYEK2hCGQkpft2TQz+1AHL2zdQZD&#10;lK6R2uEjwk0vsyR5kwY7jgstDrRvqb5UN6Pgfb+s8jJ7uu/lojxU+TW1x/xLqdl03K1ABBrDf/iv&#10;XWoFizSD3zPxCMjNDwAAAP//AwBQSwECLQAUAAYACAAAACEA2+H2y+4AAACFAQAAEwAAAAAAAAAA&#10;AAAAAAAAAAAAW0NvbnRlbnRfVHlwZXNdLnhtbFBLAQItABQABgAIAAAAIQBa9CxbvwAAABUBAAAL&#10;AAAAAAAAAAAAAAAAAB8BAABfcmVscy8ucmVsc1BLAQItABQABgAIAAAAIQDmIes6xQAAANwAAAAP&#10;AAAAAAAAAAAAAAAAAAcCAABkcnMvZG93bnJldi54bWxQSwUGAAAAAAMAAwC3AAAA+QIAAAAA&#10;" fillcolor="white [3201]" stroked="f" strokeweight=".5pt">
                  <v:textbox>
                    <w:txbxContent>
                      <w:p w14:paraId="31EDC28B" w14:textId="77777777" w:rsidR="00DD6D81" w:rsidRPr="00F4284F" w:rsidRDefault="00DD6D81" w:rsidP="00592DEA">
                        <w:pPr>
                          <w:rPr>
                            <w:rFonts w:ascii="Arial" w:hAnsi="Arial" w:cs="Arial"/>
                            <w:sz w:val="16"/>
                            <w:szCs w:val="16"/>
                          </w:rPr>
                        </w:pPr>
                        <w:r w:rsidRPr="00F4284F">
                          <w:rPr>
                            <w:rFonts w:ascii="Arial" w:hAnsi="Arial" w:cs="Arial"/>
                            <w:sz w:val="16"/>
                            <w:szCs w:val="16"/>
                          </w:rPr>
                          <w:t>No</w:t>
                        </w:r>
                      </w:p>
                    </w:txbxContent>
                  </v:textbox>
                </v:shape>
                <v:line id="Straight Connector 313" o:spid="_x0000_s1146" style="position:absolute;flip:x;visibility:visible;mso-wrap-style:square" from="52673,7334" to="52673,5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XPxAAAANwAAAAPAAAAZHJzL2Rvd25yZXYueG1sRI/NasMw&#10;EITvhbyD2EBvjZyGOMWJEkJoofhWt4cct9bGNrFWjqT65+2jQqHHYWa+YXaH0bSiJ+cbywqWiwQE&#10;cWl1w5WCr8+3pxcQPiBrbC2Tgok8HPazhx1m2g78QX0RKhEh7DNUUIfQZVL6siaDfmE74uhdrDMY&#10;onSV1A6HCDetfE6SVBpsOC7U2NGppvJa/BgFfuO+p9fAFvP1xaTDOcVjflPqcT4etyACjeE//Nd+&#10;1wpWyxX8nolHQO7vAAAA//8DAFBLAQItABQABgAIAAAAIQDb4fbL7gAAAIUBAAATAAAAAAAAAAAA&#10;AAAAAAAAAABbQ29udGVudF9UeXBlc10ueG1sUEsBAi0AFAAGAAgAAAAhAFr0LFu/AAAAFQEAAAsA&#10;AAAAAAAAAAAAAAAAHwEAAF9yZWxzLy5yZWxzUEsBAi0AFAAGAAgAAAAhAF1sFc/EAAAA3AAAAA8A&#10;AAAAAAAAAAAAAAAABwIAAGRycy9kb3ducmV2LnhtbFBLBQYAAAAAAwADALcAAAD4AgAAAAA=&#10;" strokecolor="red" strokeweight="2pt">
                  <v:stroke dashstyle="dash" joinstyle="miter"/>
                </v:line>
                <v:shape id="Text Box 314" o:spid="_x0000_s1147" type="#_x0000_t202" style="position:absolute;left:53340;top:52768;width:1181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KVwwAAANwAAAAPAAAAZHJzL2Rvd25yZXYueG1sRI9Li8Iw&#10;FIX3gv8hXMGdpj5GpBpFBwV3w7QuXF6aa1ttbkqT0dpfPxkYcHk4j4+z3ramEg9qXGlZwWQcgSDO&#10;rC45V3BOj6MlCOeRNVaWScGLHGw3/d4aY22f/E2PxOcijLCLUUHhfR1L6bKCDLqxrYmDd7WNQR9k&#10;k0vd4DOMm0pOo2ghDZYcCAXW9FlQdk9+TODa9HDvdl6mx4ySvf7obl+XTqnhoN2tQHhq/Tv83z5p&#10;BbPJHP7OhCMgN78AAAD//wMAUEsBAi0AFAAGAAgAAAAhANvh9svuAAAAhQEAABMAAAAAAAAAAAAA&#10;AAAAAAAAAFtDb250ZW50X1R5cGVzXS54bWxQSwECLQAUAAYACAAAACEAWvQsW78AAAAVAQAACwAA&#10;AAAAAAAAAAAAAAAfAQAAX3JlbHMvLnJlbHNQSwECLQAUAAYACAAAACEA3vYSlcMAAADcAAAADwAA&#10;AAAAAAAAAAAAAAAHAgAAZHJzL2Rvd25yZXYueG1sUEsFBgAAAAADAAMAtwAAAPcCAAAAAA==&#10;" fillcolor="white [3212]" stroked="f" strokeweight=".5pt">
                  <v:textbox>
                    <w:txbxContent>
                      <w:p w14:paraId="6C5CA797" w14:textId="77777777" w:rsidR="00DD6D81" w:rsidRPr="00F4284F" w:rsidRDefault="00DD6D81" w:rsidP="00592DEA">
                        <w:pPr>
                          <w:rPr>
                            <w:rFonts w:ascii="Arial" w:hAnsi="Arial" w:cs="Arial"/>
                            <w:b/>
                            <w:color w:val="FF0000"/>
                            <w:sz w:val="20"/>
                            <w:szCs w:val="20"/>
                          </w:rPr>
                        </w:pPr>
                        <w:r>
                          <w:rPr>
                            <w:rFonts w:ascii="Arial" w:hAnsi="Arial" w:cs="Arial"/>
                            <w:b/>
                            <w:color w:val="FF0000"/>
                            <w:sz w:val="20"/>
                            <w:szCs w:val="20"/>
                          </w:rPr>
                          <w:t>Disturbance tests</w:t>
                        </w:r>
                      </w:p>
                    </w:txbxContent>
                  </v:textbox>
                </v:shape>
                <v:shape id="Text Box 315" o:spid="_x0000_s1148" type="#_x0000_t202" style="position:absolute;left:40100;top:52482;width:9571;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cOwgAAANwAAAAPAAAAZHJzL2Rvd25yZXYueG1sRI/NisIw&#10;FIX3wrxDuAOz01RFkWoUFQV3YuvC5aW503ZsbkoTtdOnN4Lg8nB+Ps5i1ZpK3KlxpWUFw0EEgjiz&#10;uuRcwTnd92cgnEfWWFkmBf/kYLX86i0w1vbBJ7onPhdhhF2MCgrv61hKlxVk0A1sTRy8X9sY9EE2&#10;udQNPsK4qeQoiqbSYMmBUGBN24Kya3IzgWvT3bVbe5nuM0o2etL9HS+dUj/f7XoOwlPrP+F3+6AV&#10;jIcTeJ0JR0AunwAAAP//AwBQSwECLQAUAAYACAAAACEA2+H2y+4AAACFAQAAEwAAAAAAAAAAAAAA&#10;AAAAAAAAW0NvbnRlbnRfVHlwZXNdLnhtbFBLAQItABQABgAIAAAAIQBa9CxbvwAAABUBAAALAAAA&#10;AAAAAAAAAAAAAB8BAABfcmVscy8ucmVsc1BLAQItABQABgAIAAAAIQCxurcOwgAAANwAAAAPAAAA&#10;AAAAAAAAAAAAAAcCAABkcnMvZG93bnJldi54bWxQSwUGAAAAAAMAAwC3AAAA9gIAAAAA&#10;" fillcolor="white [3212]" stroked="f" strokeweight=".5pt">
                  <v:textbox>
                    <w:txbxContent>
                      <w:p w14:paraId="52B4D271" w14:textId="77777777" w:rsidR="00DD6D81" w:rsidRPr="00F4284F" w:rsidRDefault="00DD6D81" w:rsidP="00592DEA">
                        <w:pPr>
                          <w:rPr>
                            <w:rFonts w:ascii="Arial" w:hAnsi="Arial" w:cs="Arial"/>
                            <w:b/>
                            <w:color w:val="FF0000"/>
                            <w:sz w:val="20"/>
                            <w:szCs w:val="20"/>
                          </w:rPr>
                        </w:pPr>
                        <w:r>
                          <w:rPr>
                            <w:rFonts w:ascii="Arial" w:hAnsi="Arial" w:cs="Arial"/>
                            <w:b/>
                            <w:color w:val="FF0000"/>
                            <w:sz w:val="20"/>
                            <w:szCs w:val="20"/>
                          </w:rPr>
                          <w:t>System Monitoring</w:t>
                        </w:r>
                      </w:p>
                    </w:txbxContent>
                  </v:textbox>
                </v:shape>
                <v:shape id="Text Box 316" o:spid="_x0000_s1149" type="#_x0000_t202" style="position:absolute;left:84963;top:48768;width:3644;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05xQAAANwAAAAPAAAAZHJzL2Rvd25yZXYueG1sRI9Ba8JA&#10;FITvhf6H5Qne6iYKkqSuIoKQQz00Kr0+ss8kmH2b7m41/vtuoeBxmJlvmNVmNL24kfOdZQXpLAFB&#10;XFvdcaPgdNy/ZSB8QNbYWyYFD/KwWb++rLDQ9s6fdKtCIyKEfYEK2hCGQkpft2TQz+xAHL2LdQZD&#10;lK6R2uE9wk0v50mylAY7jgstDrRrqb5WP0bBYZdXWTl/uK98Ue6r7Du1H9lZqelk3L6DCDSGZ/i/&#10;XWoFi3QJf2fiEZDrXwAAAP//AwBQSwECLQAUAAYACAAAACEA2+H2y+4AAACFAQAAEwAAAAAAAAAA&#10;AAAAAAAAAAAAW0NvbnRlbnRfVHlwZXNdLnhtbFBLAQItABQABgAIAAAAIQBa9CxbvwAAABUBAAAL&#10;AAAAAAAAAAAAAAAAAB8BAABfcmVscy8ucmVsc1BLAQItABQABgAIAAAAIQCZGu05xQAAANwAAAAP&#10;AAAAAAAAAAAAAAAAAAcCAABkcnMvZG93bnJldi54bWxQSwUGAAAAAAMAAwC3AAAA+QIAAAAA&#10;" fillcolor="white [3201]" stroked="f" strokeweight=".5pt">
                  <v:textbox>
                    <w:txbxContent>
                      <w:p w14:paraId="7E519F62" w14:textId="77777777" w:rsidR="00DD6D81" w:rsidRPr="00FC1B6D" w:rsidRDefault="00DD6D81" w:rsidP="00592DEA">
                        <w:pPr>
                          <w:rPr>
                            <w:rFonts w:ascii="Arial" w:hAnsi="Arial" w:cs="Arial"/>
                            <w:sz w:val="16"/>
                            <w:szCs w:val="16"/>
                          </w:rPr>
                        </w:pPr>
                        <w:r>
                          <w:rPr>
                            <w:rFonts w:ascii="Arial" w:hAnsi="Arial" w:cs="Arial"/>
                            <w:sz w:val="16"/>
                            <w:szCs w:val="16"/>
                          </w:rPr>
                          <w:t>Yes</w:t>
                        </w:r>
                      </w:p>
                    </w:txbxContent>
                  </v:textbox>
                </v:shape>
                <v:line id="Straight Connector 317" o:spid="_x0000_s1150" style="position:absolute;flip:y;visibility:visible;mso-wrap-style:square" from="24384,43529" to="50292,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E7ZxwAAANwAAAAPAAAAZHJzL2Rvd25yZXYueG1sRI9BawIx&#10;FITvhf6H8AQvUrMqqN0apQqySkuhtpfeXjfP3cXNy5pEXf+9EQo9DjPzDTNbtKYWZ3K+sqxg0E9A&#10;EOdWV1wo+P5aP01B+ICssbZMCq7kYTF/fJhhqu2FP+m8C4WIEPYpKihDaFIpfV6SQd+3DXH09tYZ&#10;DFG6QmqHlwg3tRwmyVgarDgulNjQqqT8sDsZBVt5fDss3W+RTWW2/nmffDxz1lOq22lfX0AEasN/&#10;+K+90QpGgwncz8QjIOc3AAAA//8DAFBLAQItABQABgAIAAAAIQDb4fbL7gAAAIUBAAATAAAAAAAA&#10;AAAAAAAAAAAAAABbQ29udGVudF9UeXBlc10ueG1sUEsBAi0AFAAGAAgAAAAhAFr0LFu/AAAAFQEA&#10;AAsAAAAAAAAAAAAAAAAAHwEAAF9yZWxzLy5yZWxzUEsBAi0AFAAGAAgAAAAhAPOsTtnHAAAA3AAA&#10;AA8AAAAAAAAAAAAAAAAABwIAAGRycy9kb3ducmV2LnhtbFBLBQYAAAAAAwADALcAAAD7AgAAAAA=&#10;" strokecolor="black [3213]" strokeweight="1pt">
                  <v:stroke joinstyle="miter"/>
                </v:line>
                <v:line id="Straight Connector 318" o:spid="_x0000_s1151" style="position:absolute;visibility:visible;mso-wrap-style:square" from="74961,45053" to="74961,4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F+wAAAANwAAAAPAAAAZHJzL2Rvd25yZXYueG1sRE/NasJA&#10;EL4LvsMygjedaIpIdBURKp6U2j7AmB2TaHY2ZLcm7dO7h0KPH9//etvbWj259ZUTDbNpAoold6aS&#10;QsPX5/tkCcoHEkO1E9bwwx62m+FgTZlxnXzw8xIKFUPEZ6ShDKHJEH1esiU/dQ1L5G6utRQibAs0&#10;LXUx3NY4T5IFWqokNpTU8L7k/HH5thpsekxOi25+qjG/H67yi/iWnrUej/rdClTgPvyL/9xHoyGd&#10;xbXxTDwCuHkBAAD//wMAUEsBAi0AFAAGAAgAAAAhANvh9svuAAAAhQEAABMAAAAAAAAAAAAAAAAA&#10;AAAAAFtDb250ZW50X1R5cGVzXS54bWxQSwECLQAUAAYACAAAACEAWvQsW78AAAAVAQAACwAAAAAA&#10;AAAAAAAAAAAfAQAAX3JlbHMvLnJlbHNQSwECLQAUAAYACAAAACEAX9ChfsAAAADcAAAADwAAAAAA&#10;AAAAAAAAAAAHAgAAZHJzL2Rvd25yZXYueG1sUEsFBgAAAAADAAMAtwAAAPQCAAAAAA==&#10;" strokecolor="black [3213]" strokeweight="1pt">
                  <v:stroke joinstyle="miter"/>
                </v:line>
              </v:group>
            </w:pict>
          </mc:Fallback>
        </mc:AlternateContent>
      </w:r>
      <w:r w:rsidR="00AF0A6F">
        <w:rPr>
          <w:noProof/>
          <w:lang w:eastAsia="en-AU"/>
        </w:rPr>
        <mc:AlternateContent>
          <mc:Choice Requires="wps">
            <w:drawing>
              <wp:anchor distT="0" distB="0" distL="114300" distR="114300" simplePos="0" relativeHeight="251658242" behindDoc="0" locked="0" layoutInCell="1" allowOverlap="1" wp14:anchorId="2A4875D0" wp14:editId="0A8630AC">
                <wp:simplePos x="0" y="0"/>
                <wp:positionH relativeFrom="column">
                  <wp:posOffset>0</wp:posOffset>
                </wp:positionH>
                <wp:positionV relativeFrom="paragraph">
                  <wp:posOffset>-716280</wp:posOffset>
                </wp:positionV>
                <wp:extent cx="9099550" cy="457200"/>
                <wp:effectExtent l="0" t="0" r="6350" b="6350"/>
                <wp:wrapNone/>
                <wp:docPr id="319" name="Text Box 319"/>
                <wp:cNvGraphicFramePr/>
                <a:graphic xmlns:a="http://schemas.openxmlformats.org/drawingml/2006/main">
                  <a:graphicData uri="http://schemas.microsoft.com/office/word/2010/wordprocessingShape">
                    <wps:wsp>
                      <wps:cNvSpPr txBox="1"/>
                      <wps:spPr>
                        <a:xfrm>
                          <a:off x="0" y="0"/>
                          <a:ext cx="9099550" cy="457200"/>
                        </a:xfrm>
                        <a:prstGeom prst="rect">
                          <a:avLst/>
                        </a:prstGeom>
                        <a:solidFill>
                          <a:prstClr val="white"/>
                        </a:solidFill>
                        <a:ln>
                          <a:noFill/>
                        </a:ln>
                        <a:effectLst/>
                      </wps:spPr>
                      <wps:txbx>
                        <w:txbxContent>
                          <w:p w14:paraId="3DF4600E" w14:textId="77777777" w:rsidR="00DD6D81" w:rsidRPr="00436B9D" w:rsidRDefault="00DD6D81">
                            <w:pPr>
                              <w:rPr>
                                <w:i/>
                                <w:noProof/>
                                <w:color w:val="0070C0"/>
                                <w:sz w:val="18"/>
                                <w:szCs w:val="18"/>
                              </w:rPr>
                            </w:pPr>
                            <w:r w:rsidRPr="00436B9D">
                              <w:rPr>
                                <w:i/>
                                <w:color w:val="0070C0"/>
                                <w:sz w:val="18"/>
                                <w:szCs w:val="18"/>
                              </w:rPr>
                              <w:t xml:space="preserve">Figure 3 - Analysis process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875D0" id="Text Box 319" o:spid="_x0000_s1152" type="#_x0000_t202" style="position:absolute;margin-left:0;margin-top:-56.4pt;width:716.5pt;height:3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D3IQIAAFEEAAAOAAAAZHJzL2Uyb0RvYy54bWysVE2P2jAQvVfqf7B8LwFU2hIRVpQVVSW0&#10;uxJb7dk4DrHkeNyxIaG/vmOHQLvtqerFGc+M5+u9yeKuaww7KfQabMEnozFnykootT0U/Nvz5t0n&#10;znwQthQGrCr4WXl+t3z7ZtG6XE2hBlMqZBTE+rx1Ba9DcHmWeVmrRvgROGXJWAE2ItAVD1mJoqXo&#10;jcmm4/GHrAUsHYJU3pP2vjfyZYpfVUqGx6ryKjBTcKotpBPTuY9ntlyI/IDC1VpeyhD/UEUjtKWk&#10;11D3Igh2RP1HqEZLBA9VGEloMqgqLVXqgbqZjF91s6uFU6kXGo531zH5/xdWPpx27glZ6D5DRwDG&#10;gbTO556UsZ+uwiZ+qVJGdhrh+To21QUmSTkfz+ezGZkk2d7PPhIuMUx2e+3Qhy8KGhaFgiPBkqYl&#10;TlsfetfBJSbzYHS50cbESzSsDbKTIAjbWgd1Cf6bl7HR10J81QfsNSpx4JLl1liUQrfvmC4LPk3l&#10;RtUeyjMNA6HniXdyoyn9VvjwJJCIQU0S2cMjHZWBtuBwkTirAX/8TR/9CS+yctYS0Qruvx8FKs7M&#10;V0tIRlYOAg7CfhDssVkDNT6hNXIyifQAgxnECqF5oR1YxSxkElZSroKHQVyHnu60Q1KtVsmJuOdE&#10;2NqdkzH0MObn7kWgu4AUCN4HGCgo8ldY9b790FfHAJVOQN6mSASIF+JtosJlx+Ji/HpPXrc/wfIn&#10;AAAA//8DAFBLAwQUAAYACAAAACEAy6F26t8AAAAKAQAADwAAAGRycy9kb3ducmV2LnhtbEyPwU7D&#10;MBBE70j8g7VIXFDrJK2qKsSpoIUbHFqqnrexSSLidWQ7Tfr3bE9w3JnR7LxiM9lOXIwPrSMF6TwB&#10;YahyuqVawfHrfbYGESKSxs6RUXA1ATbl/V2BuXYj7c3lEGvBJRRyVNDE2OdShqoxFsPc9YbY+3be&#10;YuTT11J7HLncdjJLkpW02BJ/aLA328ZUP4fBKljt/DDuafu0O7594GdfZ6fX60mpx4fp5RlENFP8&#10;C8NtPk+Hkjed3UA6iE4Bg0QFszTNmODmLxcL1s6sLZM1yLKQ/xHKXwAAAP//AwBQSwECLQAUAAYA&#10;CAAAACEAtoM4kv4AAADhAQAAEwAAAAAAAAAAAAAAAAAAAAAAW0NvbnRlbnRfVHlwZXNdLnhtbFBL&#10;AQItABQABgAIAAAAIQA4/SH/1gAAAJQBAAALAAAAAAAAAAAAAAAAAC8BAABfcmVscy8ucmVsc1BL&#10;AQItABQABgAIAAAAIQARDcD3IQIAAFEEAAAOAAAAAAAAAAAAAAAAAC4CAABkcnMvZTJvRG9jLnht&#10;bFBLAQItABQABgAIAAAAIQDLoXbq3wAAAAoBAAAPAAAAAAAAAAAAAAAAAHsEAABkcnMvZG93bnJl&#10;di54bWxQSwUGAAAAAAQABADzAAAAhwUAAAAA&#10;" stroked="f">
                <v:textbox inset="0,0,0,0">
                  <w:txbxContent>
                    <w:p w14:paraId="3DF4600E" w14:textId="77777777" w:rsidR="00DD6D81" w:rsidRPr="00436B9D" w:rsidRDefault="00DD6D81">
                      <w:pPr>
                        <w:rPr>
                          <w:i/>
                          <w:noProof/>
                          <w:color w:val="0070C0"/>
                          <w:sz w:val="18"/>
                          <w:szCs w:val="18"/>
                        </w:rPr>
                      </w:pPr>
                      <w:r w:rsidRPr="00436B9D">
                        <w:rPr>
                          <w:i/>
                          <w:color w:val="0070C0"/>
                          <w:sz w:val="18"/>
                          <w:szCs w:val="18"/>
                        </w:rPr>
                        <w:t xml:space="preserve">Figure 3 - Analysis process </w:t>
                      </w:r>
                    </w:p>
                  </w:txbxContent>
                </v:textbox>
              </v:shape>
            </w:pict>
          </mc:Fallback>
        </mc:AlternateContent>
      </w:r>
    </w:p>
    <w:p w14:paraId="71DACE44" w14:textId="77777777" w:rsidR="00E77C6F" w:rsidRDefault="00E77C6F" w:rsidP="00E77C6F">
      <w:pPr>
        <w:rPr>
          <w:rFonts w:ascii="Arial" w:hAnsi="Arial" w:cs="Arial"/>
          <w:sz w:val="20"/>
          <w:szCs w:val="20"/>
        </w:rPr>
      </w:pPr>
    </w:p>
    <w:p w14:paraId="72280ACD" w14:textId="77777777" w:rsidR="00A91DF7" w:rsidRPr="00CE7A3A" w:rsidRDefault="00A91DF7" w:rsidP="00E77C6F">
      <w:pPr>
        <w:pStyle w:val="Heading1"/>
        <w:rPr>
          <w:rFonts w:ascii="Arial" w:hAnsi="Arial" w:cs="Arial"/>
          <w:sz w:val="20"/>
          <w:szCs w:val="20"/>
        </w:rPr>
      </w:pPr>
      <w:bookmarkStart w:id="39" w:name="_Toc90479424"/>
      <w:r w:rsidRPr="00CE7A3A">
        <w:rPr>
          <w:rFonts w:ascii="Arial" w:hAnsi="Arial" w:cs="Arial"/>
          <w:sz w:val="20"/>
          <w:szCs w:val="20"/>
        </w:rPr>
        <w:t xml:space="preserve">APPENDIX B – CONSTRAINTS AFFECTING </w:t>
      </w:r>
      <w:r>
        <w:rPr>
          <w:rFonts w:ascii="Arial" w:hAnsi="Arial" w:cs="Arial"/>
          <w:sz w:val="20"/>
          <w:szCs w:val="20"/>
        </w:rPr>
        <w:t>QNI</w:t>
      </w:r>
      <w:r w:rsidRPr="00CE7A3A">
        <w:rPr>
          <w:rFonts w:ascii="Arial" w:hAnsi="Arial" w:cs="Arial"/>
          <w:sz w:val="20"/>
          <w:szCs w:val="20"/>
        </w:rPr>
        <w:t xml:space="preserve"> TRANSFER</w:t>
      </w:r>
      <w:bookmarkEnd w:id="38"/>
      <w:bookmarkEnd w:id="39"/>
      <w:r w:rsidRPr="00CE7A3A">
        <w:rPr>
          <w:rFonts w:ascii="Arial" w:hAnsi="Arial" w:cs="Arial"/>
          <w:sz w:val="20"/>
          <w:szCs w:val="20"/>
        </w:rPr>
        <w:t xml:space="preserve"> </w:t>
      </w:r>
    </w:p>
    <w:p w14:paraId="19C3A34B" w14:textId="77777777" w:rsidR="00DE3B2C" w:rsidRDefault="00DA62D6" w:rsidP="00DE3B2C">
      <w:pPr>
        <w:rPr>
          <w:rFonts w:ascii="Arial" w:hAnsi="Arial" w:cs="Arial"/>
          <w:sz w:val="20"/>
          <w:szCs w:val="20"/>
        </w:rPr>
      </w:pPr>
      <w:r w:rsidRPr="00DA62D6">
        <w:rPr>
          <w:rFonts w:ascii="Arial" w:hAnsi="Arial" w:cs="Arial"/>
          <w:sz w:val="20"/>
          <w:szCs w:val="20"/>
        </w:rPr>
        <w:t xml:space="preserve">This Appendix </w:t>
      </w:r>
      <w:r w:rsidR="00F92CE1">
        <w:rPr>
          <w:rFonts w:ascii="Arial" w:hAnsi="Arial" w:cs="Arial"/>
          <w:sz w:val="20"/>
          <w:szCs w:val="20"/>
        </w:rPr>
        <w:t>will set</w:t>
      </w:r>
      <w:r w:rsidRPr="00DA62D6">
        <w:rPr>
          <w:rFonts w:ascii="Arial" w:hAnsi="Arial" w:cs="Arial"/>
          <w:sz w:val="20"/>
          <w:szCs w:val="20"/>
        </w:rPr>
        <w:t xml:space="preserve"> out the limits to power transfer over QNI following the upgrade works.</w:t>
      </w:r>
      <w:r w:rsidR="00DE3B2C" w:rsidRPr="00DE3B2C">
        <w:rPr>
          <w:rFonts w:ascii="Arial" w:hAnsi="Arial" w:cs="Arial"/>
          <w:sz w:val="20"/>
          <w:szCs w:val="20"/>
        </w:rPr>
        <w:t xml:space="preserve"> Both voltage stability and transient stability limitations </w:t>
      </w:r>
      <w:r w:rsidR="00DE3B2C">
        <w:rPr>
          <w:rFonts w:ascii="Arial" w:hAnsi="Arial" w:cs="Arial"/>
          <w:sz w:val="20"/>
          <w:szCs w:val="20"/>
        </w:rPr>
        <w:t xml:space="preserve">under system normal conditions </w:t>
      </w:r>
      <w:r w:rsidR="00DE3B2C" w:rsidRPr="00DE3B2C">
        <w:rPr>
          <w:rFonts w:ascii="Arial" w:hAnsi="Arial" w:cs="Arial"/>
          <w:sz w:val="20"/>
          <w:szCs w:val="20"/>
        </w:rPr>
        <w:t>will be quantified by limit equations.</w:t>
      </w:r>
    </w:p>
    <w:p w14:paraId="015C3271" w14:textId="77777777" w:rsidR="00DA62D6" w:rsidRPr="00DA62D6" w:rsidRDefault="00DA62D6" w:rsidP="00A91DF7">
      <w:pPr>
        <w:rPr>
          <w:rFonts w:ascii="Arial" w:hAnsi="Arial" w:cs="Arial"/>
          <w:sz w:val="20"/>
          <w:szCs w:val="20"/>
        </w:rPr>
      </w:pPr>
      <w:r w:rsidRPr="00DA62D6">
        <w:rPr>
          <w:rFonts w:ascii="Arial" w:hAnsi="Arial" w:cs="Arial"/>
          <w:sz w:val="20"/>
          <w:szCs w:val="20"/>
        </w:rPr>
        <w:t>Work is underway to establish limit equations and they wi</w:t>
      </w:r>
      <w:r>
        <w:rPr>
          <w:rFonts w:ascii="Arial" w:hAnsi="Arial" w:cs="Arial"/>
          <w:sz w:val="20"/>
          <w:szCs w:val="20"/>
        </w:rPr>
        <w:t>l</w:t>
      </w:r>
      <w:r w:rsidRPr="00DA62D6">
        <w:rPr>
          <w:rFonts w:ascii="Arial" w:hAnsi="Arial" w:cs="Arial"/>
          <w:sz w:val="20"/>
          <w:szCs w:val="20"/>
        </w:rPr>
        <w:t>l be published in the final Test Program document.</w:t>
      </w:r>
    </w:p>
    <w:p w14:paraId="4907C363" w14:textId="77777777" w:rsidR="00DE3B2C" w:rsidRPr="00DE3B2C" w:rsidRDefault="00DE3B2C" w:rsidP="00A91DF7">
      <w:pPr>
        <w:rPr>
          <w:rFonts w:ascii="Arial" w:hAnsi="Arial" w:cs="Arial"/>
          <w:sz w:val="20"/>
          <w:szCs w:val="20"/>
        </w:rPr>
      </w:pPr>
      <w:r>
        <w:rPr>
          <w:rFonts w:ascii="Arial" w:hAnsi="Arial" w:cs="Arial"/>
          <w:sz w:val="20"/>
          <w:szCs w:val="20"/>
        </w:rPr>
        <w:t>Plant thermal rating limitations will be addressed under the normal market dispatch systems.</w:t>
      </w:r>
    </w:p>
    <w:p w14:paraId="49DF787E" w14:textId="77777777" w:rsidR="004C4EA7" w:rsidRDefault="004C4EA7">
      <w:pPr>
        <w:rPr>
          <w:rFonts w:ascii="Arial" w:hAnsi="Arial" w:cs="Arial"/>
          <w:sz w:val="20"/>
          <w:szCs w:val="20"/>
        </w:rPr>
      </w:pPr>
      <w:r>
        <w:rPr>
          <w:rFonts w:ascii="Arial" w:hAnsi="Arial" w:cs="Arial"/>
          <w:sz w:val="20"/>
          <w:szCs w:val="20"/>
        </w:rPr>
        <w:br w:type="page"/>
      </w:r>
    </w:p>
    <w:p w14:paraId="1D1E62AD" w14:textId="77777777" w:rsidR="004C4EA7" w:rsidRDefault="004C4EA7" w:rsidP="00286899">
      <w:pPr>
        <w:pStyle w:val="Heading1"/>
        <w:rPr>
          <w:rFonts w:ascii="Arial" w:hAnsi="Arial" w:cs="Arial"/>
          <w:sz w:val="20"/>
          <w:szCs w:val="20"/>
        </w:rPr>
      </w:pPr>
      <w:bookmarkStart w:id="40" w:name="_Toc90479425"/>
      <w:r w:rsidRPr="004C4EA7">
        <w:rPr>
          <w:rFonts w:ascii="Arial" w:hAnsi="Arial" w:cs="Arial"/>
          <w:sz w:val="20"/>
          <w:szCs w:val="20"/>
        </w:rPr>
        <w:t>APPENDIX C- MONITORING AND RECORDING</w:t>
      </w:r>
      <w:bookmarkEnd w:id="40"/>
      <w:r w:rsidRPr="004C4EA7">
        <w:rPr>
          <w:rFonts w:ascii="Arial" w:hAnsi="Arial" w:cs="Arial"/>
          <w:sz w:val="20"/>
          <w:szCs w:val="20"/>
        </w:rPr>
        <w:t xml:space="preserve"> </w:t>
      </w:r>
    </w:p>
    <w:p w14:paraId="76697E6B" w14:textId="4B75E2A6" w:rsidR="00EF02DB" w:rsidRPr="00D51E74" w:rsidRDefault="00286899" w:rsidP="00286899">
      <w:pPr>
        <w:rPr>
          <w:rFonts w:ascii="Arial" w:hAnsi="Arial" w:cs="Arial"/>
          <w:sz w:val="20"/>
          <w:szCs w:val="20"/>
        </w:rPr>
      </w:pPr>
      <w:r w:rsidRPr="00D51E74">
        <w:rPr>
          <w:rFonts w:ascii="Arial" w:hAnsi="Arial" w:cs="Arial"/>
          <w:sz w:val="20"/>
          <w:szCs w:val="20"/>
        </w:rPr>
        <w:t>The monitoring and recording of the system response t</w:t>
      </w:r>
      <w:r>
        <w:rPr>
          <w:rFonts w:ascii="Arial" w:hAnsi="Arial" w:cs="Arial"/>
          <w:sz w:val="20"/>
          <w:szCs w:val="20"/>
        </w:rPr>
        <w:t>o small natural distur</w:t>
      </w:r>
      <w:r w:rsidRPr="00D51E74">
        <w:rPr>
          <w:rFonts w:ascii="Arial" w:hAnsi="Arial" w:cs="Arial"/>
          <w:sz w:val="20"/>
          <w:szCs w:val="20"/>
        </w:rPr>
        <w:t xml:space="preserve">bances and larger-scale disturbances is through </w:t>
      </w:r>
      <w:r w:rsidR="003920F6">
        <w:rPr>
          <w:rFonts w:ascii="Arial" w:hAnsi="Arial" w:cs="Arial"/>
          <w:sz w:val="20"/>
          <w:szCs w:val="20"/>
        </w:rPr>
        <w:t>h</w:t>
      </w:r>
      <w:r w:rsidRPr="00D51E74">
        <w:rPr>
          <w:rFonts w:ascii="Arial" w:hAnsi="Arial" w:cs="Arial"/>
          <w:sz w:val="20"/>
          <w:szCs w:val="20"/>
        </w:rPr>
        <w:t xml:space="preserve">igh </w:t>
      </w:r>
      <w:r w:rsidR="003920F6">
        <w:rPr>
          <w:rFonts w:ascii="Arial" w:hAnsi="Arial" w:cs="Arial"/>
          <w:sz w:val="20"/>
          <w:szCs w:val="20"/>
        </w:rPr>
        <w:t>s</w:t>
      </w:r>
      <w:r w:rsidRPr="00D51E74">
        <w:rPr>
          <w:rFonts w:ascii="Arial" w:hAnsi="Arial" w:cs="Arial"/>
          <w:sz w:val="20"/>
          <w:szCs w:val="20"/>
        </w:rPr>
        <w:t xml:space="preserve">peed </w:t>
      </w:r>
      <w:r w:rsidR="003920F6">
        <w:rPr>
          <w:rFonts w:ascii="Arial" w:hAnsi="Arial" w:cs="Arial"/>
          <w:sz w:val="20"/>
          <w:szCs w:val="20"/>
        </w:rPr>
        <w:t>m</w:t>
      </w:r>
      <w:r w:rsidRPr="00D51E74">
        <w:rPr>
          <w:rFonts w:ascii="Arial" w:hAnsi="Arial" w:cs="Arial"/>
          <w:sz w:val="20"/>
          <w:szCs w:val="20"/>
        </w:rPr>
        <w:t xml:space="preserve">onitors and the </w:t>
      </w:r>
      <w:r w:rsidR="003920F6">
        <w:rPr>
          <w:rFonts w:ascii="Arial" w:hAnsi="Arial" w:cs="Arial"/>
          <w:sz w:val="20"/>
          <w:szCs w:val="20"/>
        </w:rPr>
        <w:t>o</w:t>
      </w:r>
      <w:r w:rsidRPr="00D51E74">
        <w:rPr>
          <w:rFonts w:ascii="Arial" w:hAnsi="Arial" w:cs="Arial"/>
          <w:sz w:val="20"/>
          <w:szCs w:val="20"/>
        </w:rPr>
        <w:t xml:space="preserve">scillatory </w:t>
      </w:r>
      <w:r w:rsidR="003920F6">
        <w:rPr>
          <w:rFonts w:ascii="Arial" w:hAnsi="Arial" w:cs="Arial"/>
          <w:sz w:val="20"/>
          <w:szCs w:val="20"/>
        </w:rPr>
        <w:t>s</w:t>
      </w:r>
      <w:r w:rsidRPr="00D51E74">
        <w:rPr>
          <w:rFonts w:ascii="Arial" w:hAnsi="Arial" w:cs="Arial"/>
          <w:sz w:val="20"/>
          <w:szCs w:val="20"/>
        </w:rPr>
        <w:t xml:space="preserve">tability </w:t>
      </w:r>
      <w:r w:rsidR="003920F6">
        <w:rPr>
          <w:rFonts w:ascii="Arial" w:hAnsi="Arial" w:cs="Arial"/>
          <w:sz w:val="20"/>
          <w:szCs w:val="20"/>
        </w:rPr>
        <w:t>m</w:t>
      </w:r>
      <w:r w:rsidRPr="00D51E74">
        <w:rPr>
          <w:rFonts w:ascii="Arial" w:hAnsi="Arial" w:cs="Arial"/>
          <w:sz w:val="20"/>
          <w:szCs w:val="20"/>
        </w:rPr>
        <w:t>onitors.  These are located at strategic locations on the interconnected network.</w:t>
      </w:r>
      <w:r w:rsidR="00EF02DB">
        <w:rPr>
          <w:rFonts w:ascii="Arial" w:hAnsi="Arial" w:cs="Arial"/>
          <w:sz w:val="20"/>
          <w:szCs w:val="20"/>
        </w:rPr>
        <w:t xml:space="preserve">  The following information is tentative at this stage.</w:t>
      </w:r>
      <w:r w:rsidR="000308D9">
        <w:rPr>
          <w:rFonts w:ascii="Arial" w:hAnsi="Arial" w:cs="Arial"/>
          <w:sz w:val="20"/>
          <w:szCs w:val="20"/>
        </w:rPr>
        <w:br/>
      </w:r>
    </w:p>
    <w:p w14:paraId="4823D60B" w14:textId="77777777" w:rsidR="00286899" w:rsidRPr="0072536B" w:rsidRDefault="00286899" w:rsidP="004B65D2">
      <w:pPr>
        <w:pStyle w:val="Heading2"/>
        <w:rPr>
          <w:rFonts w:ascii="Arial" w:hAnsi="Arial" w:cs="Arial"/>
          <w:sz w:val="20"/>
          <w:szCs w:val="20"/>
        </w:rPr>
      </w:pPr>
      <w:bookmarkStart w:id="41" w:name="_Toc90479426"/>
      <w:r w:rsidRPr="0072536B">
        <w:rPr>
          <w:rFonts w:ascii="Arial" w:hAnsi="Arial" w:cs="Arial"/>
          <w:sz w:val="20"/>
          <w:szCs w:val="20"/>
        </w:rPr>
        <w:t>High Speed Monitors (HSM)</w:t>
      </w:r>
      <w:bookmarkEnd w:id="41"/>
      <w:r w:rsidRPr="0072536B">
        <w:rPr>
          <w:rFonts w:ascii="Arial" w:hAnsi="Arial" w:cs="Arial"/>
          <w:sz w:val="20"/>
          <w:szCs w:val="20"/>
        </w:rPr>
        <w:t xml:space="preserve"> </w:t>
      </w:r>
    </w:p>
    <w:p w14:paraId="5794A19F" w14:textId="0484D5CC" w:rsidR="00286899" w:rsidRPr="004C4EA7" w:rsidRDefault="00286899" w:rsidP="00286899">
      <w:pPr>
        <w:rPr>
          <w:rFonts w:ascii="Arial" w:hAnsi="Arial" w:cs="Arial"/>
          <w:sz w:val="20"/>
          <w:szCs w:val="20"/>
        </w:rPr>
      </w:pPr>
      <w:r w:rsidRPr="004C4EA7">
        <w:rPr>
          <w:rFonts w:ascii="Arial" w:hAnsi="Arial" w:cs="Arial"/>
          <w:sz w:val="20"/>
          <w:szCs w:val="20"/>
        </w:rPr>
        <w:t xml:space="preserve">Generally, the HSM systems directly measure </w:t>
      </w:r>
      <w:r w:rsidR="00F92CE1">
        <w:rPr>
          <w:rFonts w:ascii="Arial" w:hAnsi="Arial" w:cs="Arial"/>
          <w:sz w:val="20"/>
          <w:szCs w:val="20"/>
        </w:rPr>
        <w:t>3 phase-to-</w:t>
      </w:r>
      <w:r>
        <w:rPr>
          <w:rFonts w:ascii="Arial" w:hAnsi="Arial" w:cs="Arial"/>
          <w:sz w:val="20"/>
          <w:szCs w:val="20"/>
        </w:rPr>
        <w:t xml:space="preserve">ground voltage and </w:t>
      </w:r>
      <w:r w:rsidRPr="004C4EA7">
        <w:rPr>
          <w:rFonts w:ascii="Arial" w:hAnsi="Arial" w:cs="Arial"/>
          <w:sz w:val="20"/>
          <w:szCs w:val="20"/>
        </w:rPr>
        <w:t>3 phase current</w:t>
      </w:r>
      <w:r>
        <w:rPr>
          <w:rFonts w:ascii="Arial" w:hAnsi="Arial" w:cs="Arial"/>
          <w:sz w:val="20"/>
          <w:szCs w:val="20"/>
        </w:rPr>
        <w:t>.  They</w:t>
      </w:r>
      <w:r w:rsidRPr="004C4EA7">
        <w:rPr>
          <w:rFonts w:ascii="Arial" w:hAnsi="Arial" w:cs="Arial"/>
          <w:sz w:val="20"/>
          <w:szCs w:val="20"/>
        </w:rPr>
        <w:t xml:space="preserve"> calculate 3 phase real power, 3 phase reactive power, positive sequence voltage magnitude, angle and frequency. </w:t>
      </w:r>
    </w:p>
    <w:p w14:paraId="0A2F3F88" w14:textId="44B0CFC8" w:rsidR="00450D6E" w:rsidRDefault="00286899" w:rsidP="00286899">
      <w:pPr>
        <w:rPr>
          <w:rFonts w:ascii="Arial" w:hAnsi="Arial" w:cs="Arial"/>
          <w:sz w:val="20"/>
          <w:szCs w:val="20"/>
          <w:u w:val="single"/>
        </w:rPr>
      </w:pPr>
      <w:r w:rsidRPr="004C4EA7">
        <w:rPr>
          <w:rFonts w:ascii="Arial" w:hAnsi="Arial" w:cs="Arial"/>
          <w:sz w:val="20"/>
          <w:szCs w:val="20"/>
        </w:rPr>
        <w:t xml:space="preserve">The </w:t>
      </w:r>
      <w:r>
        <w:rPr>
          <w:rFonts w:ascii="Arial" w:hAnsi="Arial" w:cs="Arial"/>
          <w:sz w:val="20"/>
          <w:szCs w:val="20"/>
        </w:rPr>
        <w:t xml:space="preserve">following </w:t>
      </w:r>
      <w:r w:rsidRPr="004C4EA7">
        <w:rPr>
          <w:rFonts w:ascii="Arial" w:hAnsi="Arial" w:cs="Arial"/>
          <w:sz w:val="20"/>
          <w:szCs w:val="20"/>
        </w:rPr>
        <w:t>existing HSMs will be used to monitor and record inter-network test results</w:t>
      </w:r>
      <w:r>
        <w:rPr>
          <w:rFonts w:ascii="Arial" w:hAnsi="Arial" w:cs="Arial"/>
          <w:sz w:val="20"/>
          <w:szCs w:val="20"/>
        </w:rPr>
        <w:t xml:space="preserve"> for </w:t>
      </w:r>
      <w:r w:rsidR="00C508E9" w:rsidRPr="00EF02DB">
        <w:rPr>
          <w:rFonts w:ascii="Arial" w:hAnsi="Arial" w:cs="Arial"/>
          <w:sz w:val="20"/>
          <w:szCs w:val="20"/>
        </w:rPr>
        <w:t>QNI</w:t>
      </w:r>
      <w:r w:rsidR="00C866B1">
        <w:rPr>
          <w:rFonts w:ascii="Arial" w:hAnsi="Arial" w:cs="Arial"/>
          <w:sz w:val="20"/>
          <w:szCs w:val="20"/>
        </w:rPr>
        <w:t>.</w:t>
      </w:r>
    </w:p>
    <w:p w14:paraId="51A4EBE5" w14:textId="77777777" w:rsidR="00286899" w:rsidRPr="0021790A" w:rsidRDefault="00286899" w:rsidP="00286899">
      <w:pPr>
        <w:rPr>
          <w:rFonts w:ascii="Arial" w:hAnsi="Arial" w:cs="Arial"/>
          <w:sz w:val="20"/>
          <w:szCs w:val="20"/>
          <w:u w:val="single"/>
        </w:rPr>
      </w:pPr>
      <w:r w:rsidRPr="0021790A">
        <w:rPr>
          <w:rFonts w:ascii="Arial" w:hAnsi="Arial" w:cs="Arial"/>
          <w:sz w:val="20"/>
          <w:szCs w:val="20"/>
          <w:u w:val="single"/>
        </w:rPr>
        <w:t>Queensland</w:t>
      </w:r>
    </w:p>
    <w:p w14:paraId="3EFA7F77" w14:textId="77777777" w:rsidR="00DE73D0" w:rsidRPr="00DE73D0" w:rsidRDefault="00DE73D0" w:rsidP="00DE73D0">
      <w:pPr>
        <w:pStyle w:val="ListParagraph"/>
        <w:numPr>
          <w:ilvl w:val="0"/>
          <w:numId w:val="26"/>
        </w:numPr>
        <w:rPr>
          <w:rFonts w:ascii="Arial" w:hAnsi="Arial" w:cs="Arial"/>
          <w:sz w:val="20"/>
          <w:szCs w:val="20"/>
        </w:rPr>
      </w:pPr>
      <w:r>
        <w:rPr>
          <w:rFonts w:ascii="Arial" w:hAnsi="Arial" w:cs="Arial"/>
          <w:sz w:val="20"/>
          <w:szCs w:val="20"/>
        </w:rPr>
        <w:t>Braemar 27</w:t>
      </w:r>
      <w:r w:rsidR="0051437B">
        <w:rPr>
          <w:rFonts w:ascii="Arial" w:hAnsi="Arial" w:cs="Arial"/>
          <w:sz w:val="20"/>
          <w:szCs w:val="20"/>
        </w:rPr>
        <w:t xml:space="preserve">5kV Switchyard </w:t>
      </w:r>
    </w:p>
    <w:p w14:paraId="2AF8D8D1" w14:textId="77777777" w:rsidR="00DE73D0" w:rsidRPr="00DE73D0" w:rsidRDefault="0051437B" w:rsidP="00DE73D0">
      <w:pPr>
        <w:pStyle w:val="ListParagraph"/>
        <w:numPr>
          <w:ilvl w:val="0"/>
          <w:numId w:val="26"/>
        </w:numPr>
        <w:rPr>
          <w:rFonts w:ascii="Arial" w:hAnsi="Arial" w:cs="Arial"/>
          <w:sz w:val="20"/>
          <w:szCs w:val="20"/>
        </w:rPr>
      </w:pPr>
      <w:r>
        <w:rPr>
          <w:rFonts w:ascii="Arial" w:hAnsi="Arial" w:cs="Arial"/>
          <w:sz w:val="20"/>
          <w:szCs w:val="20"/>
        </w:rPr>
        <w:t xml:space="preserve">Millmerran 275kV Switchyard </w:t>
      </w:r>
    </w:p>
    <w:p w14:paraId="2078012B" w14:textId="6DA26B0E" w:rsidR="00DE73D0" w:rsidRPr="00D572A8" w:rsidRDefault="00DE73D0" w:rsidP="00D572A8">
      <w:pPr>
        <w:pStyle w:val="ListParagraph"/>
        <w:numPr>
          <w:ilvl w:val="0"/>
          <w:numId w:val="26"/>
        </w:numPr>
        <w:rPr>
          <w:rFonts w:ascii="Arial" w:hAnsi="Arial" w:cs="Arial"/>
          <w:sz w:val="20"/>
          <w:szCs w:val="20"/>
        </w:rPr>
      </w:pPr>
      <w:proofErr w:type="spellStart"/>
      <w:r>
        <w:rPr>
          <w:rFonts w:ascii="Arial" w:hAnsi="Arial" w:cs="Arial"/>
          <w:sz w:val="20"/>
          <w:szCs w:val="20"/>
        </w:rPr>
        <w:t>Halys</w:t>
      </w:r>
      <w:proofErr w:type="spellEnd"/>
      <w:r>
        <w:rPr>
          <w:rFonts w:ascii="Arial" w:hAnsi="Arial" w:cs="Arial"/>
          <w:sz w:val="20"/>
          <w:szCs w:val="20"/>
        </w:rPr>
        <w:t xml:space="preserve"> 27</w:t>
      </w:r>
      <w:r w:rsidR="0051437B">
        <w:rPr>
          <w:rFonts w:ascii="Arial" w:hAnsi="Arial" w:cs="Arial"/>
          <w:sz w:val="20"/>
          <w:szCs w:val="20"/>
        </w:rPr>
        <w:t xml:space="preserve">5kV Switchyard </w:t>
      </w:r>
    </w:p>
    <w:p w14:paraId="36D19834" w14:textId="77777777" w:rsidR="00286899" w:rsidRPr="0021790A" w:rsidRDefault="00286899" w:rsidP="00286899">
      <w:pPr>
        <w:rPr>
          <w:rFonts w:ascii="Arial" w:hAnsi="Arial" w:cs="Arial"/>
          <w:sz w:val="20"/>
          <w:szCs w:val="20"/>
          <w:u w:val="single"/>
        </w:rPr>
      </w:pPr>
      <w:r w:rsidRPr="0021790A">
        <w:rPr>
          <w:rFonts w:ascii="Arial" w:hAnsi="Arial" w:cs="Arial"/>
          <w:sz w:val="20"/>
          <w:szCs w:val="20"/>
          <w:u w:val="single"/>
        </w:rPr>
        <w:t>NSW</w:t>
      </w:r>
    </w:p>
    <w:p w14:paraId="21C8C49B" w14:textId="77777777" w:rsidR="00286899" w:rsidRPr="007F5986" w:rsidRDefault="00286899" w:rsidP="00286899">
      <w:pPr>
        <w:pStyle w:val="ListParagraph"/>
        <w:numPr>
          <w:ilvl w:val="0"/>
          <w:numId w:val="26"/>
        </w:numPr>
        <w:rPr>
          <w:rFonts w:ascii="Arial" w:hAnsi="Arial" w:cs="Arial"/>
          <w:sz w:val="20"/>
          <w:szCs w:val="20"/>
        </w:rPr>
      </w:pPr>
      <w:r w:rsidRPr="007F5986">
        <w:rPr>
          <w:rFonts w:ascii="Arial" w:hAnsi="Arial" w:cs="Arial"/>
          <w:sz w:val="20"/>
          <w:szCs w:val="20"/>
        </w:rPr>
        <w:t>Dumaresq 330kV Switching Station</w:t>
      </w:r>
    </w:p>
    <w:p w14:paraId="2E2B2D40" w14:textId="77777777" w:rsidR="00286899" w:rsidRPr="004C4EA7" w:rsidRDefault="00286899" w:rsidP="00286899">
      <w:pPr>
        <w:pStyle w:val="ListParagraph"/>
        <w:numPr>
          <w:ilvl w:val="0"/>
          <w:numId w:val="26"/>
        </w:numPr>
        <w:rPr>
          <w:rFonts w:ascii="Arial" w:hAnsi="Arial" w:cs="Arial"/>
          <w:sz w:val="20"/>
          <w:szCs w:val="20"/>
        </w:rPr>
      </w:pPr>
      <w:r w:rsidRPr="004C4EA7">
        <w:rPr>
          <w:rFonts w:ascii="Arial" w:hAnsi="Arial" w:cs="Arial"/>
          <w:sz w:val="20"/>
          <w:szCs w:val="20"/>
        </w:rPr>
        <w:t>Armidale 330kV Switch</w:t>
      </w:r>
      <w:r w:rsidR="00DE73D0">
        <w:rPr>
          <w:rFonts w:ascii="Arial" w:hAnsi="Arial" w:cs="Arial"/>
          <w:sz w:val="20"/>
          <w:szCs w:val="20"/>
        </w:rPr>
        <w:t>yard</w:t>
      </w:r>
    </w:p>
    <w:p w14:paraId="4973B9E7" w14:textId="77777777" w:rsidR="00DE73D0" w:rsidRPr="00DE73D0" w:rsidRDefault="00286899" w:rsidP="00DE73D0">
      <w:pPr>
        <w:pStyle w:val="ListParagraph"/>
        <w:numPr>
          <w:ilvl w:val="0"/>
          <w:numId w:val="26"/>
        </w:numPr>
        <w:rPr>
          <w:rFonts w:ascii="Arial" w:hAnsi="Arial" w:cs="Arial"/>
          <w:sz w:val="20"/>
          <w:szCs w:val="20"/>
        </w:rPr>
      </w:pPr>
      <w:r w:rsidRPr="004C4EA7">
        <w:rPr>
          <w:rFonts w:ascii="Arial" w:hAnsi="Arial" w:cs="Arial"/>
          <w:sz w:val="20"/>
          <w:szCs w:val="20"/>
        </w:rPr>
        <w:t>Tamworth 330kV Switch</w:t>
      </w:r>
      <w:r w:rsidR="00EF02DB">
        <w:rPr>
          <w:rFonts w:ascii="Arial" w:hAnsi="Arial" w:cs="Arial"/>
          <w:sz w:val="20"/>
          <w:szCs w:val="20"/>
        </w:rPr>
        <w:t>yard</w:t>
      </w:r>
    </w:p>
    <w:p w14:paraId="77AFC1F5" w14:textId="77777777" w:rsidR="00286899" w:rsidRPr="004C4EA7" w:rsidRDefault="00286899" w:rsidP="00286899">
      <w:pPr>
        <w:pStyle w:val="ListParagraph"/>
        <w:numPr>
          <w:ilvl w:val="0"/>
          <w:numId w:val="26"/>
        </w:numPr>
        <w:rPr>
          <w:rFonts w:ascii="Arial" w:hAnsi="Arial" w:cs="Arial"/>
          <w:sz w:val="20"/>
          <w:szCs w:val="20"/>
        </w:rPr>
      </w:pPr>
      <w:r w:rsidRPr="004C4EA7">
        <w:rPr>
          <w:rFonts w:ascii="Arial" w:hAnsi="Arial" w:cs="Arial"/>
          <w:sz w:val="20"/>
          <w:szCs w:val="20"/>
        </w:rPr>
        <w:t>Sydney West 330kV Switch</w:t>
      </w:r>
      <w:r w:rsidR="00EF02DB">
        <w:rPr>
          <w:rFonts w:ascii="Arial" w:hAnsi="Arial" w:cs="Arial"/>
          <w:sz w:val="20"/>
          <w:szCs w:val="20"/>
        </w:rPr>
        <w:t>yard</w:t>
      </w:r>
    </w:p>
    <w:p w14:paraId="226AF4BF" w14:textId="77777777" w:rsidR="00AF0A6F" w:rsidRDefault="00286899" w:rsidP="00D572A8">
      <w:pPr>
        <w:pStyle w:val="ListParagraph"/>
        <w:numPr>
          <w:ilvl w:val="0"/>
          <w:numId w:val="26"/>
        </w:numPr>
        <w:rPr>
          <w:rFonts w:ascii="Arial" w:hAnsi="Arial" w:cs="Arial"/>
          <w:sz w:val="20"/>
          <w:szCs w:val="20"/>
        </w:rPr>
      </w:pPr>
      <w:r w:rsidRPr="004C4EA7">
        <w:rPr>
          <w:rFonts w:ascii="Arial" w:hAnsi="Arial" w:cs="Arial"/>
          <w:sz w:val="20"/>
          <w:szCs w:val="20"/>
        </w:rPr>
        <w:t>Murray 330kV Switching Station</w:t>
      </w:r>
    </w:p>
    <w:p w14:paraId="7096E665" w14:textId="770A9E44" w:rsidR="009F0607" w:rsidRDefault="000308D9" w:rsidP="00D572A8">
      <w:pPr>
        <w:pStyle w:val="ListParagraph"/>
        <w:ind w:left="0"/>
        <w:rPr>
          <w:u w:val="single"/>
        </w:rPr>
      </w:pPr>
      <w:r>
        <w:rPr>
          <w:rFonts w:ascii="Arial" w:hAnsi="Arial" w:cs="Arial"/>
          <w:sz w:val="20"/>
          <w:szCs w:val="20"/>
        </w:rPr>
        <w:br/>
      </w:r>
      <w:r w:rsidR="009F0607" w:rsidRPr="00D572A8">
        <w:rPr>
          <w:rFonts w:ascii="Arial" w:hAnsi="Arial" w:cs="Arial"/>
          <w:sz w:val="20"/>
          <w:szCs w:val="20"/>
        </w:rPr>
        <w:t>Recordings from the following HSMs may also be required for the tests.  These details will be determined through further analysis.</w:t>
      </w:r>
    </w:p>
    <w:p w14:paraId="6811A354" w14:textId="77777777" w:rsidR="00286899" w:rsidRPr="0021790A" w:rsidRDefault="00286899" w:rsidP="00286899">
      <w:pPr>
        <w:rPr>
          <w:rFonts w:ascii="Arial" w:hAnsi="Arial" w:cs="Arial"/>
          <w:sz w:val="20"/>
          <w:szCs w:val="20"/>
          <w:u w:val="single"/>
        </w:rPr>
      </w:pPr>
      <w:r w:rsidRPr="0021790A">
        <w:rPr>
          <w:rFonts w:ascii="Arial" w:hAnsi="Arial" w:cs="Arial"/>
          <w:sz w:val="20"/>
          <w:szCs w:val="20"/>
          <w:u w:val="single"/>
        </w:rPr>
        <w:t>Victoria</w:t>
      </w:r>
    </w:p>
    <w:p w14:paraId="07B3CA6D" w14:textId="77777777" w:rsidR="00286899" w:rsidRPr="004C4EA7" w:rsidRDefault="00286899" w:rsidP="00286899">
      <w:pPr>
        <w:pStyle w:val="ListParagraph"/>
        <w:numPr>
          <w:ilvl w:val="0"/>
          <w:numId w:val="27"/>
        </w:numPr>
        <w:rPr>
          <w:rFonts w:ascii="Arial" w:hAnsi="Arial" w:cs="Arial"/>
          <w:sz w:val="20"/>
          <w:szCs w:val="20"/>
        </w:rPr>
      </w:pPr>
      <w:r w:rsidRPr="004C4EA7">
        <w:rPr>
          <w:rFonts w:ascii="Arial" w:hAnsi="Arial" w:cs="Arial"/>
          <w:sz w:val="20"/>
          <w:szCs w:val="20"/>
        </w:rPr>
        <w:t>Dederang 330kV Terminal Station</w:t>
      </w:r>
    </w:p>
    <w:p w14:paraId="17696335" w14:textId="77777777" w:rsidR="00286899" w:rsidRDefault="00286899" w:rsidP="00286899">
      <w:pPr>
        <w:pStyle w:val="ListParagraph"/>
        <w:numPr>
          <w:ilvl w:val="0"/>
          <w:numId w:val="27"/>
        </w:numPr>
        <w:rPr>
          <w:rFonts w:ascii="Arial" w:hAnsi="Arial" w:cs="Arial"/>
          <w:sz w:val="20"/>
          <w:szCs w:val="20"/>
        </w:rPr>
      </w:pPr>
      <w:r w:rsidRPr="004C4EA7">
        <w:rPr>
          <w:rFonts w:ascii="Arial" w:hAnsi="Arial" w:cs="Arial"/>
          <w:sz w:val="20"/>
          <w:szCs w:val="20"/>
        </w:rPr>
        <w:t>South Morang 330kV Terminal Station</w:t>
      </w:r>
    </w:p>
    <w:p w14:paraId="713F45AE" w14:textId="0AD7A4DD" w:rsidR="00286899" w:rsidRPr="00D572A8" w:rsidRDefault="00286899" w:rsidP="00D572A8">
      <w:pPr>
        <w:pStyle w:val="ListParagraph"/>
        <w:numPr>
          <w:ilvl w:val="0"/>
          <w:numId w:val="27"/>
        </w:numPr>
        <w:ind w:left="0" w:firstLine="360"/>
        <w:rPr>
          <w:rFonts w:ascii="Arial" w:hAnsi="Arial" w:cs="Arial"/>
          <w:sz w:val="20"/>
          <w:szCs w:val="20"/>
          <w:u w:val="single"/>
        </w:rPr>
      </w:pPr>
      <w:r>
        <w:rPr>
          <w:rFonts w:ascii="Arial" w:hAnsi="Arial" w:cs="Arial"/>
          <w:sz w:val="20"/>
          <w:szCs w:val="20"/>
        </w:rPr>
        <w:t>Heywood 27</w:t>
      </w:r>
      <w:r w:rsidR="00EF02DB">
        <w:rPr>
          <w:rFonts w:ascii="Arial" w:hAnsi="Arial" w:cs="Arial"/>
          <w:sz w:val="20"/>
          <w:szCs w:val="20"/>
        </w:rPr>
        <w:t>5</w:t>
      </w:r>
      <w:r>
        <w:rPr>
          <w:rFonts w:ascii="Arial" w:hAnsi="Arial" w:cs="Arial"/>
          <w:sz w:val="20"/>
          <w:szCs w:val="20"/>
        </w:rPr>
        <w:t>kV Switchyard</w:t>
      </w:r>
      <w:r w:rsidR="000308D9">
        <w:rPr>
          <w:rFonts w:ascii="Arial" w:hAnsi="Arial" w:cs="Arial"/>
          <w:sz w:val="20"/>
          <w:szCs w:val="20"/>
        </w:rPr>
        <w:br/>
      </w:r>
      <w:r w:rsidR="00AF0A6F">
        <w:rPr>
          <w:rFonts w:ascii="Arial" w:hAnsi="Arial" w:cs="Arial"/>
          <w:sz w:val="20"/>
          <w:szCs w:val="20"/>
          <w:u w:val="single"/>
        </w:rPr>
        <w:br/>
      </w:r>
      <w:r w:rsidRPr="00D572A8">
        <w:rPr>
          <w:rFonts w:ascii="Arial" w:hAnsi="Arial" w:cs="Arial"/>
          <w:sz w:val="20"/>
          <w:szCs w:val="20"/>
          <w:u w:val="single"/>
        </w:rPr>
        <w:t>South Australia</w:t>
      </w:r>
    </w:p>
    <w:p w14:paraId="23610878" w14:textId="77777777" w:rsidR="00286899" w:rsidRPr="007F5986" w:rsidRDefault="00286899" w:rsidP="00286899">
      <w:pPr>
        <w:pStyle w:val="ListParagraph"/>
        <w:numPr>
          <w:ilvl w:val="0"/>
          <w:numId w:val="32"/>
        </w:numPr>
        <w:rPr>
          <w:rFonts w:ascii="Arial" w:hAnsi="Arial" w:cs="Arial"/>
          <w:sz w:val="20"/>
          <w:szCs w:val="20"/>
        </w:rPr>
      </w:pPr>
      <w:r w:rsidRPr="007F5986">
        <w:rPr>
          <w:rFonts w:ascii="Arial" w:hAnsi="Arial" w:cs="Arial"/>
          <w:sz w:val="20"/>
          <w:szCs w:val="20"/>
        </w:rPr>
        <w:t>South East 275kV Switchyard</w:t>
      </w:r>
    </w:p>
    <w:p w14:paraId="5C8E9891" w14:textId="77777777" w:rsidR="00286899" w:rsidRPr="007F5986" w:rsidRDefault="00286899" w:rsidP="00286899">
      <w:pPr>
        <w:pStyle w:val="ListParagraph"/>
        <w:numPr>
          <w:ilvl w:val="0"/>
          <w:numId w:val="32"/>
        </w:numPr>
        <w:rPr>
          <w:rFonts w:ascii="Arial" w:hAnsi="Arial" w:cs="Arial"/>
          <w:sz w:val="20"/>
          <w:szCs w:val="20"/>
        </w:rPr>
      </w:pPr>
      <w:r w:rsidRPr="007F5986">
        <w:rPr>
          <w:rFonts w:ascii="Arial" w:hAnsi="Arial" w:cs="Arial"/>
          <w:sz w:val="20"/>
          <w:szCs w:val="20"/>
        </w:rPr>
        <w:t>Tailem Bend 275kV Switchyard</w:t>
      </w:r>
    </w:p>
    <w:p w14:paraId="657FDC9F" w14:textId="77777777" w:rsidR="00286899" w:rsidRPr="007F5986" w:rsidRDefault="00286899" w:rsidP="00286899">
      <w:pPr>
        <w:pStyle w:val="ListParagraph"/>
        <w:numPr>
          <w:ilvl w:val="0"/>
          <w:numId w:val="32"/>
        </w:numPr>
        <w:rPr>
          <w:rFonts w:ascii="Arial" w:hAnsi="Arial" w:cs="Arial"/>
          <w:sz w:val="20"/>
          <w:szCs w:val="20"/>
        </w:rPr>
      </w:pPr>
      <w:r w:rsidRPr="007F5986">
        <w:rPr>
          <w:rFonts w:ascii="Arial" w:hAnsi="Arial" w:cs="Arial"/>
          <w:sz w:val="20"/>
          <w:szCs w:val="20"/>
        </w:rPr>
        <w:t>Para 275kV Switchyard</w:t>
      </w:r>
    </w:p>
    <w:p w14:paraId="753FB9D1" w14:textId="77777777" w:rsidR="00286899" w:rsidRPr="007F5986" w:rsidRDefault="00286899" w:rsidP="00286899">
      <w:pPr>
        <w:pStyle w:val="ListParagraph"/>
        <w:numPr>
          <w:ilvl w:val="0"/>
          <w:numId w:val="32"/>
        </w:numPr>
        <w:rPr>
          <w:rFonts w:ascii="Arial" w:hAnsi="Arial" w:cs="Arial"/>
          <w:sz w:val="20"/>
          <w:szCs w:val="20"/>
        </w:rPr>
      </w:pPr>
      <w:r w:rsidRPr="007F5986">
        <w:rPr>
          <w:rFonts w:ascii="Arial" w:hAnsi="Arial" w:cs="Arial"/>
          <w:sz w:val="20"/>
          <w:szCs w:val="20"/>
        </w:rPr>
        <w:t>Davenport 275kV Switchyard</w:t>
      </w:r>
    </w:p>
    <w:p w14:paraId="2F56B5C6" w14:textId="7AE736BC" w:rsidR="00286899" w:rsidRPr="00D572A8" w:rsidRDefault="00286899" w:rsidP="00D572A8">
      <w:pPr>
        <w:pStyle w:val="ListParagraph"/>
        <w:numPr>
          <w:ilvl w:val="0"/>
          <w:numId w:val="32"/>
        </w:numPr>
        <w:rPr>
          <w:rFonts w:ascii="Arial" w:hAnsi="Arial" w:cs="Arial"/>
          <w:sz w:val="20"/>
          <w:szCs w:val="20"/>
        </w:rPr>
      </w:pPr>
      <w:r w:rsidRPr="007F5986">
        <w:rPr>
          <w:rFonts w:ascii="Arial" w:hAnsi="Arial" w:cs="Arial"/>
          <w:sz w:val="20"/>
          <w:szCs w:val="20"/>
        </w:rPr>
        <w:t>Robertstown 275kV Switchyard</w:t>
      </w:r>
      <w:r w:rsidR="000308D9">
        <w:rPr>
          <w:rFonts w:ascii="Arial" w:hAnsi="Arial" w:cs="Arial"/>
          <w:sz w:val="20"/>
          <w:szCs w:val="20"/>
        </w:rPr>
        <w:br/>
      </w:r>
    </w:p>
    <w:p w14:paraId="2C8842CD" w14:textId="77777777" w:rsidR="001B3E6D" w:rsidRDefault="00F82BB8" w:rsidP="00286899">
      <w:pPr>
        <w:rPr>
          <w:rFonts w:ascii="Arial" w:hAnsi="Arial" w:cs="Arial"/>
          <w:sz w:val="20"/>
          <w:szCs w:val="20"/>
        </w:rPr>
      </w:pPr>
      <w:proofErr w:type="spellStart"/>
      <w:r>
        <w:rPr>
          <w:rFonts w:ascii="Arial" w:hAnsi="Arial" w:cs="Arial"/>
          <w:sz w:val="20"/>
          <w:szCs w:val="20"/>
        </w:rPr>
        <w:t>Transgrid</w:t>
      </w:r>
      <w:proofErr w:type="spellEnd"/>
      <w:r w:rsidR="001B3E6D">
        <w:rPr>
          <w:rFonts w:ascii="Arial" w:hAnsi="Arial" w:cs="Arial"/>
          <w:sz w:val="20"/>
          <w:szCs w:val="20"/>
        </w:rPr>
        <w:t xml:space="preserve"> and Powerlink will analyse HSM recordings. </w:t>
      </w:r>
    </w:p>
    <w:p w14:paraId="02776C19" w14:textId="77777777" w:rsidR="00EF02DB" w:rsidRPr="00DE73D0" w:rsidRDefault="00EF02DB" w:rsidP="00EF02DB">
      <w:pPr>
        <w:rPr>
          <w:rFonts w:ascii="Arial" w:hAnsi="Arial" w:cs="Arial"/>
          <w:sz w:val="20"/>
          <w:szCs w:val="20"/>
        </w:rPr>
      </w:pPr>
      <w:r w:rsidRPr="00DE73D0">
        <w:rPr>
          <w:rFonts w:ascii="Arial" w:hAnsi="Arial" w:cs="Arial"/>
          <w:sz w:val="20"/>
          <w:szCs w:val="20"/>
        </w:rPr>
        <w:t xml:space="preserve">Continuous slow scan 50 Hz data are stored for two weeks.  A number of the Victorian HSMs are configured to trigger a slow scan data recording automatically for network disturbances.  The triggered data are polled periodically and downloaded by the OPDMS system to CSV files on a file share.  User tagged events are transferred to long-term storage and continue to be available through the OPDMS system. </w:t>
      </w:r>
    </w:p>
    <w:p w14:paraId="0DB2EAB5" w14:textId="00F95E12" w:rsidR="00286899" w:rsidRDefault="00732280" w:rsidP="00286899">
      <w:pPr>
        <w:rPr>
          <w:rFonts w:ascii="Arial" w:hAnsi="Arial" w:cs="Arial"/>
          <w:sz w:val="20"/>
          <w:szCs w:val="20"/>
        </w:rPr>
      </w:pPr>
      <w:r>
        <w:rPr>
          <w:rFonts w:ascii="Arial" w:hAnsi="Arial" w:cs="Arial"/>
          <w:sz w:val="20"/>
          <w:szCs w:val="20"/>
        </w:rPr>
        <w:t>Many of the</w:t>
      </w:r>
      <w:r w:rsidR="00EF02DB" w:rsidRPr="00DE73D0">
        <w:rPr>
          <w:rFonts w:ascii="Arial" w:hAnsi="Arial" w:cs="Arial"/>
          <w:sz w:val="20"/>
          <w:szCs w:val="20"/>
        </w:rPr>
        <w:t xml:space="preserve"> HSMs include a Digital fault Recorder (DFR) function</w:t>
      </w:r>
      <w:r>
        <w:rPr>
          <w:rFonts w:ascii="Arial" w:hAnsi="Arial" w:cs="Arial"/>
          <w:sz w:val="20"/>
          <w:szCs w:val="20"/>
        </w:rPr>
        <w:t xml:space="preserve"> which are </w:t>
      </w:r>
      <w:r w:rsidR="00EF02DB" w:rsidRPr="00DE73D0">
        <w:rPr>
          <w:rFonts w:ascii="Arial" w:hAnsi="Arial" w:cs="Arial"/>
          <w:sz w:val="20"/>
          <w:szCs w:val="20"/>
        </w:rPr>
        <w:t xml:space="preserve">currently capable of recording in excess of 128 samples per cycle.   One month prior to start of </w:t>
      </w:r>
      <w:r>
        <w:rPr>
          <w:rFonts w:ascii="Arial" w:hAnsi="Arial" w:cs="Arial"/>
          <w:sz w:val="20"/>
          <w:szCs w:val="20"/>
        </w:rPr>
        <w:t xml:space="preserve">the </w:t>
      </w:r>
      <w:r w:rsidR="00EF02DB" w:rsidRPr="00DE73D0">
        <w:rPr>
          <w:rFonts w:ascii="Arial" w:hAnsi="Arial" w:cs="Arial"/>
          <w:sz w:val="20"/>
          <w:szCs w:val="20"/>
        </w:rPr>
        <w:t>testing</w:t>
      </w:r>
      <w:r>
        <w:rPr>
          <w:rFonts w:ascii="Arial" w:hAnsi="Arial" w:cs="Arial"/>
          <w:sz w:val="20"/>
          <w:szCs w:val="20"/>
        </w:rPr>
        <w:t xml:space="preserve"> selected monitors will have their </w:t>
      </w:r>
      <w:r w:rsidR="00EF02DB" w:rsidRPr="00DE73D0">
        <w:rPr>
          <w:rFonts w:ascii="Arial" w:hAnsi="Arial" w:cs="Arial"/>
          <w:sz w:val="20"/>
          <w:szCs w:val="20"/>
        </w:rPr>
        <w:t xml:space="preserve">pre fault length and post fault length set to 1 s and 4 s respectively.  The sampling rate should be in excess of 64 samples per cycle.   </w:t>
      </w:r>
      <w:r w:rsidR="000308D9">
        <w:rPr>
          <w:rFonts w:ascii="Arial" w:hAnsi="Arial" w:cs="Arial"/>
          <w:sz w:val="20"/>
          <w:szCs w:val="20"/>
        </w:rPr>
        <w:br/>
      </w:r>
    </w:p>
    <w:p w14:paraId="23E2D8FA" w14:textId="77777777" w:rsidR="00286899" w:rsidRPr="0072536B" w:rsidRDefault="00286899" w:rsidP="004B65D2">
      <w:pPr>
        <w:pStyle w:val="Heading2"/>
        <w:rPr>
          <w:rFonts w:ascii="Arial" w:hAnsi="Arial" w:cs="Arial"/>
          <w:sz w:val="20"/>
          <w:szCs w:val="20"/>
        </w:rPr>
      </w:pPr>
      <w:bookmarkStart w:id="42" w:name="_Toc90479427"/>
      <w:r w:rsidRPr="0072536B">
        <w:rPr>
          <w:rFonts w:ascii="Arial" w:hAnsi="Arial" w:cs="Arial"/>
          <w:sz w:val="20"/>
          <w:szCs w:val="20"/>
        </w:rPr>
        <w:t>Oscillatory Stability Monitoring (OSM)</w:t>
      </w:r>
      <w:bookmarkEnd w:id="42"/>
      <w:r w:rsidRPr="0072536B">
        <w:rPr>
          <w:rFonts w:ascii="Arial" w:hAnsi="Arial" w:cs="Arial"/>
          <w:sz w:val="20"/>
          <w:szCs w:val="20"/>
        </w:rPr>
        <w:t xml:space="preserve"> </w:t>
      </w:r>
    </w:p>
    <w:p w14:paraId="422035BB" w14:textId="6D668884" w:rsidR="00286899" w:rsidRPr="00114D27" w:rsidRDefault="00286899" w:rsidP="00286899">
      <w:pPr>
        <w:rPr>
          <w:rFonts w:ascii="Arial" w:hAnsi="Arial" w:cs="Arial"/>
          <w:sz w:val="20"/>
          <w:szCs w:val="20"/>
        </w:rPr>
      </w:pPr>
      <w:r w:rsidRPr="00114D27">
        <w:rPr>
          <w:rFonts w:ascii="Arial" w:hAnsi="Arial" w:cs="Arial"/>
          <w:sz w:val="20"/>
          <w:szCs w:val="20"/>
        </w:rPr>
        <w:t xml:space="preserve">OSM </w:t>
      </w:r>
      <w:r w:rsidR="00AF0A6F" w:rsidRPr="00DE73D0">
        <w:rPr>
          <w:rFonts w:ascii="Arial" w:hAnsi="Arial" w:cs="Arial"/>
          <w:sz w:val="20"/>
          <w:szCs w:val="20"/>
        </w:rPr>
        <w:t xml:space="preserve">(Oscillatory Stability Monitor) </w:t>
      </w:r>
      <w:r w:rsidRPr="00114D27">
        <w:rPr>
          <w:rFonts w:ascii="Arial" w:hAnsi="Arial" w:cs="Arial"/>
          <w:sz w:val="20"/>
          <w:szCs w:val="20"/>
        </w:rPr>
        <w:t>uses phasor measurement unit (PMU) measurements to produce real-time parameter estimates of the oscillatory modes in the NEM</w:t>
      </w:r>
      <w:r>
        <w:rPr>
          <w:rFonts w:ascii="Arial" w:hAnsi="Arial" w:cs="Arial"/>
          <w:sz w:val="20"/>
          <w:szCs w:val="20"/>
        </w:rPr>
        <w:t>,</w:t>
      </w:r>
      <w:r w:rsidRPr="00114D27">
        <w:rPr>
          <w:rFonts w:ascii="Arial" w:hAnsi="Arial" w:cs="Arial"/>
          <w:sz w:val="20"/>
          <w:szCs w:val="20"/>
        </w:rPr>
        <w:t xml:space="preserve"> based on a modal-identification algorithm developed by Queensland University of Technology (QUT) and </w:t>
      </w:r>
      <w:proofErr w:type="spellStart"/>
      <w:r w:rsidR="00F82BB8">
        <w:rPr>
          <w:rFonts w:ascii="Arial" w:hAnsi="Arial" w:cs="Arial"/>
          <w:sz w:val="20"/>
          <w:szCs w:val="20"/>
        </w:rPr>
        <w:t>Transgrid</w:t>
      </w:r>
      <w:proofErr w:type="spellEnd"/>
      <w:r w:rsidR="00AF0A6F">
        <w:rPr>
          <w:rFonts w:ascii="Arial" w:hAnsi="Arial" w:cs="Arial"/>
          <w:sz w:val="20"/>
          <w:szCs w:val="20"/>
        </w:rPr>
        <w:t>.</w:t>
      </w:r>
      <w:r w:rsidRPr="00114D27">
        <w:rPr>
          <w:rFonts w:ascii="Arial" w:hAnsi="Arial" w:cs="Arial"/>
          <w:sz w:val="20"/>
          <w:szCs w:val="20"/>
        </w:rPr>
        <w:t xml:space="preserve"> The OSM also includes the </w:t>
      </w:r>
      <w:proofErr w:type="spellStart"/>
      <w:r w:rsidRPr="00114D27">
        <w:rPr>
          <w:rFonts w:ascii="Arial" w:hAnsi="Arial" w:cs="Arial"/>
          <w:sz w:val="20"/>
          <w:szCs w:val="20"/>
        </w:rPr>
        <w:t>Psymetrix</w:t>
      </w:r>
      <w:proofErr w:type="spellEnd"/>
      <w:r w:rsidRPr="00114D27">
        <w:rPr>
          <w:rFonts w:ascii="Arial" w:hAnsi="Arial" w:cs="Arial"/>
          <w:sz w:val="20"/>
          <w:szCs w:val="20"/>
        </w:rPr>
        <w:t xml:space="preserve"> </w:t>
      </w:r>
      <w:proofErr w:type="spellStart"/>
      <w:r w:rsidRPr="00114D27">
        <w:rPr>
          <w:rFonts w:ascii="Arial" w:hAnsi="Arial" w:cs="Arial"/>
          <w:sz w:val="20"/>
          <w:szCs w:val="20"/>
        </w:rPr>
        <w:t>PhasorPoint</w:t>
      </w:r>
      <w:proofErr w:type="spellEnd"/>
      <w:r w:rsidRPr="00114D27">
        <w:rPr>
          <w:rFonts w:ascii="Arial" w:hAnsi="Arial" w:cs="Arial"/>
          <w:sz w:val="20"/>
          <w:szCs w:val="20"/>
        </w:rPr>
        <w:t xml:space="preserve"> real-time oscillatory stability tool, which uses the same PMU measurements. </w:t>
      </w:r>
    </w:p>
    <w:p w14:paraId="68BA27E3" w14:textId="0A5BD742" w:rsidR="004B65D2" w:rsidRDefault="004B65D2" w:rsidP="004B65D2">
      <w:pPr>
        <w:rPr>
          <w:rFonts w:ascii="Arial" w:hAnsi="Arial" w:cs="Arial"/>
          <w:sz w:val="20"/>
          <w:szCs w:val="20"/>
        </w:rPr>
      </w:pPr>
      <w:r w:rsidRPr="00DE73D0">
        <w:rPr>
          <w:rFonts w:ascii="Arial" w:hAnsi="Arial" w:cs="Arial"/>
          <w:sz w:val="20"/>
          <w:szCs w:val="20"/>
        </w:rPr>
        <w:t xml:space="preserve">OSM data can be accessed using a PI datalink in Excel.  Quantities such as angles, kV, kA and modes are stored.  </w:t>
      </w:r>
    </w:p>
    <w:p w14:paraId="48993151" w14:textId="77777777" w:rsidR="00286899" w:rsidRDefault="00286899" w:rsidP="00286899">
      <w:pPr>
        <w:rPr>
          <w:rFonts w:ascii="Arial" w:hAnsi="Arial" w:cs="Arial"/>
          <w:sz w:val="20"/>
          <w:szCs w:val="20"/>
        </w:rPr>
      </w:pPr>
      <w:r>
        <w:rPr>
          <w:rFonts w:ascii="Arial" w:hAnsi="Arial" w:cs="Arial"/>
          <w:sz w:val="20"/>
          <w:szCs w:val="20"/>
        </w:rPr>
        <w:t>There are three main modes of oscillation on the interconnected system:</w:t>
      </w:r>
    </w:p>
    <w:p w14:paraId="3805C1F3" w14:textId="77777777" w:rsidR="00286899" w:rsidRDefault="00286899" w:rsidP="00286899">
      <w:pPr>
        <w:rPr>
          <w:rFonts w:ascii="Arial" w:hAnsi="Arial" w:cs="Arial"/>
          <w:sz w:val="20"/>
          <w:szCs w:val="20"/>
        </w:rPr>
      </w:pPr>
      <w:r>
        <w:rPr>
          <w:rFonts w:ascii="Arial" w:hAnsi="Arial" w:cs="Arial"/>
          <w:sz w:val="20"/>
          <w:szCs w:val="20"/>
        </w:rPr>
        <w:t>Mode 1: The QNI mode</w:t>
      </w:r>
    </w:p>
    <w:p w14:paraId="4FEE52BB" w14:textId="77777777" w:rsidR="00286899" w:rsidRDefault="00286899" w:rsidP="00286899">
      <w:pPr>
        <w:rPr>
          <w:rFonts w:ascii="Arial" w:hAnsi="Arial" w:cs="Arial"/>
          <w:sz w:val="20"/>
          <w:szCs w:val="20"/>
        </w:rPr>
      </w:pPr>
      <w:r>
        <w:rPr>
          <w:rFonts w:ascii="Arial" w:hAnsi="Arial" w:cs="Arial"/>
          <w:sz w:val="20"/>
          <w:szCs w:val="20"/>
        </w:rPr>
        <w:t>Mode 2: The I25 mode</w:t>
      </w:r>
    </w:p>
    <w:p w14:paraId="04E8A668" w14:textId="77777777" w:rsidR="00286899" w:rsidRDefault="00286899" w:rsidP="00286899">
      <w:pPr>
        <w:rPr>
          <w:rFonts w:ascii="Arial" w:hAnsi="Arial" w:cs="Arial"/>
          <w:sz w:val="20"/>
          <w:szCs w:val="20"/>
        </w:rPr>
      </w:pPr>
      <w:r>
        <w:rPr>
          <w:rFonts w:ascii="Arial" w:hAnsi="Arial" w:cs="Arial"/>
          <w:sz w:val="20"/>
          <w:szCs w:val="20"/>
        </w:rPr>
        <w:t>Mode 3: The I35 mode.</w:t>
      </w:r>
    </w:p>
    <w:p w14:paraId="6C44886B" w14:textId="77777777" w:rsidR="00286899" w:rsidRDefault="004B65D2" w:rsidP="00286899">
      <w:pPr>
        <w:rPr>
          <w:rFonts w:ascii="Arial" w:hAnsi="Arial" w:cs="Arial"/>
          <w:sz w:val="20"/>
          <w:szCs w:val="20"/>
        </w:rPr>
      </w:pPr>
      <w:r w:rsidRPr="00DE73D0">
        <w:rPr>
          <w:rFonts w:ascii="Arial" w:hAnsi="Arial" w:cs="Arial"/>
          <w:sz w:val="20"/>
          <w:szCs w:val="20"/>
        </w:rPr>
        <w:t xml:space="preserve">The parameters of the </w:t>
      </w:r>
      <w:r>
        <w:rPr>
          <w:rFonts w:ascii="Arial" w:hAnsi="Arial" w:cs="Arial"/>
          <w:sz w:val="20"/>
          <w:szCs w:val="20"/>
        </w:rPr>
        <w:t xml:space="preserve">main </w:t>
      </w:r>
      <w:r w:rsidRPr="00DE73D0">
        <w:rPr>
          <w:rFonts w:ascii="Arial" w:hAnsi="Arial" w:cs="Arial"/>
          <w:sz w:val="20"/>
          <w:szCs w:val="20"/>
        </w:rPr>
        <w:t xml:space="preserve">modes </w:t>
      </w:r>
      <w:r>
        <w:rPr>
          <w:rFonts w:ascii="Arial" w:hAnsi="Arial" w:cs="Arial"/>
          <w:sz w:val="20"/>
          <w:szCs w:val="20"/>
        </w:rPr>
        <w:t xml:space="preserve">will be </w:t>
      </w:r>
      <w:r w:rsidR="00BA75E8">
        <w:rPr>
          <w:rFonts w:ascii="Arial" w:hAnsi="Arial" w:cs="Arial"/>
          <w:sz w:val="20"/>
          <w:szCs w:val="20"/>
        </w:rPr>
        <w:t xml:space="preserve">set out </w:t>
      </w:r>
      <w:r>
        <w:rPr>
          <w:rFonts w:ascii="Arial" w:hAnsi="Arial" w:cs="Arial"/>
          <w:sz w:val="20"/>
          <w:szCs w:val="20"/>
        </w:rPr>
        <w:t>in the final document</w:t>
      </w:r>
      <w:r w:rsidR="00BA75E8">
        <w:rPr>
          <w:rFonts w:ascii="Arial" w:hAnsi="Arial" w:cs="Arial"/>
          <w:sz w:val="20"/>
          <w:szCs w:val="20"/>
        </w:rPr>
        <w:t xml:space="preserve"> issued before the tests commence</w:t>
      </w:r>
      <w:r>
        <w:rPr>
          <w:rFonts w:ascii="Arial" w:hAnsi="Arial" w:cs="Arial"/>
          <w:sz w:val="20"/>
          <w:szCs w:val="20"/>
        </w:rPr>
        <w:t>.</w:t>
      </w:r>
      <w:r w:rsidRPr="00DE73D0">
        <w:rPr>
          <w:rFonts w:ascii="Arial" w:hAnsi="Arial" w:cs="Arial"/>
          <w:sz w:val="20"/>
          <w:szCs w:val="20"/>
        </w:rPr>
        <w:t xml:space="preserve">  </w:t>
      </w:r>
    </w:p>
    <w:p w14:paraId="1C326A42" w14:textId="77777777" w:rsidR="00286899" w:rsidRPr="00114D27" w:rsidRDefault="00286899" w:rsidP="00286899">
      <w:pPr>
        <w:rPr>
          <w:rFonts w:ascii="Arial" w:hAnsi="Arial" w:cs="Arial"/>
          <w:sz w:val="20"/>
          <w:szCs w:val="20"/>
        </w:rPr>
      </w:pPr>
      <w:r w:rsidRPr="00114D27">
        <w:rPr>
          <w:rFonts w:ascii="Arial" w:hAnsi="Arial" w:cs="Arial"/>
          <w:sz w:val="20"/>
          <w:szCs w:val="20"/>
        </w:rPr>
        <w:t xml:space="preserve">The </w:t>
      </w:r>
      <w:proofErr w:type="spellStart"/>
      <w:r w:rsidRPr="00114D27">
        <w:rPr>
          <w:rFonts w:ascii="Arial" w:hAnsi="Arial" w:cs="Arial"/>
          <w:sz w:val="20"/>
          <w:szCs w:val="20"/>
        </w:rPr>
        <w:t>Psymetrix</w:t>
      </w:r>
      <w:proofErr w:type="spellEnd"/>
      <w:r w:rsidRPr="00114D27">
        <w:rPr>
          <w:rFonts w:ascii="Arial" w:hAnsi="Arial" w:cs="Arial"/>
          <w:sz w:val="20"/>
          <w:szCs w:val="20"/>
        </w:rPr>
        <w:t xml:space="preserve"> </w:t>
      </w:r>
      <w:proofErr w:type="spellStart"/>
      <w:r w:rsidRPr="00114D27">
        <w:rPr>
          <w:rFonts w:ascii="Arial" w:hAnsi="Arial" w:cs="Arial"/>
          <w:sz w:val="20"/>
          <w:szCs w:val="20"/>
        </w:rPr>
        <w:t>PhasorPoint</w:t>
      </w:r>
      <w:proofErr w:type="spellEnd"/>
      <w:r w:rsidRPr="00114D27">
        <w:rPr>
          <w:rFonts w:ascii="Arial" w:hAnsi="Arial" w:cs="Arial"/>
          <w:sz w:val="20"/>
          <w:szCs w:val="20"/>
        </w:rPr>
        <w:t xml:space="preserve"> system is a phasor-based Wide Area Monitoring System (WAMS) that analyses and monitors power networks using modern phasor measurement appliances.  A phasor-based WAMS is a network of fast synchronised measurements of voltage and current phasors (</w:t>
      </w:r>
      <w:proofErr w:type="spellStart"/>
      <w:r w:rsidRPr="00114D27">
        <w:rPr>
          <w:rFonts w:ascii="Arial" w:hAnsi="Arial" w:cs="Arial"/>
          <w:sz w:val="20"/>
          <w:szCs w:val="20"/>
        </w:rPr>
        <w:t>synchrophasors</w:t>
      </w:r>
      <w:proofErr w:type="spellEnd"/>
      <w:r w:rsidRPr="00114D27">
        <w:rPr>
          <w:rFonts w:ascii="Arial" w:hAnsi="Arial" w:cs="Arial"/>
          <w:sz w:val="20"/>
          <w:szCs w:val="20"/>
        </w:rPr>
        <w:t xml:space="preserve">) that enables users to monitor the angular stability and dynamics of a power system.  The </w:t>
      </w:r>
      <w:proofErr w:type="spellStart"/>
      <w:r w:rsidRPr="00114D27">
        <w:rPr>
          <w:rFonts w:ascii="Arial" w:hAnsi="Arial" w:cs="Arial"/>
          <w:sz w:val="20"/>
          <w:szCs w:val="20"/>
        </w:rPr>
        <w:t>PhasorPoint</w:t>
      </w:r>
      <w:proofErr w:type="spellEnd"/>
      <w:r w:rsidRPr="00114D27">
        <w:rPr>
          <w:rFonts w:ascii="Arial" w:hAnsi="Arial" w:cs="Arial"/>
          <w:sz w:val="20"/>
          <w:szCs w:val="20"/>
        </w:rPr>
        <w:t xml:space="preserve"> application is currently used by AEMO to monitor the small signal stability of some known oscillation modes.  </w:t>
      </w:r>
    </w:p>
    <w:p w14:paraId="400FB7BE" w14:textId="14CDAFA7" w:rsidR="001B3E6D" w:rsidRDefault="001B3E6D" w:rsidP="00286899">
      <w:pPr>
        <w:rPr>
          <w:rFonts w:ascii="Arial" w:hAnsi="Arial" w:cs="Arial"/>
          <w:sz w:val="20"/>
          <w:szCs w:val="20"/>
          <w:u w:val="single"/>
        </w:rPr>
      </w:pPr>
      <w:r w:rsidRPr="001B3E6D">
        <w:rPr>
          <w:rFonts w:ascii="Arial" w:hAnsi="Arial" w:cs="Arial"/>
          <w:sz w:val="20"/>
          <w:szCs w:val="20"/>
        </w:rPr>
        <w:t xml:space="preserve">Access by </w:t>
      </w:r>
      <w:proofErr w:type="spellStart"/>
      <w:r w:rsidR="00F82BB8">
        <w:rPr>
          <w:rFonts w:ascii="Arial" w:hAnsi="Arial" w:cs="Arial"/>
          <w:sz w:val="20"/>
          <w:szCs w:val="20"/>
        </w:rPr>
        <w:t>Transgrid</w:t>
      </w:r>
      <w:proofErr w:type="spellEnd"/>
      <w:r w:rsidRPr="001B3E6D">
        <w:rPr>
          <w:rFonts w:ascii="Arial" w:hAnsi="Arial" w:cs="Arial"/>
          <w:sz w:val="20"/>
          <w:szCs w:val="20"/>
        </w:rPr>
        <w:t xml:space="preserve"> and Powerlink to the </w:t>
      </w:r>
      <w:proofErr w:type="spellStart"/>
      <w:r w:rsidRPr="001B3E6D">
        <w:rPr>
          <w:rFonts w:ascii="Arial" w:hAnsi="Arial" w:cs="Arial"/>
          <w:sz w:val="20"/>
          <w:szCs w:val="20"/>
        </w:rPr>
        <w:t>PhasorPoint</w:t>
      </w:r>
      <w:proofErr w:type="spellEnd"/>
      <w:r w:rsidRPr="001B3E6D">
        <w:rPr>
          <w:rFonts w:ascii="Arial" w:hAnsi="Arial" w:cs="Arial"/>
          <w:sz w:val="20"/>
          <w:szCs w:val="20"/>
        </w:rPr>
        <w:t xml:space="preserve"> system is to be confirmed.</w:t>
      </w:r>
      <w:r w:rsidR="00AF0A6F">
        <w:rPr>
          <w:rFonts w:ascii="Arial" w:hAnsi="Arial" w:cs="Arial"/>
          <w:sz w:val="20"/>
          <w:szCs w:val="20"/>
          <w:u w:val="single"/>
        </w:rPr>
        <w:br/>
      </w:r>
    </w:p>
    <w:p w14:paraId="20E5D91D" w14:textId="555890F6" w:rsidR="00E77C6F" w:rsidRDefault="00286899" w:rsidP="00286899">
      <w:pPr>
        <w:rPr>
          <w:rFonts w:ascii="Arial" w:hAnsi="Arial" w:cs="Arial"/>
          <w:sz w:val="20"/>
          <w:szCs w:val="20"/>
        </w:rPr>
      </w:pPr>
      <w:r w:rsidRPr="00445A84">
        <w:rPr>
          <w:rFonts w:ascii="Arial" w:eastAsiaTheme="majorEastAsia" w:hAnsi="Arial" w:cs="Arial"/>
          <w:color w:val="2E74B5" w:themeColor="accent1" w:themeShade="BF"/>
          <w:sz w:val="20"/>
          <w:szCs w:val="20"/>
        </w:rPr>
        <w:t>Monitoring of System Disturbances</w:t>
      </w:r>
      <w:r w:rsidRPr="004B65D2">
        <w:rPr>
          <w:rFonts w:ascii="Arial" w:hAnsi="Arial" w:cs="Arial"/>
          <w:sz w:val="20"/>
          <w:szCs w:val="20"/>
        </w:rPr>
        <w:t xml:space="preserve"> </w:t>
      </w:r>
      <w:r w:rsidR="00D64E09">
        <w:rPr>
          <w:rFonts w:ascii="Arial" w:hAnsi="Arial" w:cs="Arial"/>
          <w:sz w:val="20"/>
          <w:szCs w:val="20"/>
        </w:rPr>
        <w:br/>
      </w:r>
      <w:r w:rsidR="00BA75E8" w:rsidRPr="008734F8">
        <w:rPr>
          <w:rFonts w:ascii="Arial" w:hAnsi="Arial" w:cs="Arial"/>
          <w:sz w:val="20"/>
          <w:szCs w:val="20"/>
        </w:rPr>
        <w:t xml:space="preserve">AEMO </w:t>
      </w:r>
      <w:r w:rsidR="004B65D2" w:rsidRPr="008734F8">
        <w:rPr>
          <w:rFonts w:ascii="Arial" w:hAnsi="Arial" w:cs="Arial"/>
          <w:sz w:val="20"/>
          <w:szCs w:val="20"/>
        </w:rPr>
        <w:t>System Market Incident Reporting Kiosk (SMIRK) reports, NEM RTO Daily reports and EPSOC logs can be used to identify system disturbance events and details of the disturbance.  SMIRK reports include time of the incident, its description and invoked constraint details etc.  NEM RTO Daily Reports include a high level summary of the last 24 hours of NEM operations including frequency events, unplanned outages, lack of reserve conditions (LOR) and line reclassifications etc.  EPSOC logs include high-level event descriptions which can be sorted by region and time.</w:t>
      </w:r>
      <w:r w:rsidR="00AF0A6F">
        <w:rPr>
          <w:rFonts w:ascii="Arial" w:hAnsi="Arial" w:cs="Arial"/>
          <w:sz w:val="20"/>
          <w:szCs w:val="20"/>
        </w:rPr>
        <w:br/>
      </w:r>
    </w:p>
    <w:p w14:paraId="2CC6F984" w14:textId="77777777" w:rsidR="00286899" w:rsidRPr="004B65D2" w:rsidRDefault="00286899" w:rsidP="004B65D2">
      <w:pPr>
        <w:pStyle w:val="Heading2"/>
        <w:rPr>
          <w:rFonts w:ascii="Arial" w:hAnsi="Arial" w:cs="Arial"/>
          <w:sz w:val="20"/>
          <w:szCs w:val="20"/>
        </w:rPr>
      </w:pPr>
      <w:bookmarkStart w:id="43" w:name="_Toc90479428"/>
      <w:r w:rsidRPr="004B65D2">
        <w:rPr>
          <w:rFonts w:ascii="Arial" w:hAnsi="Arial" w:cs="Arial"/>
          <w:sz w:val="20"/>
          <w:szCs w:val="20"/>
        </w:rPr>
        <w:t>Identifying Damping Test Scenarios</w:t>
      </w:r>
      <w:bookmarkEnd w:id="43"/>
      <w:r w:rsidRPr="004B65D2">
        <w:rPr>
          <w:rFonts w:ascii="Arial" w:hAnsi="Arial" w:cs="Arial"/>
          <w:sz w:val="20"/>
          <w:szCs w:val="20"/>
        </w:rPr>
        <w:t xml:space="preserve"> </w:t>
      </w:r>
    </w:p>
    <w:p w14:paraId="1E48B17B" w14:textId="41BE0D5A" w:rsidR="00286899" w:rsidRPr="00114D27" w:rsidRDefault="00286899" w:rsidP="00286899">
      <w:pPr>
        <w:rPr>
          <w:rFonts w:ascii="Arial" w:hAnsi="Arial" w:cs="Arial"/>
          <w:sz w:val="20"/>
          <w:szCs w:val="20"/>
        </w:rPr>
      </w:pPr>
      <w:r w:rsidRPr="00114D27">
        <w:rPr>
          <w:rFonts w:ascii="Arial" w:hAnsi="Arial" w:cs="Arial"/>
          <w:sz w:val="20"/>
          <w:szCs w:val="20"/>
        </w:rPr>
        <w:t xml:space="preserve">NEO is a data analysis, viewing and accessing tool from the AEMO WARE database.  NEO is useful to view regional demand, interconnector flows, wind forecast and reserve data etc.   </w:t>
      </w:r>
    </w:p>
    <w:p w14:paraId="65CD6AF6" w14:textId="77777777" w:rsidR="00286899" w:rsidRPr="00114D27" w:rsidRDefault="00286899" w:rsidP="00286899">
      <w:pPr>
        <w:rPr>
          <w:rFonts w:ascii="Arial" w:hAnsi="Arial" w:cs="Arial"/>
          <w:sz w:val="20"/>
          <w:szCs w:val="20"/>
        </w:rPr>
      </w:pPr>
      <w:r w:rsidRPr="00114D27">
        <w:rPr>
          <w:rFonts w:ascii="Arial" w:hAnsi="Arial" w:cs="Arial"/>
          <w:sz w:val="20"/>
          <w:szCs w:val="20"/>
        </w:rPr>
        <w:t xml:space="preserve">NEO and Pi </w:t>
      </w:r>
      <w:proofErr w:type="spellStart"/>
      <w:r w:rsidRPr="00114D27">
        <w:rPr>
          <w:rFonts w:ascii="Arial" w:hAnsi="Arial" w:cs="Arial"/>
          <w:sz w:val="20"/>
          <w:szCs w:val="20"/>
        </w:rPr>
        <w:t>ProcessBook</w:t>
      </w:r>
      <w:proofErr w:type="spellEnd"/>
      <w:r w:rsidRPr="00114D27">
        <w:rPr>
          <w:rFonts w:ascii="Arial" w:hAnsi="Arial" w:cs="Arial"/>
          <w:sz w:val="20"/>
          <w:szCs w:val="20"/>
        </w:rPr>
        <w:t xml:space="preserve"> (or datalink) can identify system scenarios suitable for analysis for inter- network testing purposes.  </w:t>
      </w:r>
    </w:p>
    <w:p w14:paraId="148D50D0" w14:textId="77777777" w:rsidR="00E052EB" w:rsidRDefault="00286899" w:rsidP="00286899">
      <w:pPr>
        <w:rPr>
          <w:rFonts w:ascii="Arial" w:hAnsi="Arial" w:cs="Arial"/>
          <w:sz w:val="20"/>
          <w:szCs w:val="20"/>
        </w:rPr>
      </w:pPr>
      <w:r w:rsidRPr="00114D27">
        <w:rPr>
          <w:rFonts w:ascii="Arial" w:hAnsi="Arial" w:cs="Arial"/>
          <w:sz w:val="20"/>
          <w:szCs w:val="20"/>
        </w:rPr>
        <w:t xml:space="preserve">The Pi system is capable of collecting, storing and presenting historical and near real time data.  Pi </w:t>
      </w:r>
      <w:proofErr w:type="spellStart"/>
      <w:r w:rsidRPr="00114D27">
        <w:rPr>
          <w:rFonts w:ascii="Arial" w:hAnsi="Arial" w:cs="Arial"/>
          <w:sz w:val="20"/>
          <w:szCs w:val="20"/>
        </w:rPr>
        <w:t>Processbook</w:t>
      </w:r>
      <w:proofErr w:type="spellEnd"/>
      <w:r w:rsidRPr="00114D27">
        <w:rPr>
          <w:rFonts w:ascii="Arial" w:hAnsi="Arial" w:cs="Arial"/>
          <w:sz w:val="20"/>
          <w:szCs w:val="20"/>
        </w:rPr>
        <w:t xml:space="preserve"> is an application with built in displays to visualise trends, dynamic bars, current values, time based summary data, etc. that can update in near real time.  Pi datalink is an Excel add-in that allows data to be retrieved into a spreadsheet and then processed with normal spreadsheet </w:t>
      </w:r>
      <w:r w:rsidR="00E052EB">
        <w:rPr>
          <w:rFonts w:ascii="Arial" w:hAnsi="Arial" w:cs="Arial"/>
          <w:sz w:val="20"/>
          <w:szCs w:val="20"/>
        </w:rPr>
        <w:t>operations.</w:t>
      </w:r>
    </w:p>
    <w:p w14:paraId="2421E40C" w14:textId="2FF962E0" w:rsidR="00794CBD" w:rsidRDefault="00BA75E8" w:rsidP="00436B9D">
      <w:pPr>
        <w:pStyle w:val="Heading2"/>
      </w:pPr>
      <w:bookmarkStart w:id="44" w:name="_Toc90479429"/>
      <w:r w:rsidRPr="00956DD8">
        <w:rPr>
          <w:rFonts w:ascii="Arial" w:hAnsi="Arial" w:cs="Arial"/>
          <w:sz w:val="20"/>
          <w:szCs w:val="20"/>
        </w:rPr>
        <w:t>Other</w:t>
      </w:r>
      <w:r>
        <w:rPr>
          <w:rFonts w:ascii="Arial" w:hAnsi="Arial" w:cs="Arial"/>
          <w:sz w:val="20"/>
          <w:szCs w:val="20"/>
        </w:rPr>
        <w:t xml:space="preserve"> Systems</w:t>
      </w:r>
      <w:bookmarkEnd w:id="44"/>
    </w:p>
    <w:p w14:paraId="43367182" w14:textId="2FFB29E9" w:rsidR="00BA75E8" w:rsidRDefault="00BA75E8" w:rsidP="00BA75E8">
      <w:pPr>
        <w:rPr>
          <w:rFonts w:ascii="Arial" w:hAnsi="Arial" w:cs="Arial"/>
          <w:sz w:val="20"/>
          <w:szCs w:val="20"/>
        </w:rPr>
      </w:pPr>
      <w:r>
        <w:rPr>
          <w:rFonts w:ascii="Arial" w:hAnsi="Arial" w:cs="Arial"/>
          <w:sz w:val="20"/>
          <w:szCs w:val="20"/>
        </w:rPr>
        <w:t xml:space="preserve">In addition, it </w:t>
      </w:r>
      <w:r w:rsidR="00D15C74">
        <w:rPr>
          <w:rFonts w:ascii="Arial" w:hAnsi="Arial" w:cs="Arial"/>
          <w:sz w:val="20"/>
          <w:szCs w:val="20"/>
        </w:rPr>
        <w:t xml:space="preserve">is </w:t>
      </w:r>
      <w:r>
        <w:rPr>
          <w:rFonts w:ascii="Arial" w:hAnsi="Arial" w:cs="Arial"/>
          <w:sz w:val="20"/>
          <w:szCs w:val="20"/>
        </w:rPr>
        <w:t xml:space="preserve">expected that AEMO, Powerlink and </w:t>
      </w:r>
      <w:proofErr w:type="spellStart"/>
      <w:r w:rsidR="00F82BB8">
        <w:rPr>
          <w:rFonts w:ascii="Arial" w:hAnsi="Arial" w:cs="Arial"/>
          <w:sz w:val="20"/>
          <w:szCs w:val="20"/>
        </w:rPr>
        <w:t>Transgrid</w:t>
      </w:r>
      <w:proofErr w:type="spellEnd"/>
      <w:r>
        <w:rPr>
          <w:rFonts w:ascii="Arial" w:hAnsi="Arial" w:cs="Arial"/>
          <w:sz w:val="20"/>
          <w:szCs w:val="20"/>
        </w:rPr>
        <w:t xml:space="preserve"> will utilise the following information sources during the test period:</w:t>
      </w:r>
    </w:p>
    <w:p w14:paraId="1AAD5734" w14:textId="77777777" w:rsidR="00BA75E8" w:rsidRDefault="00BA75E8" w:rsidP="00BA75E8">
      <w:pPr>
        <w:pStyle w:val="ListParagraph"/>
        <w:numPr>
          <w:ilvl w:val="0"/>
          <w:numId w:val="32"/>
        </w:numPr>
        <w:rPr>
          <w:rFonts w:ascii="Arial" w:hAnsi="Arial" w:cs="Arial"/>
          <w:sz w:val="20"/>
          <w:szCs w:val="20"/>
        </w:rPr>
      </w:pPr>
      <w:r>
        <w:rPr>
          <w:rFonts w:ascii="Arial" w:hAnsi="Arial" w:cs="Arial"/>
          <w:sz w:val="20"/>
          <w:szCs w:val="20"/>
        </w:rPr>
        <w:t>O</w:t>
      </w:r>
      <w:r w:rsidRPr="00956DD8">
        <w:rPr>
          <w:rFonts w:ascii="Arial" w:hAnsi="Arial" w:cs="Arial"/>
          <w:sz w:val="20"/>
          <w:szCs w:val="20"/>
        </w:rPr>
        <w:t>utage scheduling systems including the AEMO Network Outage Scheduler (NOS)</w:t>
      </w:r>
      <w:r>
        <w:rPr>
          <w:rFonts w:ascii="Arial" w:hAnsi="Arial" w:cs="Arial"/>
          <w:sz w:val="20"/>
          <w:szCs w:val="20"/>
        </w:rPr>
        <w:t>.</w:t>
      </w:r>
      <w:r w:rsidRPr="00956DD8">
        <w:rPr>
          <w:rFonts w:ascii="Arial" w:hAnsi="Arial" w:cs="Arial"/>
          <w:sz w:val="20"/>
          <w:szCs w:val="20"/>
        </w:rPr>
        <w:t xml:space="preserve"> </w:t>
      </w:r>
    </w:p>
    <w:p w14:paraId="06F72A9B" w14:textId="77777777" w:rsidR="00BA75E8" w:rsidRDefault="00BA75E8" w:rsidP="00BA75E8">
      <w:pPr>
        <w:pStyle w:val="ListParagraph"/>
        <w:numPr>
          <w:ilvl w:val="0"/>
          <w:numId w:val="32"/>
        </w:numPr>
        <w:rPr>
          <w:rFonts w:ascii="Arial" w:hAnsi="Arial" w:cs="Arial"/>
          <w:sz w:val="20"/>
          <w:szCs w:val="20"/>
        </w:rPr>
      </w:pPr>
      <w:r w:rsidRPr="00956DD8">
        <w:rPr>
          <w:rFonts w:ascii="Arial" w:hAnsi="Arial" w:cs="Arial"/>
          <w:sz w:val="20"/>
          <w:szCs w:val="20"/>
        </w:rPr>
        <w:t xml:space="preserve">NEO to assess reserve conditions throughout the test program. </w:t>
      </w:r>
    </w:p>
    <w:p w14:paraId="532A1F13" w14:textId="77777777" w:rsidR="00BA75E8" w:rsidRDefault="00BA75E8" w:rsidP="00BA75E8">
      <w:pPr>
        <w:pStyle w:val="ListParagraph"/>
        <w:numPr>
          <w:ilvl w:val="0"/>
          <w:numId w:val="32"/>
        </w:numPr>
        <w:rPr>
          <w:rFonts w:ascii="Arial" w:hAnsi="Arial" w:cs="Arial"/>
          <w:sz w:val="20"/>
          <w:szCs w:val="20"/>
        </w:rPr>
      </w:pPr>
      <w:r>
        <w:rPr>
          <w:rFonts w:ascii="Arial" w:hAnsi="Arial" w:cs="Arial"/>
          <w:sz w:val="20"/>
          <w:szCs w:val="20"/>
        </w:rPr>
        <w:t>BOM weather forecasts and weather warnings.</w:t>
      </w:r>
    </w:p>
    <w:p w14:paraId="5A86554F" w14:textId="761093CF" w:rsidR="00286899" w:rsidRPr="00445A84" w:rsidRDefault="00BA75E8" w:rsidP="00B10827">
      <w:pPr>
        <w:pStyle w:val="ListParagraph"/>
        <w:numPr>
          <w:ilvl w:val="0"/>
          <w:numId w:val="32"/>
        </w:numPr>
        <w:rPr>
          <w:rFonts w:ascii="Arial" w:hAnsi="Arial" w:cs="Arial"/>
          <w:sz w:val="20"/>
          <w:szCs w:val="20"/>
        </w:rPr>
      </w:pPr>
      <w:r w:rsidRPr="00445A84">
        <w:rPr>
          <w:rFonts w:ascii="Arial" w:hAnsi="Arial" w:cs="Arial"/>
          <w:sz w:val="20"/>
          <w:szCs w:val="20"/>
        </w:rPr>
        <w:t>Other systems as required.</w:t>
      </w:r>
    </w:p>
    <w:sectPr w:rsidR="00286899" w:rsidRPr="00445A84" w:rsidSect="00E052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583B" w14:textId="77777777" w:rsidR="00B10827" w:rsidRDefault="00B10827" w:rsidP="008769D5">
      <w:pPr>
        <w:spacing w:after="0" w:line="240" w:lineRule="auto"/>
      </w:pPr>
      <w:r>
        <w:separator/>
      </w:r>
    </w:p>
  </w:endnote>
  <w:endnote w:type="continuationSeparator" w:id="0">
    <w:p w14:paraId="2188D63F" w14:textId="77777777" w:rsidR="00B10827" w:rsidRDefault="00B10827" w:rsidP="008769D5">
      <w:pPr>
        <w:spacing w:after="0" w:line="240" w:lineRule="auto"/>
      </w:pPr>
      <w:r>
        <w:continuationSeparator/>
      </w:r>
    </w:p>
  </w:endnote>
  <w:endnote w:type="continuationNotice" w:id="1">
    <w:p w14:paraId="41EB8470" w14:textId="77777777" w:rsidR="00B10827" w:rsidRDefault="00B108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3833" w14:textId="485FF048" w:rsidR="00DD6D81" w:rsidRDefault="00DD6D81" w:rsidP="008769D5">
    <w:pPr>
      <w:pStyle w:val="Footer"/>
    </w:pPr>
    <w:r>
      <w:ptab w:relativeTo="margin" w:alignment="right" w:leader="none"/>
    </w:r>
    <w:r>
      <w:fldChar w:fldCharType="begin"/>
    </w:r>
    <w:r>
      <w:instrText xml:space="preserve"> PAGE   \* MERGEFORMAT </w:instrText>
    </w:r>
    <w:r>
      <w:fldChar w:fldCharType="separate"/>
    </w:r>
    <w:r w:rsidR="004D7C7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5252" w14:textId="77777777" w:rsidR="00B10827" w:rsidRDefault="00B10827" w:rsidP="008769D5">
      <w:pPr>
        <w:spacing w:after="0" w:line="240" w:lineRule="auto"/>
      </w:pPr>
      <w:r>
        <w:separator/>
      </w:r>
    </w:p>
  </w:footnote>
  <w:footnote w:type="continuationSeparator" w:id="0">
    <w:p w14:paraId="60214739" w14:textId="77777777" w:rsidR="00B10827" w:rsidRDefault="00B10827" w:rsidP="008769D5">
      <w:pPr>
        <w:spacing w:after="0" w:line="240" w:lineRule="auto"/>
      </w:pPr>
      <w:r>
        <w:continuationSeparator/>
      </w:r>
    </w:p>
  </w:footnote>
  <w:footnote w:type="continuationNotice" w:id="1">
    <w:p w14:paraId="2502ABBF" w14:textId="77777777" w:rsidR="00B10827" w:rsidRDefault="00B10827">
      <w:pPr>
        <w:spacing w:after="0" w:line="240" w:lineRule="auto"/>
      </w:pPr>
    </w:p>
  </w:footnote>
  <w:footnote w:id="2">
    <w:p w14:paraId="4498C060" w14:textId="77777777" w:rsidR="00DD6D81" w:rsidRDefault="00DD6D81">
      <w:pPr>
        <w:pStyle w:val="FootnoteText"/>
      </w:pPr>
      <w:r>
        <w:rPr>
          <w:rStyle w:val="FootnoteReference"/>
        </w:rPr>
        <w:footnoteRef/>
      </w:r>
      <w:r>
        <w:t xml:space="preserve"> See </w:t>
      </w:r>
      <w:hyperlink r:id="rId1" w:history="1">
        <w:r w:rsidRPr="005C4547">
          <w:rPr>
            <w:rStyle w:val="Hyperlink"/>
          </w:rPr>
          <w:t>https://aemo.com.au/-/media/files/electricity/nem/network_connections/transmission-and-distribution/170-0035-pdf.pdf</w:t>
        </w:r>
      </w:hyperlink>
    </w:p>
  </w:footnote>
  <w:footnote w:id="3">
    <w:p w14:paraId="68412657" w14:textId="5C74F780" w:rsidR="00DD6D81" w:rsidRDefault="00DD6D81">
      <w:pPr>
        <w:pStyle w:val="FootnoteText"/>
      </w:pPr>
      <w:r>
        <w:rPr>
          <w:rStyle w:val="FootnoteReference"/>
        </w:rPr>
        <w:footnoteRef/>
      </w:r>
      <w:r>
        <w:t xml:space="preserve"> See </w:t>
      </w:r>
      <w:hyperlink r:id="rId2" w:history="1">
        <w:r w:rsidR="00214A8C" w:rsidRPr="00DB1ACE">
          <w:rPr>
            <w:rStyle w:val="Hyperlink"/>
          </w:rPr>
          <w:t>https://aemo.com.au/-/media/files/stakeholder_consultation/consultations/nem-consultations/2021/inter-network-test-guidelines/internetwork-test-guidelines.pdf?la=en</w:t>
        </w:r>
      </w:hyperlink>
      <w:r w:rsidR="00214A8C">
        <w:t xml:space="preserve"> </w:t>
      </w:r>
      <w:hyperlink w:history="1"/>
    </w:p>
  </w:footnote>
  <w:footnote w:id="4">
    <w:p w14:paraId="5F8B86B9" w14:textId="77777777" w:rsidR="00DD6D81" w:rsidRDefault="00DD6D81">
      <w:pPr>
        <w:pStyle w:val="FootnoteText"/>
      </w:pPr>
      <w:r>
        <w:rPr>
          <w:rStyle w:val="FootnoteReference"/>
        </w:rPr>
        <w:footnoteRef/>
      </w:r>
      <w:r>
        <w:t xml:space="preserve"> The term “voltage control” in this document is intended to cover the maintenance of adequate voltage levels as well as voltage stability.</w:t>
      </w:r>
    </w:p>
  </w:footnote>
  <w:footnote w:id="5">
    <w:p w14:paraId="06BC4F49" w14:textId="77777777" w:rsidR="00DD6D81" w:rsidRDefault="00DD6D81">
      <w:pPr>
        <w:pStyle w:val="FootnoteText"/>
      </w:pPr>
      <w:r>
        <w:rPr>
          <w:rStyle w:val="FootnoteReference"/>
        </w:rPr>
        <w:footnoteRef/>
      </w:r>
      <w:r>
        <w:t xml:space="preserve"> In this document reference will be made to each “circuit” where a double circuit line is made up of two circuits between two switchyards.  Otherwise reference will be made to a “line” where there is only one circuit between two switchyards.</w:t>
      </w:r>
    </w:p>
  </w:footnote>
  <w:footnote w:id="6">
    <w:p w14:paraId="013A6277" w14:textId="77777777" w:rsidR="00DD6D81" w:rsidRDefault="00DD6D81">
      <w:pPr>
        <w:pStyle w:val="FootnoteText"/>
      </w:pPr>
      <w:r>
        <w:rPr>
          <w:rStyle w:val="FootnoteReference"/>
        </w:rPr>
        <w:footnoteRef/>
      </w:r>
      <w:r>
        <w:t xml:space="preserve"> The details of the limiting constraints are subject to further analysis.</w:t>
      </w:r>
    </w:p>
  </w:footnote>
  <w:footnote w:id="7">
    <w:p w14:paraId="37E01286" w14:textId="3258DAEC" w:rsidR="00DD6D81" w:rsidRDefault="00DD6D81">
      <w:pPr>
        <w:pStyle w:val="FootnoteText"/>
      </w:pPr>
      <w:r>
        <w:rPr>
          <w:rStyle w:val="FootnoteReference"/>
        </w:rPr>
        <w:footnoteRef/>
      </w:r>
      <w:r>
        <w:t xml:space="preserve"> Depends on the availability of favourable test conditions.</w:t>
      </w:r>
    </w:p>
  </w:footnote>
  <w:footnote w:id="8">
    <w:p w14:paraId="6F73D3EF" w14:textId="4244BDAE" w:rsidR="00DD6D81" w:rsidRDefault="00DD6D81">
      <w:pPr>
        <w:pStyle w:val="FootnoteText"/>
      </w:pPr>
      <w:r>
        <w:rPr>
          <w:rStyle w:val="FootnoteReference"/>
        </w:rPr>
        <w:footnoteRef/>
      </w:r>
      <w:r>
        <w:t xml:space="preserve"> Depends on the availability of favourable test conditions and results.</w:t>
      </w:r>
    </w:p>
  </w:footnote>
  <w:footnote w:id="9">
    <w:p w14:paraId="2A33675D" w14:textId="77777777" w:rsidR="00DD6D81" w:rsidRDefault="00DD6D81">
      <w:pPr>
        <w:pStyle w:val="FootnoteText"/>
      </w:pPr>
      <w:r>
        <w:rPr>
          <w:rStyle w:val="FootnoteReference"/>
        </w:rPr>
        <w:footnoteRef/>
      </w:r>
      <w:r>
        <w:t xml:space="preserve"> Similarly, for </w:t>
      </w:r>
      <w:proofErr w:type="spellStart"/>
      <w:r>
        <w:t>Psymetrix</w:t>
      </w:r>
      <w:proofErr w:type="spellEnd"/>
      <w:r>
        <w:t xml:space="preserve"> outages inter-connector constraints are invoked.</w:t>
      </w:r>
    </w:p>
  </w:footnote>
  <w:footnote w:id="10">
    <w:p w14:paraId="595DBCE2" w14:textId="4E06946C" w:rsidR="00DD6D81" w:rsidRDefault="00DD6D81">
      <w:pPr>
        <w:pStyle w:val="FootnoteText"/>
      </w:pPr>
      <w:r>
        <w:rPr>
          <w:rStyle w:val="FootnoteReference"/>
        </w:rPr>
        <w:footnoteRef/>
      </w:r>
      <w:r>
        <w:t xml:space="preserve"> Depends on the availability of favourable test conditions and results.</w:t>
      </w:r>
    </w:p>
  </w:footnote>
  <w:footnote w:id="11">
    <w:p w14:paraId="11112112" w14:textId="77777777" w:rsidR="00DD6D81" w:rsidRDefault="00DD6D81" w:rsidP="00C96270">
      <w:pPr>
        <w:pStyle w:val="FootnoteText"/>
      </w:pPr>
      <w:r>
        <w:rPr>
          <w:rStyle w:val="FootnoteReference"/>
        </w:rPr>
        <w:footnoteRef/>
      </w:r>
      <w:r>
        <w:t xml:space="preserve"> The calibration is determined by comparing actual system behaviour with the model outcomes. From previous analysis of the system and the measurement of the system damping response, the difference between models and actual behaviour is able to be quantified.  The difference is as a result of small differences between the behaviour of plant controllers and their simulated behaviour and also between the actual parameters of plant and their modelled values. Prior to the commencement of the test various studies will be undertaken to establish initial correction factors.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1903" w14:textId="77777777" w:rsidR="00DD6D81" w:rsidRPr="0017747A" w:rsidRDefault="00DD6D81" w:rsidP="0017747A">
    <w:pPr>
      <w:pStyle w:val="Header"/>
      <w:rPr>
        <w:rFonts w:ascii="Arial" w:hAnsi="Arial" w:cs="Arial"/>
        <w:color w:val="5B9BD5" w:themeColor="accent1"/>
      </w:rPr>
    </w:pPr>
    <w:r w:rsidRPr="0017747A">
      <w:rPr>
        <w:rFonts w:ascii="Arial" w:hAnsi="Arial" w:cs="Arial"/>
        <w:color w:val="5B9BD5" w:themeColor="accent1"/>
      </w:rPr>
      <w:t xml:space="preserve">QNI Upgrade – Inter-network Test </w:t>
    </w:r>
    <w:r>
      <w:rPr>
        <w:rFonts w:ascii="Arial" w:hAnsi="Arial" w:cs="Arial"/>
        <w:color w:val="5B9BD5" w:themeColor="accent1"/>
      </w:rPr>
      <w:t xml:space="preserve">Program </w:t>
    </w:r>
    <w:r w:rsidRPr="0017747A">
      <w:rPr>
        <w:rFonts w:ascii="Arial" w:hAnsi="Arial" w:cs="Arial"/>
        <w:color w:val="5B9BD5" w:themeColor="accent1"/>
      </w:rPr>
      <w:t>Document</w:t>
    </w:r>
    <w:r>
      <w:rPr>
        <w:rFonts w:ascii="Arial" w:hAnsi="Arial" w:cs="Arial"/>
        <w:color w:val="5B9BD5" w:themeColor="accent1"/>
      </w:rPr>
      <w:t xml:space="preserve"> </w:t>
    </w:r>
  </w:p>
  <w:p w14:paraId="6184624D" w14:textId="77777777" w:rsidR="00DD6D81" w:rsidRDefault="00DD6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7C7"/>
    <w:multiLevelType w:val="hybridMultilevel"/>
    <w:tmpl w:val="15362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8325B"/>
    <w:multiLevelType w:val="hybridMultilevel"/>
    <w:tmpl w:val="FE48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A52A7"/>
    <w:multiLevelType w:val="hybridMultilevel"/>
    <w:tmpl w:val="283E1F7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77EA9"/>
    <w:multiLevelType w:val="hybridMultilevel"/>
    <w:tmpl w:val="D1625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153E4"/>
    <w:multiLevelType w:val="hybridMultilevel"/>
    <w:tmpl w:val="565A3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F07BE"/>
    <w:multiLevelType w:val="hybridMultilevel"/>
    <w:tmpl w:val="7ADCE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F5AA2"/>
    <w:multiLevelType w:val="hybridMultilevel"/>
    <w:tmpl w:val="97B4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D5818"/>
    <w:multiLevelType w:val="hybridMultilevel"/>
    <w:tmpl w:val="A514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B0D79"/>
    <w:multiLevelType w:val="hybridMultilevel"/>
    <w:tmpl w:val="2D56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E313A"/>
    <w:multiLevelType w:val="hybridMultilevel"/>
    <w:tmpl w:val="8770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A53C8"/>
    <w:multiLevelType w:val="hybridMultilevel"/>
    <w:tmpl w:val="C1A2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D65F62"/>
    <w:multiLevelType w:val="hybridMultilevel"/>
    <w:tmpl w:val="E4E0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53710"/>
    <w:multiLevelType w:val="hybridMultilevel"/>
    <w:tmpl w:val="1CAEB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F5A18"/>
    <w:multiLevelType w:val="hybridMultilevel"/>
    <w:tmpl w:val="301AB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53548"/>
    <w:multiLevelType w:val="hybridMultilevel"/>
    <w:tmpl w:val="B71A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7A3C0F"/>
    <w:multiLevelType w:val="hybridMultilevel"/>
    <w:tmpl w:val="8B769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B2D2D"/>
    <w:multiLevelType w:val="hybridMultilevel"/>
    <w:tmpl w:val="C8B0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695EBB"/>
    <w:multiLevelType w:val="hybridMultilevel"/>
    <w:tmpl w:val="0FE2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61F33"/>
    <w:multiLevelType w:val="hybridMultilevel"/>
    <w:tmpl w:val="5504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E90F35"/>
    <w:multiLevelType w:val="hybridMultilevel"/>
    <w:tmpl w:val="128E5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746CF8"/>
    <w:multiLevelType w:val="hybridMultilevel"/>
    <w:tmpl w:val="8EF6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C03024"/>
    <w:multiLevelType w:val="hybridMultilevel"/>
    <w:tmpl w:val="3E74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B411FD"/>
    <w:multiLevelType w:val="hybridMultilevel"/>
    <w:tmpl w:val="8BCC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BD70F7"/>
    <w:multiLevelType w:val="multilevel"/>
    <w:tmpl w:val="FE5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F15871"/>
    <w:multiLevelType w:val="hybridMultilevel"/>
    <w:tmpl w:val="415C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ED3633"/>
    <w:multiLevelType w:val="hybridMultilevel"/>
    <w:tmpl w:val="28186B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16A49A0"/>
    <w:multiLevelType w:val="hybridMultilevel"/>
    <w:tmpl w:val="97CE5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037987"/>
    <w:multiLevelType w:val="hybridMultilevel"/>
    <w:tmpl w:val="AE080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3161D0"/>
    <w:multiLevelType w:val="hybridMultilevel"/>
    <w:tmpl w:val="7844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706BC7"/>
    <w:multiLevelType w:val="hybridMultilevel"/>
    <w:tmpl w:val="EEF4B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4E2908"/>
    <w:multiLevelType w:val="hybridMultilevel"/>
    <w:tmpl w:val="C08A2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A933DA"/>
    <w:multiLevelType w:val="hybridMultilevel"/>
    <w:tmpl w:val="C5B089E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CFE5F79"/>
    <w:multiLevelType w:val="hybridMultilevel"/>
    <w:tmpl w:val="EA98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7E644B"/>
    <w:multiLevelType w:val="hybridMultilevel"/>
    <w:tmpl w:val="C8F4B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6567AB"/>
    <w:multiLevelType w:val="hybridMultilevel"/>
    <w:tmpl w:val="BD3ACA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B41EA3"/>
    <w:multiLevelType w:val="hybridMultilevel"/>
    <w:tmpl w:val="21F8A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110EAC"/>
    <w:multiLevelType w:val="hybridMultilevel"/>
    <w:tmpl w:val="295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CE5FA8"/>
    <w:multiLevelType w:val="hybridMultilevel"/>
    <w:tmpl w:val="0B669A54"/>
    <w:lvl w:ilvl="0" w:tplc="1560551C">
      <w:start w:val="6"/>
      <w:numFmt w:val="bullet"/>
      <w:lvlText w:val=""/>
      <w:lvlJc w:val="left"/>
      <w:pPr>
        <w:ind w:left="720" w:hanging="360"/>
      </w:pPr>
      <w:rPr>
        <w:rFonts w:ascii="Symbol" w:eastAsia="Times New Roman" w:hAnsi="Symbol"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1A2AB2"/>
    <w:multiLevelType w:val="hybridMultilevel"/>
    <w:tmpl w:val="613A6EBC"/>
    <w:lvl w:ilvl="0" w:tplc="7CC615F2">
      <w:start w:val="1"/>
      <w:numFmt w:val="bullet"/>
      <w:lvlText w:val="•"/>
      <w:lvlJc w:val="left"/>
      <w:pPr>
        <w:tabs>
          <w:tab w:val="num" w:pos="720"/>
        </w:tabs>
        <w:ind w:left="720" w:hanging="360"/>
      </w:pPr>
      <w:rPr>
        <w:rFonts w:ascii="Arial" w:hAnsi="Arial" w:hint="default"/>
      </w:rPr>
    </w:lvl>
    <w:lvl w:ilvl="1" w:tplc="2CB8E9BA">
      <w:start w:val="1"/>
      <w:numFmt w:val="bullet"/>
      <w:lvlText w:val="•"/>
      <w:lvlJc w:val="left"/>
      <w:pPr>
        <w:tabs>
          <w:tab w:val="num" w:pos="1440"/>
        </w:tabs>
        <w:ind w:left="1440" w:hanging="360"/>
      </w:pPr>
      <w:rPr>
        <w:rFonts w:ascii="Arial" w:hAnsi="Arial" w:hint="default"/>
      </w:rPr>
    </w:lvl>
    <w:lvl w:ilvl="2" w:tplc="15328C26" w:tentative="1">
      <w:start w:val="1"/>
      <w:numFmt w:val="bullet"/>
      <w:lvlText w:val="•"/>
      <w:lvlJc w:val="left"/>
      <w:pPr>
        <w:tabs>
          <w:tab w:val="num" w:pos="2160"/>
        </w:tabs>
        <w:ind w:left="2160" w:hanging="360"/>
      </w:pPr>
      <w:rPr>
        <w:rFonts w:ascii="Arial" w:hAnsi="Arial" w:hint="default"/>
      </w:rPr>
    </w:lvl>
    <w:lvl w:ilvl="3" w:tplc="38929ECE" w:tentative="1">
      <w:start w:val="1"/>
      <w:numFmt w:val="bullet"/>
      <w:lvlText w:val="•"/>
      <w:lvlJc w:val="left"/>
      <w:pPr>
        <w:tabs>
          <w:tab w:val="num" w:pos="2880"/>
        </w:tabs>
        <w:ind w:left="2880" w:hanging="360"/>
      </w:pPr>
      <w:rPr>
        <w:rFonts w:ascii="Arial" w:hAnsi="Arial" w:hint="default"/>
      </w:rPr>
    </w:lvl>
    <w:lvl w:ilvl="4" w:tplc="AB148C8E" w:tentative="1">
      <w:start w:val="1"/>
      <w:numFmt w:val="bullet"/>
      <w:lvlText w:val="•"/>
      <w:lvlJc w:val="left"/>
      <w:pPr>
        <w:tabs>
          <w:tab w:val="num" w:pos="3600"/>
        </w:tabs>
        <w:ind w:left="3600" w:hanging="360"/>
      </w:pPr>
      <w:rPr>
        <w:rFonts w:ascii="Arial" w:hAnsi="Arial" w:hint="default"/>
      </w:rPr>
    </w:lvl>
    <w:lvl w:ilvl="5" w:tplc="9E047FC4" w:tentative="1">
      <w:start w:val="1"/>
      <w:numFmt w:val="bullet"/>
      <w:lvlText w:val="•"/>
      <w:lvlJc w:val="left"/>
      <w:pPr>
        <w:tabs>
          <w:tab w:val="num" w:pos="4320"/>
        </w:tabs>
        <w:ind w:left="4320" w:hanging="360"/>
      </w:pPr>
      <w:rPr>
        <w:rFonts w:ascii="Arial" w:hAnsi="Arial" w:hint="default"/>
      </w:rPr>
    </w:lvl>
    <w:lvl w:ilvl="6" w:tplc="193A0BC0" w:tentative="1">
      <w:start w:val="1"/>
      <w:numFmt w:val="bullet"/>
      <w:lvlText w:val="•"/>
      <w:lvlJc w:val="left"/>
      <w:pPr>
        <w:tabs>
          <w:tab w:val="num" w:pos="5040"/>
        </w:tabs>
        <w:ind w:left="5040" w:hanging="360"/>
      </w:pPr>
      <w:rPr>
        <w:rFonts w:ascii="Arial" w:hAnsi="Arial" w:hint="default"/>
      </w:rPr>
    </w:lvl>
    <w:lvl w:ilvl="7" w:tplc="09649632" w:tentative="1">
      <w:start w:val="1"/>
      <w:numFmt w:val="bullet"/>
      <w:lvlText w:val="•"/>
      <w:lvlJc w:val="left"/>
      <w:pPr>
        <w:tabs>
          <w:tab w:val="num" w:pos="5760"/>
        </w:tabs>
        <w:ind w:left="5760" w:hanging="360"/>
      </w:pPr>
      <w:rPr>
        <w:rFonts w:ascii="Arial" w:hAnsi="Arial" w:hint="default"/>
      </w:rPr>
    </w:lvl>
    <w:lvl w:ilvl="8" w:tplc="8FBCA5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A4A0173"/>
    <w:multiLevelType w:val="hybridMultilevel"/>
    <w:tmpl w:val="80A23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5F2985"/>
    <w:multiLevelType w:val="hybridMultilevel"/>
    <w:tmpl w:val="1C78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B463CC"/>
    <w:multiLevelType w:val="hybridMultilevel"/>
    <w:tmpl w:val="8672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3F906BA"/>
    <w:multiLevelType w:val="hybridMultilevel"/>
    <w:tmpl w:val="743A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785E85"/>
    <w:multiLevelType w:val="hybridMultilevel"/>
    <w:tmpl w:val="CDD26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1B42C8"/>
    <w:multiLevelType w:val="hybridMultilevel"/>
    <w:tmpl w:val="62B04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0F1B03"/>
    <w:multiLevelType w:val="hybridMultilevel"/>
    <w:tmpl w:val="CE5A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2E1945"/>
    <w:multiLevelType w:val="hybridMultilevel"/>
    <w:tmpl w:val="9FE0D020"/>
    <w:lvl w:ilvl="0" w:tplc="1560551C">
      <w:start w:val="6"/>
      <w:numFmt w:val="bullet"/>
      <w:lvlText w:val=""/>
      <w:lvlJc w:val="left"/>
      <w:pPr>
        <w:ind w:left="720" w:hanging="360"/>
      </w:pPr>
      <w:rPr>
        <w:rFonts w:ascii="Symbol" w:eastAsia="Times New Roman" w:hAnsi="Symbol"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74498D"/>
    <w:multiLevelType w:val="hybridMultilevel"/>
    <w:tmpl w:val="E59A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DF2238C"/>
    <w:multiLevelType w:val="hybridMultilevel"/>
    <w:tmpl w:val="D7102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BB33ED"/>
    <w:multiLevelType w:val="hybridMultilevel"/>
    <w:tmpl w:val="76C85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367B1E"/>
    <w:multiLevelType w:val="hybridMultilevel"/>
    <w:tmpl w:val="2686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DE5A1B"/>
    <w:multiLevelType w:val="hybridMultilevel"/>
    <w:tmpl w:val="1DEE7B76"/>
    <w:lvl w:ilvl="0" w:tplc="C998510C">
      <w:start w:val="1"/>
      <w:numFmt w:val="bullet"/>
      <w:lvlText w:val="•"/>
      <w:lvlJc w:val="left"/>
      <w:pPr>
        <w:tabs>
          <w:tab w:val="num" w:pos="720"/>
        </w:tabs>
        <w:ind w:left="720" w:hanging="360"/>
      </w:pPr>
      <w:rPr>
        <w:rFonts w:ascii="Arial" w:hAnsi="Arial" w:hint="default"/>
      </w:rPr>
    </w:lvl>
    <w:lvl w:ilvl="1" w:tplc="9E40996A" w:tentative="1">
      <w:start w:val="1"/>
      <w:numFmt w:val="bullet"/>
      <w:lvlText w:val="•"/>
      <w:lvlJc w:val="left"/>
      <w:pPr>
        <w:tabs>
          <w:tab w:val="num" w:pos="1440"/>
        </w:tabs>
        <w:ind w:left="1440" w:hanging="360"/>
      </w:pPr>
      <w:rPr>
        <w:rFonts w:ascii="Arial" w:hAnsi="Arial" w:hint="default"/>
      </w:rPr>
    </w:lvl>
    <w:lvl w:ilvl="2" w:tplc="0088CEB6" w:tentative="1">
      <w:start w:val="1"/>
      <w:numFmt w:val="bullet"/>
      <w:lvlText w:val="•"/>
      <w:lvlJc w:val="left"/>
      <w:pPr>
        <w:tabs>
          <w:tab w:val="num" w:pos="2160"/>
        </w:tabs>
        <w:ind w:left="2160" w:hanging="360"/>
      </w:pPr>
      <w:rPr>
        <w:rFonts w:ascii="Arial" w:hAnsi="Arial" w:hint="default"/>
      </w:rPr>
    </w:lvl>
    <w:lvl w:ilvl="3" w:tplc="AAF4CA9E" w:tentative="1">
      <w:start w:val="1"/>
      <w:numFmt w:val="bullet"/>
      <w:lvlText w:val="•"/>
      <w:lvlJc w:val="left"/>
      <w:pPr>
        <w:tabs>
          <w:tab w:val="num" w:pos="2880"/>
        </w:tabs>
        <w:ind w:left="2880" w:hanging="360"/>
      </w:pPr>
      <w:rPr>
        <w:rFonts w:ascii="Arial" w:hAnsi="Arial" w:hint="default"/>
      </w:rPr>
    </w:lvl>
    <w:lvl w:ilvl="4" w:tplc="BEE2738E" w:tentative="1">
      <w:start w:val="1"/>
      <w:numFmt w:val="bullet"/>
      <w:lvlText w:val="•"/>
      <w:lvlJc w:val="left"/>
      <w:pPr>
        <w:tabs>
          <w:tab w:val="num" w:pos="3600"/>
        </w:tabs>
        <w:ind w:left="3600" w:hanging="360"/>
      </w:pPr>
      <w:rPr>
        <w:rFonts w:ascii="Arial" w:hAnsi="Arial" w:hint="default"/>
      </w:rPr>
    </w:lvl>
    <w:lvl w:ilvl="5" w:tplc="831AE284" w:tentative="1">
      <w:start w:val="1"/>
      <w:numFmt w:val="bullet"/>
      <w:lvlText w:val="•"/>
      <w:lvlJc w:val="left"/>
      <w:pPr>
        <w:tabs>
          <w:tab w:val="num" w:pos="4320"/>
        </w:tabs>
        <w:ind w:left="4320" w:hanging="360"/>
      </w:pPr>
      <w:rPr>
        <w:rFonts w:ascii="Arial" w:hAnsi="Arial" w:hint="default"/>
      </w:rPr>
    </w:lvl>
    <w:lvl w:ilvl="6" w:tplc="7C542E9A" w:tentative="1">
      <w:start w:val="1"/>
      <w:numFmt w:val="bullet"/>
      <w:lvlText w:val="•"/>
      <w:lvlJc w:val="left"/>
      <w:pPr>
        <w:tabs>
          <w:tab w:val="num" w:pos="5040"/>
        </w:tabs>
        <w:ind w:left="5040" w:hanging="360"/>
      </w:pPr>
      <w:rPr>
        <w:rFonts w:ascii="Arial" w:hAnsi="Arial" w:hint="default"/>
      </w:rPr>
    </w:lvl>
    <w:lvl w:ilvl="7" w:tplc="4EFC7882" w:tentative="1">
      <w:start w:val="1"/>
      <w:numFmt w:val="bullet"/>
      <w:lvlText w:val="•"/>
      <w:lvlJc w:val="left"/>
      <w:pPr>
        <w:tabs>
          <w:tab w:val="num" w:pos="5760"/>
        </w:tabs>
        <w:ind w:left="5760" w:hanging="360"/>
      </w:pPr>
      <w:rPr>
        <w:rFonts w:ascii="Arial" w:hAnsi="Arial" w:hint="default"/>
      </w:rPr>
    </w:lvl>
    <w:lvl w:ilvl="8" w:tplc="8B745DC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BBB7859"/>
    <w:multiLevelType w:val="hybridMultilevel"/>
    <w:tmpl w:val="BC42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CBA2C84"/>
    <w:multiLevelType w:val="hybridMultilevel"/>
    <w:tmpl w:val="BC8A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A37DED"/>
    <w:multiLevelType w:val="hybridMultilevel"/>
    <w:tmpl w:val="9FE0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0412C1"/>
    <w:multiLevelType w:val="hybridMultilevel"/>
    <w:tmpl w:val="58BA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45"/>
  </w:num>
  <w:num w:numId="4">
    <w:abstractNumId w:val="12"/>
  </w:num>
  <w:num w:numId="5">
    <w:abstractNumId w:val="50"/>
  </w:num>
  <w:num w:numId="6">
    <w:abstractNumId w:val="19"/>
  </w:num>
  <w:num w:numId="7">
    <w:abstractNumId w:val="3"/>
  </w:num>
  <w:num w:numId="8">
    <w:abstractNumId w:val="7"/>
  </w:num>
  <w:num w:numId="9">
    <w:abstractNumId w:val="10"/>
  </w:num>
  <w:num w:numId="10">
    <w:abstractNumId w:val="9"/>
  </w:num>
  <w:num w:numId="11">
    <w:abstractNumId w:val="42"/>
  </w:num>
  <w:num w:numId="12">
    <w:abstractNumId w:val="24"/>
  </w:num>
  <w:num w:numId="13">
    <w:abstractNumId w:val="32"/>
  </w:num>
  <w:num w:numId="14">
    <w:abstractNumId w:val="47"/>
  </w:num>
  <w:num w:numId="15">
    <w:abstractNumId w:val="55"/>
  </w:num>
  <w:num w:numId="16">
    <w:abstractNumId w:val="6"/>
  </w:num>
  <w:num w:numId="17">
    <w:abstractNumId w:val="28"/>
  </w:num>
  <w:num w:numId="18">
    <w:abstractNumId w:val="31"/>
  </w:num>
  <w:num w:numId="19">
    <w:abstractNumId w:val="27"/>
  </w:num>
  <w:num w:numId="20">
    <w:abstractNumId w:val="25"/>
  </w:num>
  <w:num w:numId="21">
    <w:abstractNumId w:val="41"/>
  </w:num>
  <w:num w:numId="22">
    <w:abstractNumId w:val="11"/>
  </w:num>
  <w:num w:numId="23">
    <w:abstractNumId w:val="39"/>
  </w:num>
  <w:num w:numId="24">
    <w:abstractNumId w:val="36"/>
  </w:num>
  <w:num w:numId="25">
    <w:abstractNumId w:val="4"/>
  </w:num>
  <w:num w:numId="26">
    <w:abstractNumId w:val="52"/>
  </w:num>
  <w:num w:numId="27">
    <w:abstractNumId w:val="48"/>
  </w:num>
  <w:num w:numId="28">
    <w:abstractNumId w:val="22"/>
  </w:num>
  <w:num w:numId="29">
    <w:abstractNumId w:val="26"/>
  </w:num>
  <w:num w:numId="30">
    <w:abstractNumId w:val="0"/>
  </w:num>
  <w:num w:numId="31">
    <w:abstractNumId w:val="14"/>
  </w:num>
  <w:num w:numId="32">
    <w:abstractNumId w:val="30"/>
  </w:num>
  <w:num w:numId="33">
    <w:abstractNumId w:val="33"/>
  </w:num>
  <w:num w:numId="34">
    <w:abstractNumId w:val="51"/>
  </w:num>
  <w:num w:numId="35">
    <w:abstractNumId w:val="1"/>
  </w:num>
  <w:num w:numId="36">
    <w:abstractNumId w:val="35"/>
  </w:num>
  <w:num w:numId="37">
    <w:abstractNumId w:val="2"/>
  </w:num>
  <w:num w:numId="38">
    <w:abstractNumId w:val="34"/>
  </w:num>
  <w:num w:numId="39">
    <w:abstractNumId w:val="40"/>
  </w:num>
  <w:num w:numId="40">
    <w:abstractNumId w:val="38"/>
  </w:num>
  <w:num w:numId="41">
    <w:abstractNumId w:val="29"/>
  </w:num>
  <w:num w:numId="42">
    <w:abstractNumId w:val="21"/>
  </w:num>
  <w:num w:numId="43">
    <w:abstractNumId w:val="53"/>
  </w:num>
  <w:num w:numId="44">
    <w:abstractNumId w:val="5"/>
  </w:num>
  <w:num w:numId="45">
    <w:abstractNumId w:val="20"/>
  </w:num>
  <w:num w:numId="46">
    <w:abstractNumId w:val="18"/>
  </w:num>
  <w:num w:numId="47">
    <w:abstractNumId w:val="54"/>
  </w:num>
  <w:num w:numId="48">
    <w:abstractNumId w:val="49"/>
  </w:num>
  <w:num w:numId="49">
    <w:abstractNumId w:val="16"/>
  </w:num>
  <w:num w:numId="50">
    <w:abstractNumId w:val="13"/>
  </w:num>
  <w:num w:numId="51">
    <w:abstractNumId w:val="23"/>
  </w:num>
  <w:num w:numId="52">
    <w:abstractNumId w:val="8"/>
  </w:num>
  <w:num w:numId="53">
    <w:abstractNumId w:val="17"/>
  </w:num>
  <w:num w:numId="54">
    <w:abstractNumId w:val="43"/>
  </w:num>
  <w:num w:numId="55">
    <w:abstractNumId w:val="46"/>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42"/>
    <w:rsid w:val="000038E1"/>
    <w:rsid w:val="00004F97"/>
    <w:rsid w:val="00010CDB"/>
    <w:rsid w:val="00012A7C"/>
    <w:rsid w:val="00012CF5"/>
    <w:rsid w:val="000136D4"/>
    <w:rsid w:val="00013EA5"/>
    <w:rsid w:val="00014B18"/>
    <w:rsid w:val="00016F04"/>
    <w:rsid w:val="00021FEA"/>
    <w:rsid w:val="00024AE4"/>
    <w:rsid w:val="000308D9"/>
    <w:rsid w:val="00030E86"/>
    <w:rsid w:val="00037E56"/>
    <w:rsid w:val="000434CE"/>
    <w:rsid w:val="00044E81"/>
    <w:rsid w:val="00047D63"/>
    <w:rsid w:val="000670BA"/>
    <w:rsid w:val="000727F5"/>
    <w:rsid w:val="00076306"/>
    <w:rsid w:val="0008025B"/>
    <w:rsid w:val="000918ED"/>
    <w:rsid w:val="00095F26"/>
    <w:rsid w:val="000A262E"/>
    <w:rsid w:val="000B1C35"/>
    <w:rsid w:val="000C26A5"/>
    <w:rsid w:val="000C4124"/>
    <w:rsid w:val="000E4EB5"/>
    <w:rsid w:val="000F5884"/>
    <w:rsid w:val="00114D27"/>
    <w:rsid w:val="001172E8"/>
    <w:rsid w:val="001211F2"/>
    <w:rsid w:val="001238C1"/>
    <w:rsid w:val="001242A6"/>
    <w:rsid w:val="0013125C"/>
    <w:rsid w:val="001319B6"/>
    <w:rsid w:val="00133D8F"/>
    <w:rsid w:val="001378D3"/>
    <w:rsid w:val="00137A56"/>
    <w:rsid w:val="0014304A"/>
    <w:rsid w:val="00143160"/>
    <w:rsid w:val="00147E45"/>
    <w:rsid w:val="00153100"/>
    <w:rsid w:val="00161E75"/>
    <w:rsid w:val="001644C9"/>
    <w:rsid w:val="00164501"/>
    <w:rsid w:val="001656F2"/>
    <w:rsid w:val="00165DD4"/>
    <w:rsid w:val="00166D8D"/>
    <w:rsid w:val="00171AC1"/>
    <w:rsid w:val="00171E1E"/>
    <w:rsid w:val="0017747A"/>
    <w:rsid w:val="00182E05"/>
    <w:rsid w:val="00184E8B"/>
    <w:rsid w:val="00197BA1"/>
    <w:rsid w:val="001A26E3"/>
    <w:rsid w:val="001A61A1"/>
    <w:rsid w:val="001B3E6D"/>
    <w:rsid w:val="001C1359"/>
    <w:rsid w:val="001C30C2"/>
    <w:rsid w:val="001D6E95"/>
    <w:rsid w:val="001D7568"/>
    <w:rsid w:val="001E3752"/>
    <w:rsid w:val="001E3A6B"/>
    <w:rsid w:val="001F1A42"/>
    <w:rsid w:val="00200397"/>
    <w:rsid w:val="00202607"/>
    <w:rsid w:val="00210A30"/>
    <w:rsid w:val="002126DB"/>
    <w:rsid w:val="00212842"/>
    <w:rsid w:val="00213AC0"/>
    <w:rsid w:val="00214A8C"/>
    <w:rsid w:val="00220571"/>
    <w:rsid w:val="00221DFE"/>
    <w:rsid w:val="00222D02"/>
    <w:rsid w:val="00236642"/>
    <w:rsid w:val="00245991"/>
    <w:rsid w:val="002476E4"/>
    <w:rsid w:val="00251632"/>
    <w:rsid w:val="002623B3"/>
    <w:rsid w:val="00264D30"/>
    <w:rsid w:val="00266064"/>
    <w:rsid w:val="00267D9E"/>
    <w:rsid w:val="00286899"/>
    <w:rsid w:val="00293470"/>
    <w:rsid w:val="002A60E1"/>
    <w:rsid w:val="002A7384"/>
    <w:rsid w:val="002B6645"/>
    <w:rsid w:val="002B6B21"/>
    <w:rsid w:val="002C6175"/>
    <w:rsid w:val="002D141E"/>
    <w:rsid w:val="002D5C56"/>
    <w:rsid w:val="002D684D"/>
    <w:rsid w:val="002E12FE"/>
    <w:rsid w:val="002F1E12"/>
    <w:rsid w:val="00305204"/>
    <w:rsid w:val="00306B2B"/>
    <w:rsid w:val="00313CAA"/>
    <w:rsid w:val="00321702"/>
    <w:rsid w:val="00324871"/>
    <w:rsid w:val="00336FB2"/>
    <w:rsid w:val="00343EAA"/>
    <w:rsid w:val="0034601E"/>
    <w:rsid w:val="0035192D"/>
    <w:rsid w:val="00356A1B"/>
    <w:rsid w:val="00360570"/>
    <w:rsid w:val="003720D9"/>
    <w:rsid w:val="003735B4"/>
    <w:rsid w:val="00383FC8"/>
    <w:rsid w:val="00384DD8"/>
    <w:rsid w:val="00386F21"/>
    <w:rsid w:val="003870ED"/>
    <w:rsid w:val="003920F6"/>
    <w:rsid w:val="003B1FC8"/>
    <w:rsid w:val="003B2773"/>
    <w:rsid w:val="003B2E91"/>
    <w:rsid w:val="003B7366"/>
    <w:rsid w:val="003C7236"/>
    <w:rsid w:val="003E72A0"/>
    <w:rsid w:val="003F10E8"/>
    <w:rsid w:val="003F1C6A"/>
    <w:rsid w:val="004166E4"/>
    <w:rsid w:val="0042292D"/>
    <w:rsid w:val="00430F9C"/>
    <w:rsid w:val="00436B9D"/>
    <w:rsid w:val="00444DC0"/>
    <w:rsid w:val="00445A84"/>
    <w:rsid w:val="00450D6E"/>
    <w:rsid w:val="00464148"/>
    <w:rsid w:val="004658C5"/>
    <w:rsid w:val="004663B4"/>
    <w:rsid w:val="00467B4B"/>
    <w:rsid w:val="00472D9C"/>
    <w:rsid w:val="00480BAE"/>
    <w:rsid w:val="00480E9E"/>
    <w:rsid w:val="00481BE4"/>
    <w:rsid w:val="004871EB"/>
    <w:rsid w:val="004876B6"/>
    <w:rsid w:val="00487DB3"/>
    <w:rsid w:val="00495771"/>
    <w:rsid w:val="00497C80"/>
    <w:rsid w:val="004A4CFD"/>
    <w:rsid w:val="004B5A03"/>
    <w:rsid w:val="004B65D2"/>
    <w:rsid w:val="004B6FA5"/>
    <w:rsid w:val="004C07CA"/>
    <w:rsid w:val="004C396A"/>
    <w:rsid w:val="004C438E"/>
    <w:rsid w:val="004C4EA7"/>
    <w:rsid w:val="004D41CE"/>
    <w:rsid w:val="004D7011"/>
    <w:rsid w:val="004D7C76"/>
    <w:rsid w:val="004E0A32"/>
    <w:rsid w:val="004E1A04"/>
    <w:rsid w:val="004E2BAB"/>
    <w:rsid w:val="004E70E4"/>
    <w:rsid w:val="004F13EE"/>
    <w:rsid w:val="004F44F5"/>
    <w:rsid w:val="004F496F"/>
    <w:rsid w:val="0050196F"/>
    <w:rsid w:val="0050514B"/>
    <w:rsid w:val="005075CA"/>
    <w:rsid w:val="00507EE1"/>
    <w:rsid w:val="00511C07"/>
    <w:rsid w:val="005123C0"/>
    <w:rsid w:val="00513F2F"/>
    <w:rsid w:val="0051437B"/>
    <w:rsid w:val="00517921"/>
    <w:rsid w:val="00524928"/>
    <w:rsid w:val="00544FFA"/>
    <w:rsid w:val="00554618"/>
    <w:rsid w:val="005565B7"/>
    <w:rsid w:val="00561AEC"/>
    <w:rsid w:val="0056497A"/>
    <w:rsid w:val="00564F56"/>
    <w:rsid w:val="0057172D"/>
    <w:rsid w:val="005731BB"/>
    <w:rsid w:val="0057580C"/>
    <w:rsid w:val="00580E92"/>
    <w:rsid w:val="00581441"/>
    <w:rsid w:val="00585D02"/>
    <w:rsid w:val="005865B8"/>
    <w:rsid w:val="00592DEA"/>
    <w:rsid w:val="005A359B"/>
    <w:rsid w:val="005A5AAE"/>
    <w:rsid w:val="005B1506"/>
    <w:rsid w:val="005B18B3"/>
    <w:rsid w:val="005B1F46"/>
    <w:rsid w:val="005C031E"/>
    <w:rsid w:val="005C1C8B"/>
    <w:rsid w:val="005C6249"/>
    <w:rsid w:val="005D207D"/>
    <w:rsid w:val="005D2A15"/>
    <w:rsid w:val="005D2CF8"/>
    <w:rsid w:val="005D47DE"/>
    <w:rsid w:val="005D7D89"/>
    <w:rsid w:val="005D7E03"/>
    <w:rsid w:val="005E0ED9"/>
    <w:rsid w:val="005F5971"/>
    <w:rsid w:val="005F5D13"/>
    <w:rsid w:val="00611873"/>
    <w:rsid w:val="00617CE3"/>
    <w:rsid w:val="00624717"/>
    <w:rsid w:val="00624894"/>
    <w:rsid w:val="006255D3"/>
    <w:rsid w:val="0063541E"/>
    <w:rsid w:val="00640318"/>
    <w:rsid w:val="00644BFB"/>
    <w:rsid w:val="006528D3"/>
    <w:rsid w:val="00664658"/>
    <w:rsid w:val="006658F5"/>
    <w:rsid w:val="00667465"/>
    <w:rsid w:val="006717E4"/>
    <w:rsid w:val="00671C95"/>
    <w:rsid w:val="006804A5"/>
    <w:rsid w:val="00686184"/>
    <w:rsid w:val="00690CC2"/>
    <w:rsid w:val="006A4371"/>
    <w:rsid w:val="006B6EFE"/>
    <w:rsid w:val="006E10E2"/>
    <w:rsid w:val="006E338F"/>
    <w:rsid w:val="006E57E7"/>
    <w:rsid w:val="006F512D"/>
    <w:rsid w:val="00703471"/>
    <w:rsid w:val="00721505"/>
    <w:rsid w:val="0072536B"/>
    <w:rsid w:val="00732280"/>
    <w:rsid w:val="00740D3B"/>
    <w:rsid w:val="00744405"/>
    <w:rsid w:val="007506A9"/>
    <w:rsid w:val="00751D80"/>
    <w:rsid w:val="00752E6E"/>
    <w:rsid w:val="007566EC"/>
    <w:rsid w:val="007661B3"/>
    <w:rsid w:val="00770C90"/>
    <w:rsid w:val="0077673A"/>
    <w:rsid w:val="00785D5A"/>
    <w:rsid w:val="00794CBD"/>
    <w:rsid w:val="007A10EC"/>
    <w:rsid w:val="007A4CCC"/>
    <w:rsid w:val="007B0FA3"/>
    <w:rsid w:val="007B5516"/>
    <w:rsid w:val="007B5805"/>
    <w:rsid w:val="007C20BC"/>
    <w:rsid w:val="007C59FA"/>
    <w:rsid w:val="007D1FD6"/>
    <w:rsid w:val="007E058A"/>
    <w:rsid w:val="007E3872"/>
    <w:rsid w:val="007E3E13"/>
    <w:rsid w:val="007E556A"/>
    <w:rsid w:val="007E6900"/>
    <w:rsid w:val="007F4BDD"/>
    <w:rsid w:val="00807520"/>
    <w:rsid w:val="00810AE2"/>
    <w:rsid w:val="0081795B"/>
    <w:rsid w:val="008330A0"/>
    <w:rsid w:val="00835CEB"/>
    <w:rsid w:val="00841250"/>
    <w:rsid w:val="00842008"/>
    <w:rsid w:val="00843F9E"/>
    <w:rsid w:val="00844667"/>
    <w:rsid w:val="008514DD"/>
    <w:rsid w:val="00852DC8"/>
    <w:rsid w:val="0085486B"/>
    <w:rsid w:val="00860477"/>
    <w:rsid w:val="00862660"/>
    <w:rsid w:val="008734F8"/>
    <w:rsid w:val="00873FB7"/>
    <w:rsid w:val="008751ED"/>
    <w:rsid w:val="008769D5"/>
    <w:rsid w:val="00880F63"/>
    <w:rsid w:val="0088256C"/>
    <w:rsid w:val="008847E9"/>
    <w:rsid w:val="00884E26"/>
    <w:rsid w:val="00885C70"/>
    <w:rsid w:val="008870F6"/>
    <w:rsid w:val="0089222D"/>
    <w:rsid w:val="008D1971"/>
    <w:rsid w:val="008E180A"/>
    <w:rsid w:val="008E5AD7"/>
    <w:rsid w:val="008E7295"/>
    <w:rsid w:val="008F1425"/>
    <w:rsid w:val="00900BB7"/>
    <w:rsid w:val="00910D70"/>
    <w:rsid w:val="00930D51"/>
    <w:rsid w:val="00931369"/>
    <w:rsid w:val="0093266F"/>
    <w:rsid w:val="0093595A"/>
    <w:rsid w:val="00940B65"/>
    <w:rsid w:val="009414BE"/>
    <w:rsid w:val="00943953"/>
    <w:rsid w:val="00945DB5"/>
    <w:rsid w:val="00947F8C"/>
    <w:rsid w:val="009548AC"/>
    <w:rsid w:val="00956638"/>
    <w:rsid w:val="0096218E"/>
    <w:rsid w:val="009643FA"/>
    <w:rsid w:val="009666E0"/>
    <w:rsid w:val="00971236"/>
    <w:rsid w:val="00971E4E"/>
    <w:rsid w:val="009848B2"/>
    <w:rsid w:val="00985510"/>
    <w:rsid w:val="00991C1B"/>
    <w:rsid w:val="009A42CA"/>
    <w:rsid w:val="009A6642"/>
    <w:rsid w:val="009B71D5"/>
    <w:rsid w:val="009C60B5"/>
    <w:rsid w:val="009E03EA"/>
    <w:rsid w:val="009E257D"/>
    <w:rsid w:val="009E2F2D"/>
    <w:rsid w:val="009E32A6"/>
    <w:rsid w:val="009F0607"/>
    <w:rsid w:val="00A00E03"/>
    <w:rsid w:val="00A10031"/>
    <w:rsid w:val="00A132AA"/>
    <w:rsid w:val="00A16349"/>
    <w:rsid w:val="00A179F5"/>
    <w:rsid w:val="00A24F11"/>
    <w:rsid w:val="00A24F6F"/>
    <w:rsid w:val="00A26209"/>
    <w:rsid w:val="00A279E5"/>
    <w:rsid w:val="00A4570C"/>
    <w:rsid w:val="00A55A37"/>
    <w:rsid w:val="00A57535"/>
    <w:rsid w:val="00A615DC"/>
    <w:rsid w:val="00A66D3E"/>
    <w:rsid w:val="00A775B8"/>
    <w:rsid w:val="00A82433"/>
    <w:rsid w:val="00A91DF7"/>
    <w:rsid w:val="00A97451"/>
    <w:rsid w:val="00AA08C8"/>
    <w:rsid w:val="00AA615E"/>
    <w:rsid w:val="00AA700C"/>
    <w:rsid w:val="00AB1C52"/>
    <w:rsid w:val="00AC6866"/>
    <w:rsid w:val="00AE340F"/>
    <w:rsid w:val="00AE71BC"/>
    <w:rsid w:val="00AF0A6F"/>
    <w:rsid w:val="00AF6D18"/>
    <w:rsid w:val="00B0350E"/>
    <w:rsid w:val="00B10827"/>
    <w:rsid w:val="00B12D1E"/>
    <w:rsid w:val="00B20110"/>
    <w:rsid w:val="00B270ED"/>
    <w:rsid w:val="00B31737"/>
    <w:rsid w:val="00B323EE"/>
    <w:rsid w:val="00B36838"/>
    <w:rsid w:val="00B4791C"/>
    <w:rsid w:val="00B63E29"/>
    <w:rsid w:val="00B64A1D"/>
    <w:rsid w:val="00B73DFD"/>
    <w:rsid w:val="00B75799"/>
    <w:rsid w:val="00B820F9"/>
    <w:rsid w:val="00B90B62"/>
    <w:rsid w:val="00B91992"/>
    <w:rsid w:val="00B92DED"/>
    <w:rsid w:val="00B95E46"/>
    <w:rsid w:val="00BA640A"/>
    <w:rsid w:val="00BA75E8"/>
    <w:rsid w:val="00BB3425"/>
    <w:rsid w:val="00BB3980"/>
    <w:rsid w:val="00BC1E7A"/>
    <w:rsid w:val="00BC2F9F"/>
    <w:rsid w:val="00BC53F8"/>
    <w:rsid w:val="00BD1397"/>
    <w:rsid w:val="00BD1CF6"/>
    <w:rsid w:val="00BD2D9B"/>
    <w:rsid w:val="00BD6F6C"/>
    <w:rsid w:val="00BE7C9E"/>
    <w:rsid w:val="00BF7E12"/>
    <w:rsid w:val="00C10BDE"/>
    <w:rsid w:val="00C41CA7"/>
    <w:rsid w:val="00C42DB4"/>
    <w:rsid w:val="00C44D4F"/>
    <w:rsid w:val="00C508E9"/>
    <w:rsid w:val="00C5498E"/>
    <w:rsid w:val="00C56541"/>
    <w:rsid w:val="00C743C9"/>
    <w:rsid w:val="00C748CC"/>
    <w:rsid w:val="00C77451"/>
    <w:rsid w:val="00C85286"/>
    <w:rsid w:val="00C85A8D"/>
    <w:rsid w:val="00C866B1"/>
    <w:rsid w:val="00C87973"/>
    <w:rsid w:val="00C96270"/>
    <w:rsid w:val="00CB3041"/>
    <w:rsid w:val="00CB4922"/>
    <w:rsid w:val="00CC0C7F"/>
    <w:rsid w:val="00CC6CA8"/>
    <w:rsid w:val="00CD1368"/>
    <w:rsid w:val="00CD1D1F"/>
    <w:rsid w:val="00CE6930"/>
    <w:rsid w:val="00CE7A3A"/>
    <w:rsid w:val="00CF4DC3"/>
    <w:rsid w:val="00D01234"/>
    <w:rsid w:val="00D01615"/>
    <w:rsid w:val="00D07A62"/>
    <w:rsid w:val="00D11E51"/>
    <w:rsid w:val="00D126D7"/>
    <w:rsid w:val="00D15C74"/>
    <w:rsid w:val="00D22405"/>
    <w:rsid w:val="00D356F0"/>
    <w:rsid w:val="00D434BE"/>
    <w:rsid w:val="00D572A8"/>
    <w:rsid w:val="00D64E09"/>
    <w:rsid w:val="00D7732C"/>
    <w:rsid w:val="00D777F0"/>
    <w:rsid w:val="00D80054"/>
    <w:rsid w:val="00DA0DDA"/>
    <w:rsid w:val="00DA62D6"/>
    <w:rsid w:val="00DC5431"/>
    <w:rsid w:val="00DD251C"/>
    <w:rsid w:val="00DD6D81"/>
    <w:rsid w:val="00DE3B2C"/>
    <w:rsid w:val="00DE4100"/>
    <w:rsid w:val="00DE6769"/>
    <w:rsid w:val="00DE73D0"/>
    <w:rsid w:val="00DF4468"/>
    <w:rsid w:val="00DF61BF"/>
    <w:rsid w:val="00DF6943"/>
    <w:rsid w:val="00E044B3"/>
    <w:rsid w:val="00E052EB"/>
    <w:rsid w:val="00E2691F"/>
    <w:rsid w:val="00E34054"/>
    <w:rsid w:val="00E401C0"/>
    <w:rsid w:val="00E40E14"/>
    <w:rsid w:val="00E50CE5"/>
    <w:rsid w:val="00E5556B"/>
    <w:rsid w:val="00E602F2"/>
    <w:rsid w:val="00E62F74"/>
    <w:rsid w:val="00E71258"/>
    <w:rsid w:val="00E77C6F"/>
    <w:rsid w:val="00E8157B"/>
    <w:rsid w:val="00E8292A"/>
    <w:rsid w:val="00E933CC"/>
    <w:rsid w:val="00E97521"/>
    <w:rsid w:val="00EA4569"/>
    <w:rsid w:val="00EA6B2E"/>
    <w:rsid w:val="00EB2809"/>
    <w:rsid w:val="00EB568F"/>
    <w:rsid w:val="00EC0E31"/>
    <w:rsid w:val="00EC70B9"/>
    <w:rsid w:val="00ED12A6"/>
    <w:rsid w:val="00ED1854"/>
    <w:rsid w:val="00ED3DA3"/>
    <w:rsid w:val="00ED54F2"/>
    <w:rsid w:val="00EE4B15"/>
    <w:rsid w:val="00EF01F9"/>
    <w:rsid w:val="00EF02DB"/>
    <w:rsid w:val="00EF0682"/>
    <w:rsid w:val="00EF0A31"/>
    <w:rsid w:val="00EF18DB"/>
    <w:rsid w:val="00EF559A"/>
    <w:rsid w:val="00F057CF"/>
    <w:rsid w:val="00F116FF"/>
    <w:rsid w:val="00F16853"/>
    <w:rsid w:val="00F23B8C"/>
    <w:rsid w:val="00F23F15"/>
    <w:rsid w:val="00F27B83"/>
    <w:rsid w:val="00F306E7"/>
    <w:rsid w:val="00F3651D"/>
    <w:rsid w:val="00F47C96"/>
    <w:rsid w:val="00F554F0"/>
    <w:rsid w:val="00F62452"/>
    <w:rsid w:val="00F67B5A"/>
    <w:rsid w:val="00F7026E"/>
    <w:rsid w:val="00F7081E"/>
    <w:rsid w:val="00F72D86"/>
    <w:rsid w:val="00F82BB8"/>
    <w:rsid w:val="00F92CE1"/>
    <w:rsid w:val="00F93E81"/>
    <w:rsid w:val="00FA7DBE"/>
    <w:rsid w:val="00FB599D"/>
    <w:rsid w:val="00FB6390"/>
    <w:rsid w:val="00FD2B8C"/>
    <w:rsid w:val="00FD7C08"/>
    <w:rsid w:val="00FE7B00"/>
    <w:rsid w:val="00FF2025"/>
    <w:rsid w:val="00FF4158"/>
    <w:rsid w:val="1D9CE5BD"/>
    <w:rsid w:val="66631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67C1"/>
  <w15:chartTrackingRefBased/>
  <w15:docId w15:val="{BC0260AB-A32A-4E81-8865-D20B2E6E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642"/>
  </w:style>
  <w:style w:type="paragraph" w:styleId="Heading1">
    <w:name w:val="heading 1"/>
    <w:basedOn w:val="Normal"/>
    <w:next w:val="Normal"/>
    <w:link w:val="Heading1Char"/>
    <w:uiPriority w:val="9"/>
    <w:qFormat/>
    <w:rsid w:val="00F93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E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68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7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A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642"/>
    <w:pPr>
      <w:ind w:left="720"/>
      <w:contextualSpacing/>
    </w:pPr>
  </w:style>
  <w:style w:type="paragraph" w:styleId="Header">
    <w:name w:val="header"/>
    <w:basedOn w:val="Normal"/>
    <w:link w:val="HeaderChar"/>
    <w:uiPriority w:val="99"/>
    <w:unhideWhenUsed/>
    <w:rsid w:val="00876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D5"/>
  </w:style>
  <w:style w:type="paragraph" w:styleId="Footer">
    <w:name w:val="footer"/>
    <w:basedOn w:val="Normal"/>
    <w:link w:val="FooterChar"/>
    <w:uiPriority w:val="99"/>
    <w:unhideWhenUsed/>
    <w:rsid w:val="00876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D5"/>
  </w:style>
  <w:style w:type="paragraph" w:styleId="TOCHeading">
    <w:name w:val="TOC Heading"/>
    <w:basedOn w:val="Heading1"/>
    <w:next w:val="Normal"/>
    <w:uiPriority w:val="39"/>
    <w:unhideWhenUsed/>
    <w:qFormat/>
    <w:rsid w:val="00F93E81"/>
    <w:pPr>
      <w:outlineLvl w:val="9"/>
    </w:pPr>
    <w:rPr>
      <w:lang w:val="en-US"/>
    </w:rPr>
  </w:style>
  <w:style w:type="paragraph" w:styleId="TOC2">
    <w:name w:val="toc 2"/>
    <w:basedOn w:val="Normal"/>
    <w:next w:val="Normal"/>
    <w:autoRedefine/>
    <w:uiPriority w:val="39"/>
    <w:unhideWhenUsed/>
    <w:rsid w:val="00F93E8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93E81"/>
    <w:pPr>
      <w:spacing w:after="100"/>
    </w:pPr>
    <w:rPr>
      <w:rFonts w:eastAsiaTheme="minorEastAsia" w:cs="Times New Roman"/>
      <w:lang w:val="en-US"/>
    </w:rPr>
  </w:style>
  <w:style w:type="paragraph" w:styleId="TOC3">
    <w:name w:val="toc 3"/>
    <w:basedOn w:val="Normal"/>
    <w:next w:val="Normal"/>
    <w:autoRedefine/>
    <w:uiPriority w:val="39"/>
    <w:unhideWhenUsed/>
    <w:rsid w:val="00F93E81"/>
    <w:pPr>
      <w:spacing w:after="100"/>
      <w:ind w:left="440"/>
    </w:pPr>
    <w:rPr>
      <w:rFonts w:eastAsiaTheme="minorEastAsia" w:cs="Times New Roman"/>
      <w:lang w:val="en-US"/>
    </w:rPr>
  </w:style>
  <w:style w:type="character" w:styleId="Hyperlink">
    <w:name w:val="Hyperlink"/>
    <w:basedOn w:val="DefaultParagraphFont"/>
    <w:uiPriority w:val="99"/>
    <w:unhideWhenUsed/>
    <w:rsid w:val="005C6249"/>
    <w:rPr>
      <w:color w:val="0563C1" w:themeColor="hyperlink"/>
      <w:u w:val="single"/>
    </w:rPr>
  </w:style>
  <w:style w:type="table" w:customStyle="1" w:styleId="TableGrid1">
    <w:name w:val="Table Grid1"/>
    <w:basedOn w:val="TableNormal"/>
    <w:next w:val="TableGrid"/>
    <w:uiPriority w:val="39"/>
    <w:rsid w:val="00F5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6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FA5"/>
    <w:rPr>
      <w:sz w:val="20"/>
      <w:szCs w:val="20"/>
    </w:rPr>
  </w:style>
  <w:style w:type="character" w:styleId="FootnoteReference">
    <w:name w:val="footnote reference"/>
    <w:basedOn w:val="DefaultParagraphFont"/>
    <w:uiPriority w:val="99"/>
    <w:semiHidden/>
    <w:unhideWhenUsed/>
    <w:rsid w:val="004B6FA5"/>
    <w:rPr>
      <w:vertAlign w:val="superscript"/>
    </w:rPr>
  </w:style>
  <w:style w:type="paragraph" w:styleId="BalloonText">
    <w:name w:val="Balloon Text"/>
    <w:basedOn w:val="Normal"/>
    <w:link w:val="BalloonTextChar"/>
    <w:uiPriority w:val="99"/>
    <w:semiHidden/>
    <w:unhideWhenUsed/>
    <w:rsid w:val="006E1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E2"/>
    <w:rPr>
      <w:rFonts w:ascii="Segoe UI" w:hAnsi="Segoe UI" w:cs="Segoe UI"/>
      <w:sz w:val="18"/>
      <w:szCs w:val="18"/>
    </w:rPr>
  </w:style>
  <w:style w:type="character" w:styleId="CommentReference">
    <w:name w:val="annotation reference"/>
    <w:basedOn w:val="DefaultParagraphFont"/>
    <w:uiPriority w:val="99"/>
    <w:semiHidden/>
    <w:unhideWhenUsed/>
    <w:rsid w:val="009E2F2D"/>
    <w:rPr>
      <w:sz w:val="16"/>
      <w:szCs w:val="16"/>
    </w:rPr>
  </w:style>
  <w:style w:type="paragraph" w:styleId="CommentText">
    <w:name w:val="annotation text"/>
    <w:basedOn w:val="Normal"/>
    <w:link w:val="CommentTextChar"/>
    <w:uiPriority w:val="99"/>
    <w:unhideWhenUsed/>
    <w:rsid w:val="009E2F2D"/>
    <w:pPr>
      <w:spacing w:line="240" w:lineRule="auto"/>
    </w:pPr>
    <w:rPr>
      <w:sz w:val="20"/>
      <w:szCs w:val="20"/>
    </w:rPr>
  </w:style>
  <w:style w:type="character" w:customStyle="1" w:styleId="CommentTextChar">
    <w:name w:val="Comment Text Char"/>
    <w:basedOn w:val="DefaultParagraphFont"/>
    <w:link w:val="CommentText"/>
    <w:uiPriority w:val="99"/>
    <w:rsid w:val="009E2F2D"/>
    <w:rPr>
      <w:sz w:val="20"/>
      <w:szCs w:val="20"/>
    </w:rPr>
  </w:style>
  <w:style w:type="paragraph" w:styleId="CommentSubject">
    <w:name w:val="annotation subject"/>
    <w:basedOn w:val="CommentText"/>
    <w:next w:val="CommentText"/>
    <w:link w:val="CommentSubjectChar"/>
    <w:uiPriority w:val="99"/>
    <w:semiHidden/>
    <w:unhideWhenUsed/>
    <w:rsid w:val="009E2F2D"/>
    <w:rPr>
      <w:b/>
      <w:bCs/>
    </w:rPr>
  </w:style>
  <w:style w:type="character" w:customStyle="1" w:styleId="CommentSubjectChar">
    <w:name w:val="Comment Subject Char"/>
    <w:basedOn w:val="CommentTextChar"/>
    <w:link w:val="CommentSubject"/>
    <w:uiPriority w:val="99"/>
    <w:semiHidden/>
    <w:rsid w:val="009E2F2D"/>
    <w:rPr>
      <w:b/>
      <w:bCs/>
      <w:sz w:val="20"/>
      <w:szCs w:val="20"/>
    </w:rPr>
  </w:style>
  <w:style w:type="character" w:customStyle="1" w:styleId="UnresolvedMention1">
    <w:name w:val="Unresolved Mention1"/>
    <w:basedOn w:val="DefaultParagraphFont"/>
    <w:uiPriority w:val="99"/>
    <w:unhideWhenUsed/>
    <w:rsid w:val="00EB568F"/>
    <w:rPr>
      <w:color w:val="605E5C"/>
      <w:shd w:val="clear" w:color="auto" w:fill="E1DFDD"/>
    </w:rPr>
  </w:style>
  <w:style w:type="character" w:customStyle="1" w:styleId="Mention1">
    <w:name w:val="Mention1"/>
    <w:basedOn w:val="DefaultParagraphFont"/>
    <w:uiPriority w:val="99"/>
    <w:unhideWhenUsed/>
    <w:rsid w:val="00236642"/>
    <w:rPr>
      <w:color w:val="2B579A"/>
      <w:shd w:val="clear" w:color="auto" w:fill="E1DFDD"/>
    </w:rPr>
  </w:style>
  <w:style w:type="paragraph" w:styleId="Caption">
    <w:name w:val="caption"/>
    <w:basedOn w:val="Normal"/>
    <w:next w:val="Normal"/>
    <w:uiPriority w:val="35"/>
    <w:unhideWhenUsed/>
    <w:qFormat/>
    <w:rsid w:val="0085486B"/>
    <w:pPr>
      <w:spacing w:after="200" w:line="240" w:lineRule="auto"/>
    </w:pPr>
    <w:rPr>
      <w:i/>
      <w:iCs/>
      <w:color w:val="44546A" w:themeColor="text2"/>
      <w:sz w:val="18"/>
      <w:szCs w:val="18"/>
    </w:rPr>
  </w:style>
  <w:style w:type="paragraph" w:styleId="Revision">
    <w:name w:val="Revision"/>
    <w:hidden/>
    <w:uiPriority w:val="99"/>
    <w:semiHidden/>
    <w:rsid w:val="00585D02"/>
    <w:pPr>
      <w:spacing w:after="0" w:line="240" w:lineRule="auto"/>
    </w:pPr>
  </w:style>
  <w:style w:type="character" w:styleId="FollowedHyperlink">
    <w:name w:val="FollowedHyperlink"/>
    <w:basedOn w:val="DefaultParagraphFont"/>
    <w:uiPriority w:val="99"/>
    <w:semiHidden/>
    <w:unhideWhenUsed/>
    <w:rsid w:val="00010CDB"/>
    <w:rPr>
      <w:color w:val="954F72" w:themeColor="followedHyperlink"/>
      <w:u w:val="single"/>
    </w:rPr>
  </w:style>
  <w:style w:type="character" w:styleId="UnresolvedMention">
    <w:name w:val="Unresolved Mention"/>
    <w:basedOn w:val="DefaultParagraphFont"/>
    <w:uiPriority w:val="99"/>
    <w:semiHidden/>
    <w:unhideWhenUsed/>
    <w:rsid w:val="0001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2190">
      <w:bodyDiv w:val="1"/>
      <w:marLeft w:val="0"/>
      <w:marRight w:val="0"/>
      <w:marTop w:val="0"/>
      <w:marBottom w:val="0"/>
      <w:divBdr>
        <w:top w:val="none" w:sz="0" w:space="0" w:color="auto"/>
        <w:left w:val="none" w:sz="0" w:space="0" w:color="auto"/>
        <w:bottom w:val="none" w:sz="0" w:space="0" w:color="auto"/>
        <w:right w:val="none" w:sz="0" w:space="0" w:color="auto"/>
      </w:divBdr>
      <w:divsChild>
        <w:div w:id="106848978">
          <w:marLeft w:val="317"/>
          <w:marRight w:val="0"/>
          <w:marTop w:val="175"/>
          <w:marBottom w:val="0"/>
          <w:divBdr>
            <w:top w:val="none" w:sz="0" w:space="0" w:color="auto"/>
            <w:left w:val="none" w:sz="0" w:space="0" w:color="auto"/>
            <w:bottom w:val="none" w:sz="0" w:space="0" w:color="auto"/>
            <w:right w:val="none" w:sz="0" w:space="0" w:color="auto"/>
          </w:divBdr>
        </w:div>
        <w:div w:id="534584066">
          <w:marLeft w:val="317"/>
          <w:marRight w:val="0"/>
          <w:marTop w:val="175"/>
          <w:marBottom w:val="0"/>
          <w:divBdr>
            <w:top w:val="none" w:sz="0" w:space="0" w:color="auto"/>
            <w:left w:val="none" w:sz="0" w:space="0" w:color="auto"/>
            <w:bottom w:val="none" w:sz="0" w:space="0" w:color="auto"/>
            <w:right w:val="none" w:sz="0" w:space="0" w:color="auto"/>
          </w:divBdr>
        </w:div>
        <w:div w:id="1600525240">
          <w:marLeft w:val="317"/>
          <w:marRight w:val="0"/>
          <w:marTop w:val="175"/>
          <w:marBottom w:val="0"/>
          <w:divBdr>
            <w:top w:val="none" w:sz="0" w:space="0" w:color="auto"/>
            <w:left w:val="none" w:sz="0" w:space="0" w:color="auto"/>
            <w:bottom w:val="none" w:sz="0" w:space="0" w:color="auto"/>
            <w:right w:val="none" w:sz="0" w:space="0" w:color="auto"/>
          </w:divBdr>
        </w:div>
        <w:div w:id="1758406975">
          <w:marLeft w:val="317"/>
          <w:marRight w:val="0"/>
          <w:marTop w:val="175"/>
          <w:marBottom w:val="0"/>
          <w:divBdr>
            <w:top w:val="none" w:sz="0" w:space="0" w:color="auto"/>
            <w:left w:val="none" w:sz="0" w:space="0" w:color="auto"/>
            <w:bottom w:val="none" w:sz="0" w:space="0" w:color="auto"/>
            <w:right w:val="none" w:sz="0" w:space="0" w:color="auto"/>
          </w:divBdr>
        </w:div>
      </w:divsChild>
    </w:div>
    <w:div w:id="840581403">
      <w:bodyDiv w:val="1"/>
      <w:marLeft w:val="0"/>
      <w:marRight w:val="0"/>
      <w:marTop w:val="0"/>
      <w:marBottom w:val="0"/>
      <w:divBdr>
        <w:top w:val="none" w:sz="0" w:space="0" w:color="auto"/>
        <w:left w:val="none" w:sz="0" w:space="0" w:color="auto"/>
        <w:bottom w:val="none" w:sz="0" w:space="0" w:color="auto"/>
        <w:right w:val="none" w:sz="0" w:space="0" w:color="auto"/>
      </w:divBdr>
      <w:divsChild>
        <w:div w:id="1290352835">
          <w:marLeft w:val="950"/>
          <w:marRight w:val="0"/>
          <w:marTop w:val="88"/>
          <w:marBottom w:val="0"/>
          <w:divBdr>
            <w:top w:val="none" w:sz="0" w:space="0" w:color="auto"/>
            <w:left w:val="none" w:sz="0" w:space="0" w:color="auto"/>
            <w:bottom w:val="none" w:sz="0" w:space="0" w:color="auto"/>
            <w:right w:val="none" w:sz="0" w:space="0" w:color="auto"/>
          </w:divBdr>
        </w:div>
        <w:div w:id="1946109538">
          <w:marLeft w:val="950"/>
          <w:marRight w:val="0"/>
          <w:marTop w:val="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aemo.com.au/-/media/files/stakeholder_consultation/consultations/nem-consultations/2021/inter-network-test-guidelines/internetwork-test-guidelines.pdf?la=en" TargetMode="External"/><Relationship Id="rId1" Type="http://schemas.openxmlformats.org/officeDocument/2006/relationships/hyperlink" Target="https://aemo.com.au/-/media/files/electricity/nem/network_connections/transmission-and-distribution/170-0035-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7C2AD2C0B0A4A89C28BCE09029EC8" ma:contentTypeVersion="10" ma:contentTypeDescription="Create a new document." ma:contentTypeScope="" ma:versionID="8f32d4265bbb8655cff596e1c6d833d4">
  <xsd:schema xmlns:xsd="http://www.w3.org/2001/XMLSchema" xmlns:xs="http://www.w3.org/2001/XMLSchema" xmlns:p="http://schemas.microsoft.com/office/2006/metadata/properties" xmlns:ns2="ba0ddaf5-ec4c-4454-90d3-b8e0f2fcbc38" xmlns:ns3="05598d79-0714-4aad-afc4-ca6ca2567313" targetNamespace="http://schemas.microsoft.com/office/2006/metadata/properties" ma:root="true" ma:fieldsID="0687336c7ee9edc2b3226275c567d61a" ns2:_="" ns3:_="">
    <xsd:import namespace="ba0ddaf5-ec4c-4454-90d3-b8e0f2fcbc38"/>
    <xsd:import namespace="05598d79-0714-4aad-afc4-ca6ca25673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ddaf5-ec4c-4454-90d3-b8e0f2fcb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98d79-0714-4aad-afc4-ca6ca25673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D104-A438-4907-9D79-2D164BDA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ddaf5-ec4c-4454-90d3-b8e0f2fcbc38"/>
    <ds:schemaRef ds:uri="05598d79-0714-4aad-afc4-ca6ca2567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7B625-AC50-4665-800D-9A88C177C619}">
  <ds:schemaRefs>
    <ds:schemaRef ds:uri="http://schemas.microsoft.com/sharepoint/v3/contenttype/forms"/>
  </ds:schemaRefs>
</ds:datastoreItem>
</file>

<file path=customXml/itemProps3.xml><?xml version="1.0" encoding="utf-8"?>
<ds:datastoreItem xmlns:ds="http://schemas.openxmlformats.org/officeDocument/2006/customXml" ds:itemID="{DCAABBA3-940F-4910-B390-989A64992A10}">
  <ds:schemaRefs>
    <ds:schemaRef ds:uri="http://purl.org/dc/elements/1.1/"/>
    <ds:schemaRef ds:uri="http://schemas.microsoft.com/office/2006/metadata/properties"/>
    <ds:schemaRef ds:uri="05598d79-0714-4aad-afc4-ca6ca2567313"/>
    <ds:schemaRef ds:uri="http://schemas.microsoft.com/office/2006/documentManagement/types"/>
    <ds:schemaRef ds:uri="http://schemas.openxmlformats.org/package/2006/metadata/core-properties"/>
    <ds:schemaRef ds:uri="ba0ddaf5-ec4c-4454-90d3-b8e0f2fcbc38"/>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08F05F1-8256-4292-989D-6D5D5442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10481</Words>
  <Characters>59742</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70083</CharactersWithSpaces>
  <SharedDoc>false</SharedDoc>
  <HLinks>
    <vt:vector size="276" baseType="variant">
      <vt:variant>
        <vt:i4>1900598</vt:i4>
      </vt:variant>
      <vt:variant>
        <vt:i4>260</vt:i4>
      </vt:variant>
      <vt:variant>
        <vt:i4>0</vt:i4>
      </vt:variant>
      <vt:variant>
        <vt:i4>5</vt:i4>
      </vt:variant>
      <vt:variant>
        <vt:lpwstr/>
      </vt:variant>
      <vt:variant>
        <vt:lpwstr>_Toc90479429</vt:lpwstr>
      </vt:variant>
      <vt:variant>
        <vt:i4>1835062</vt:i4>
      </vt:variant>
      <vt:variant>
        <vt:i4>254</vt:i4>
      </vt:variant>
      <vt:variant>
        <vt:i4>0</vt:i4>
      </vt:variant>
      <vt:variant>
        <vt:i4>5</vt:i4>
      </vt:variant>
      <vt:variant>
        <vt:lpwstr/>
      </vt:variant>
      <vt:variant>
        <vt:lpwstr>_Toc90479428</vt:lpwstr>
      </vt:variant>
      <vt:variant>
        <vt:i4>1245238</vt:i4>
      </vt:variant>
      <vt:variant>
        <vt:i4>248</vt:i4>
      </vt:variant>
      <vt:variant>
        <vt:i4>0</vt:i4>
      </vt:variant>
      <vt:variant>
        <vt:i4>5</vt:i4>
      </vt:variant>
      <vt:variant>
        <vt:lpwstr/>
      </vt:variant>
      <vt:variant>
        <vt:lpwstr>_Toc90479427</vt:lpwstr>
      </vt:variant>
      <vt:variant>
        <vt:i4>1179702</vt:i4>
      </vt:variant>
      <vt:variant>
        <vt:i4>242</vt:i4>
      </vt:variant>
      <vt:variant>
        <vt:i4>0</vt:i4>
      </vt:variant>
      <vt:variant>
        <vt:i4>5</vt:i4>
      </vt:variant>
      <vt:variant>
        <vt:lpwstr/>
      </vt:variant>
      <vt:variant>
        <vt:lpwstr>_Toc90479426</vt:lpwstr>
      </vt:variant>
      <vt:variant>
        <vt:i4>1114166</vt:i4>
      </vt:variant>
      <vt:variant>
        <vt:i4>236</vt:i4>
      </vt:variant>
      <vt:variant>
        <vt:i4>0</vt:i4>
      </vt:variant>
      <vt:variant>
        <vt:i4>5</vt:i4>
      </vt:variant>
      <vt:variant>
        <vt:lpwstr/>
      </vt:variant>
      <vt:variant>
        <vt:lpwstr>_Toc90479425</vt:lpwstr>
      </vt:variant>
      <vt:variant>
        <vt:i4>1048630</vt:i4>
      </vt:variant>
      <vt:variant>
        <vt:i4>230</vt:i4>
      </vt:variant>
      <vt:variant>
        <vt:i4>0</vt:i4>
      </vt:variant>
      <vt:variant>
        <vt:i4>5</vt:i4>
      </vt:variant>
      <vt:variant>
        <vt:lpwstr/>
      </vt:variant>
      <vt:variant>
        <vt:lpwstr>_Toc90479424</vt:lpwstr>
      </vt:variant>
      <vt:variant>
        <vt:i4>1507382</vt:i4>
      </vt:variant>
      <vt:variant>
        <vt:i4>224</vt:i4>
      </vt:variant>
      <vt:variant>
        <vt:i4>0</vt:i4>
      </vt:variant>
      <vt:variant>
        <vt:i4>5</vt:i4>
      </vt:variant>
      <vt:variant>
        <vt:lpwstr/>
      </vt:variant>
      <vt:variant>
        <vt:lpwstr>_Toc90479423</vt:lpwstr>
      </vt:variant>
      <vt:variant>
        <vt:i4>1441846</vt:i4>
      </vt:variant>
      <vt:variant>
        <vt:i4>218</vt:i4>
      </vt:variant>
      <vt:variant>
        <vt:i4>0</vt:i4>
      </vt:variant>
      <vt:variant>
        <vt:i4>5</vt:i4>
      </vt:variant>
      <vt:variant>
        <vt:lpwstr/>
      </vt:variant>
      <vt:variant>
        <vt:lpwstr>_Toc90479422</vt:lpwstr>
      </vt:variant>
      <vt:variant>
        <vt:i4>1376310</vt:i4>
      </vt:variant>
      <vt:variant>
        <vt:i4>212</vt:i4>
      </vt:variant>
      <vt:variant>
        <vt:i4>0</vt:i4>
      </vt:variant>
      <vt:variant>
        <vt:i4>5</vt:i4>
      </vt:variant>
      <vt:variant>
        <vt:lpwstr/>
      </vt:variant>
      <vt:variant>
        <vt:lpwstr>_Toc90479421</vt:lpwstr>
      </vt:variant>
      <vt:variant>
        <vt:i4>1310774</vt:i4>
      </vt:variant>
      <vt:variant>
        <vt:i4>206</vt:i4>
      </vt:variant>
      <vt:variant>
        <vt:i4>0</vt:i4>
      </vt:variant>
      <vt:variant>
        <vt:i4>5</vt:i4>
      </vt:variant>
      <vt:variant>
        <vt:lpwstr/>
      </vt:variant>
      <vt:variant>
        <vt:lpwstr>_Toc90479420</vt:lpwstr>
      </vt:variant>
      <vt:variant>
        <vt:i4>1900597</vt:i4>
      </vt:variant>
      <vt:variant>
        <vt:i4>200</vt:i4>
      </vt:variant>
      <vt:variant>
        <vt:i4>0</vt:i4>
      </vt:variant>
      <vt:variant>
        <vt:i4>5</vt:i4>
      </vt:variant>
      <vt:variant>
        <vt:lpwstr/>
      </vt:variant>
      <vt:variant>
        <vt:lpwstr>_Toc90479419</vt:lpwstr>
      </vt:variant>
      <vt:variant>
        <vt:i4>1835061</vt:i4>
      </vt:variant>
      <vt:variant>
        <vt:i4>194</vt:i4>
      </vt:variant>
      <vt:variant>
        <vt:i4>0</vt:i4>
      </vt:variant>
      <vt:variant>
        <vt:i4>5</vt:i4>
      </vt:variant>
      <vt:variant>
        <vt:lpwstr/>
      </vt:variant>
      <vt:variant>
        <vt:lpwstr>_Toc90479418</vt:lpwstr>
      </vt:variant>
      <vt:variant>
        <vt:i4>1245237</vt:i4>
      </vt:variant>
      <vt:variant>
        <vt:i4>188</vt:i4>
      </vt:variant>
      <vt:variant>
        <vt:i4>0</vt:i4>
      </vt:variant>
      <vt:variant>
        <vt:i4>5</vt:i4>
      </vt:variant>
      <vt:variant>
        <vt:lpwstr/>
      </vt:variant>
      <vt:variant>
        <vt:lpwstr>_Toc90479417</vt:lpwstr>
      </vt:variant>
      <vt:variant>
        <vt:i4>1179701</vt:i4>
      </vt:variant>
      <vt:variant>
        <vt:i4>182</vt:i4>
      </vt:variant>
      <vt:variant>
        <vt:i4>0</vt:i4>
      </vt:variant>
      <vt:variant>
        <vt:i4>5</vt:i4>
      </vt:variant>
      <vt:variant>
        <vt:lpwstr/>
      </vt:variant>
      <vt:variant>
        <vt:lpwstr>_Toc90479416</vt:lpwstr>
      </vt:variant>
      <vt:variant>
        <vt:i4>1114165</vt:i4>
      </vt:variant>
      <vt:variant>
        <vt:i4>176</vt:i4>
      </vt:variant>
      <vt:variant>
        <vt:i4>0</vt:i4>
      </vt:variant>
      <vt:variant>
        <vt:i4>5</vt:i4>
      </vt:variant>
      <vt:variant>
        <vt:lpwstr/>
      </vt:variant>
      <vt:variant>
        <vt:lpwstr>_Toc90479415</vt:lpwstr>
      </vt:variant>
      <vt:variant>
        <vt:i4>1048629</vt:i4>
      </vt:variant>
      <vt:variant>
        <vt:i4>170</vt:i4>
      </vt:variant>
      <vt:variant>
        <vt:i4>0</vt:i4>
      </vt:variant>
      <vt:variant>
        <vt:i4>5</vt:i4>
      </vt:variant>
      <vt:variant>
        <vt:lpwstr/>
      </vt:variant>
      <vt:variant>
        <vt:lpwstr>_Toc90479414</vt:lpwstr>
      </vt:variant>
      <vt:variant>
        <vt:i4>1507381</vt:i4>
      </vt:variant>
      <vt:variant>
        <vt:i4>164</vt:i4>
      </vt:variant>
      <vt:variant>
        <vt:i4>0</vt:i4>
      </vt:variant>
      <vt:variant>
        <vt:i4>5</vt:i4>
      </vt:variant>
      <vt:variant>
        <vt:lpwstr/>
      </vt:variant>
      <vt:variant>
        <vt:lpwstr>_Toc90479413</vt:lpwstr>
      </vt:variant>
      <vt:variant>
        <vt:i4>1441845</vt:i4>
      </vt:variant>
      <vt:variant>
        <vt:i4>158</vt:i4>
      </vt:variant>
      <vt:variant>
        <vt:i4>0</vt:i4>
      </vt:variant>
      <vt:variant>
        <vt:i4>5</vt:i4>
      </vt:variant>
      <vt:variant>
        <vt:lpwstr/>
      </vt:variant>
      <vt:variant>
        <vt:lpwstr>_Toc90479412</vt:lpwstr>
      </vt:variant>
      <vt:variant>
        <vt:i4>1376309</vt:i4>
      </vt:variant>
      <vt:variant>
        <vt:i4>152</vt:i4>
      </vt:variant>
      <vt:variant>
        <vt:i4>0</vt:i4>
      </vt:variant>
      <vt:variant>
        <vt:i4>5</vt:i4>
      </vt:variant>
      <vt:variant>
        <vt:lpwstr/>
      </vt:variant>
      <vt:variant>
        <vt:lpwstr>_Toc90479411</vt:lpwstr>
      </vt:variant>
      <vt:variant>
        <vt:i4>1310773</vt:i4>
      </vt:variant>
      <vt:variant>
        <vt:i4>146</vt:i4>
      </vt:variant>
      <vt:variant>
        <vt:i4>0</vt:i4>
      </vt:variant>
      <vt:variant>
        <vt:i4>5</vt:i4>
      </vt:variant>
      <vt:variant>
        <vt:lpwstr/>
      </vt:variant>
      <vt:variant>
        <vt:lpwstr>_Toc90479410</vt:lpwstr>
      </vt:variant>
      <vt:variant>
        <vt:i4>1900596</vt:i4>
      </vt:variant>
      <vt:variant>
        <vt:i4>140</vt:i4>
      </vt:variant>
      <vt:variant>
        <vt:i4>0</vt:i4>
      </vt:variant>
      <vt:variant>
        <vt:i4>5</vt:i4>
      </vt:variant>
      <vt:variant>
        <vt:lpwstr/>
      </vt:variant>
      <vt:variant>
        <vt:lpwstr>_Toc90479409</vt:lpwstr>
      </vt:variant>
      <vt:variant>
        <vt:i4>1835060</vt:i4>
      </vt:variant>
      <vt:variant>
        <vt:i4>134</vt:i4>
      </vt:variant>
      <vt:variant>
        <vt:i4>0</vt:i4>
      </vt:variant>
      <vt:variant>
        <vt:i4>5</vt:i4>
      </vt:variant>
      <vt:variant>
        <vt:lpwstr/>
      </vt:variant>
      <vt:variant>
        <vt:lpwstr>_Toc90479408</vt:lpwstr>
      </vt:variant>
      <vt:variant>
        <vt:i4>1245236</vt:i4>
      </vt:variant>
      <vt:variant>
        <vt:i4>128</vt:i4>
      </vt:variant>
      <vt:variant>
        <vt:i4>0</vt:i4>
      </vt:variant>
      <vt:variant>
        <vt:i4>5</vt:i4>
      </vt:variant>
      <vt:variant>
        <vt:lpwstr/>
      </vt:variant>
      <vt:variant>
        <vt:lpwstr>_Toc90479407</vt:lpwstr>
      </vt:variant>
      <vt:variant>
        <vt:i4>1179700</vt:i4>
      </vt:variant>
      <vt:variant>
        <vt:i4>122</vt:i4>
      </vt:variant>
      <vt:variant>
        <vt:i4>0</vt:i4>
      </vt:variant>
      <vt:variant>
        <vt:i4>5</vt:i4>
      </vt:variant>
      <vt:variant>
        <vt:lpwstr/>
      </vt:variant>
      <vt:variant>
        <vt:lpwstr>_Toc90479406</vt:lpwstr>
      </vt:variant>
      <vt:variant>
        <vt:i4>1114164</vt:i4>
      </vt:variant>
      <vt:variant>
        <vt:i4>116</vt:i4>
      </vt:variant>
      <vt:variant>
        <vt:i4>0</vt:i4>
      </vt:variant>
      <vt:variant>
        <vt:i4>5</vt:i4>
      </vt:variant>
      <vt:variant>
        <vt:lpwstr/>
      </vt:variant>
      <vt:variant>
        <vt:lpwstr>_Toc90479405</vt:lpwstr>
      </vt:variant>
      <vt:variant>
        <vt:i4>1048628</vt:i4>
      </vt:variant>
      <vt:variant>
        <vt:i4>110</vt:i4>
      </vt:variant>
      <vt:variant>
        <vt:i4>0</vt:i4>
      </vt:variant>
      <vt:variant>
        <vt:i4>5</vt:i4>
      </vt:variant>
      <vt:variant>
        <vt:lpwstr/>
      </vt:variant>
      <vt:variant>
        <vt:lpwstr>_Toc90479404</vt:lpwstr>
      </vt:variant>
      <vt:variant>
        <vt:i4>1507380</vt:i4>
      </vt:variant>
      <vt:variant>
        <vt:i4>104</vt:i4>
      </vt:variant>
      <vt:variant>
        <vt:i4>0</vt:i4>
      </vt:variant>
      <vt:variant>
        <vt:i4>5</vt:i4>
      </vt:variant>
      <vt:variant>
        <vt:lpwstr/>
      </vt:variant>
      <vt:variant>
        <vt:lpwstr>_Toc90479403</vt:lpwstr>
      </vt:variant>
      <vt:variant>
        <vt:i4>1441844</vt:i4>
      </vt:variant>
      <vt:variant>
        <vt:i4>98</vt:i4>
      </vt:variant>
      <vt:variant>
        <vt:i4>0</vt:i4>
      </vt:variant>
      <vt:variant>
        <vt:i4>5</vt:i4>
      </vt:variant>
      <vt:variant>
        <vt:lpwstr/>
      </vt:variant>
      <vt:variant>
        <vt:lpwstr>_Toc90479402</vt:lpwstr>
      </vt:variant>
      <vt:variant>
        <vt:i4>1376308</vt:i4>
      </vt:variant>
      <vt:variant>
        <vt:i4>92</vt:i4>
      </vt:variant>
      <vt:variant>
        <vt:i4>0</vt:i4>
      </vt:variant>
      <vt:variant>
        <vt:i4>5</vt:i4>
      </vt:variant>
      <vt:variant>
        <vt:lpwstr/>
      </vt:variant>
      <vt:variant>
        <vt:lpwstr>_Toc90479401</vt:lpwstr>
      </vt:variant>
      <vt:variant>
        <vt:i4>1310772</vt:i4>
      </vt:variant>
      <vt:variant>
        <vt:i4>86</vt:i4>
      </vt:variant>
      <vt:variant>
        <vt:i4>0</vt:i4>
      </vt:variant>
      <vt:variant>
        <vt:i4>5</vt:i4>
      </vt:variant>
      <vt:variant>
        <vt:lpwstr/>
      </vt:variant>
      <vt:variant>
        <vt:lpwstr>_Toc90479400</vt:lpwstr>
      </vt:variant>
      <vt:variant>
        <vt:i4>1703997</vt:i4>
      </vt:variant>
      <vt:variant>
        <vt:i4>80</vt:i4>
      </vt:variant>
      <vt:variant>
        <vt:i4>0</vt:i4>
      </vt:variant>
      <vt:variant>
        <vt:i4>5</vt:i4>
      </vt:variant>
      <vt:variant>
        <vt:lpwstr/>
      </vt:variant>
      <vt:variant>
        <vt:lpwstr>_Toc90479399</vt:lpwstr>
      </vt:variant>
      <vt:variant>
        <vt:i4>1769533</vt:i4>
      </vt:variant>
      <vt:variant>
        <vt:i4>74</vt:i4>
      </vt:variant>
      <vt:variant>
        <vt:i4>0</vt:i4>
      </vt:variant>
      <vt:variant>
        <vt:i4>5</vt:i4>
      </vt:variant>
      <vt:variant>
        <vt:lpwstr/>
      </vt:variant>
      <vt:variant>
        <vt:lpwstr>_Toc90479398</vt:lpwstr>
      </vt:variant>
      <vt:variant>
        <vt:i4>1310781</vt:i4>
      </vt:variant>
      <vt:variant>
        <vt:i4>68</vt:i4>
      </vt:variant>
      <vt:variant>
        <vt:i4>0</vt:i4>
      </vt:variant>
      <vt:variant>
        <vt:i4>5</vt:i4>
      </vt:variant>
      <vt:variant>
        <vt:lpwstr/>
      </vt:variant>
      <vt:variant>
        <vt:lpwstr>_Toc90479397</vt:lpwstr>
      </vt:variant>
      <vt:variant>
        <vt:i4>1376317</vt:i4>
      </vt:variant>
      <vt:variant>
        <vt:i4>62</vt:i4>
      </vt:variant>
      <vt:variant>
        <vt:i4>0</vt:i4>
      </vt:variant>
      <vt:variant>
        <vt:i4>5</vt:i4>
      </vt:variant>
      <vt:variant>
        <vt:lpwstr/>
      </vt:variant>
      <vt:variant>
        <vt:lpwstr>_Toc90479396</vt:lpwstr>
      </vt:variant>
      <vt:variant>
        <vt:i4>1441853</vt:i4>
      </vt:variant>
      <vt:variant>
        <vt:i4>56</vt:i4>
      </vt:variant>
      <vt:variant>
        <vt:i4>0</vt:i4>
      </vt:variant>
      <vt:variant>
        <vt:i4>5</vt:i4>
      </vt:variant>
      <vt:variant>
        <vt:lpwstr/>
      </vt:variant>
      <vt:variant>
        <vt:lpwstr>_Toc90479395</vt:lpwstr>
      </vt:variant>
      <vt:variant>
        <vt:i4>1507389</vt:i4>
      </vt:variant>
      <vt:variant>
        <vt:i4>50</vt:i4>
      </vt:variant>
      <vt:variant>
        <vt:i4>0</vt:i4>
      </vt:variant>
      <vt:variant>
        <vt:i4>5</vt:i4>
      </vt:variant>
      <vt:variant>
        <vt:lpwstr/>
      </vt:variant>
      <vt:variant>
        <vt:lpwstr>_Toc90479394</vt:lpwstr>
      </vt:variant>
      <vt:variant>
        <vt:i4>1048637</vt:i4>
      </vt:variant>
      <vt:variant>
        <vt:i4>44</vt:i4>
      </vt:variant>
      <vt:variant>
        <vt:i4>0</vt:i4>
      </vt:variant>
      <vt:variant>
        <vt:i4>5</vt:i4>
      </vt:variant>
      <vt:variant>
        <vt:lpwstr/>
      </vt:variant>
      <vt:variant>
        <vt:lpwstr>_Toc90479393</vt:lpwstr>
      </vt:variant>
      <vt:variant>
        <vt:i4>1114173</vt:i4>
      </vt:variant>
      <vt:variant>
        <vt:i4>38</vt:i4>
      </vt:variant>
      <vt:variant>
        <vt:i4>0</vt:i4>
      </vt:variant>
      <vt:variant>
        <vt:i4>5</vt:i4>
      </vt:variant>
      <vt:variant>
        <vt:lpwstr/>
      </vt:variant>
      <vt:variant>
        <vt:lpwstr>_Toc90479392</vt:lpwstr>
      </vt:variant>
      <vt:variant>
        <vt:i4>1179709</vt:i4>
      </vt:variant>
      <vt:variant>
        <vt:i4>32</vt:i4>
      </vt:variant>
      <vt:variant>
        <vt:i4>0</vt:i4>
      </vt:variant>
      <vt:variant>
        <vt:i4>5</vt:i4>
      </vt:variant>
      <vt:variant>
        <vt:lpwstr/>
      </vt:variant>
      <vt:variant>
        <vt:lpwstr>_Toc90479391</vt:lpwstr>
      </vt:variant>
      <vt:variant>
        <vt:i4>1245245</vt:i4>
      </vt:variant>
      <vt:variant>
        <vt:i4>26</vt:i4>
      </vt:variant>
      <vt:variant>
        <vt:i4>0</vt:i4>
      </vt:variant>
      <vt:variant>
        <vt:i4>5</vt:i4>
      </vt:variant>
      <vt:variant>
        <vt:lpwstr/>
      </vt:variant>
      <vt:variant>
        <vt:lpwstr>_Toc90479390</vt:lpwstr>
      </vt:variant>
      <vt:variant>
        <vt:i4>1703996</vt:i4>
      </vt:variant>
      <vt:variant>
        <vt:i4>20</vt:i4>
      </vt:variant>
      <vt:variant>
        <vt:i4>0</vt:i4>
      </vt:variant>
      <vt:variant>
        <vt:i4>5</vt:i4>
      </vt:variant>
      <vt:variant>
        <vt:lpwstr/>
      </vt:variant>
      <vt:variant>
        <vt:lpwstr>_Toc90479389</vt:lpwstr>
      </vt:variant>
      <vt:variant>
        <vt:i4>1769532</vt:i4>
      </vt:variant>
      <vt:variant>
        <vt:i4>14</vt:i4>
      </vt:variant>
      <vt:variant>
        <vt:i4>0</vt:i4>
      </vt:variant>
      <vt:variant>
        <vt:i4>5</vt:i4>
      </vt:variant>
      <vt:variant>
        <vt:lpwstr/>
      </vt:variant>
      <vt:variant>
        <vt:lpwstr>_Toc90479388</vt:lpwstr>
      </vt:variant>
      <vt:variant>
        <vt:i4>1310780</vt:i4>
      </vt:variant>
      <vt:variant>
        <vt:i4>8</vt:i4>
      </vt:variant>
      <vt:variant>
        <vt:i4>0</vt:i4>
      </vt:variant>
      <vt:variant>
        <vt:i4>5</vt:i4>
      </vt:variant>
      <vt:variant>
        <vt:lpwstr/>
      </vt:variant>
      <vt:variant>
        <vt:lpwstr>_Toc90479387</vt:lpwstr>
      </vt:variant>
      <vt:variant>
        <vt:i4>1376316</vt:i4>
      </vt:variant>
      <vt:variant>
        <vt:i4>2</vt:i4>
      </vt:variant>
      <vt:variant>
        <vt:i4>0</vt:i4>
      </vt:variant>
      <vt:variant>
        <vt:i4>5</vt:i4>
      </vt:variant>
      <vt:variant>
        <vt:lpwstr/>
      </vt:variant>
      <vt:variant>
        <vt:lpwstr>_Toc90479386</vt:lpwstr>
      </vt:variant>
      <vt:variant>
        <vt:i4>2818059</vt:i4>
      </vt:variant>
      <vt:variant>
        <vt:i4>3</vt:i4>
      </vt:variant>
      <vt:variant>
        <vt:i4>0</vt:i4>
      </vt:variant>
      <vt:variant>
        <vt:i4>5</vt:i4>
      </vt:variant>
      <vt:variant>
        <vt:lpwstr>https://aemo.com.au/-/media/files/stakeholder_consultation/consultations/nem-consultations/2021/inter-network-test-guidelines/internetwork-test-guidelines.pdf?la=en</vt:lpwstr>
      </vt:variant>
      <vt:variant>
        <vt:lpwstr/>
      </vt:variant>
      <vt:variant>
        <vt:i4>2228224</vt:i4>
      </vt:variant>
      <vt:variant>
        <vt:i4>0</vt:i4>
      </vt:variant>
      <vt:variant>
        <vt:i4>0</vt:i4>
      </vt:variant>
      <vt:variant>
        <vt:i4>5</vt:i4>
      </vt:variant>
      <vt:variant>
        <vt:lpwstr>https://aemo.com.au/-/media/files/electricity/nem/network_connections/transmission-and-distribution/170-0035-pdf.pdf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Luke Robinson</cp:lastModifiedBy>
  <cp:revision>89</cp:revision>
  <cp:lastPrinted>2021-09-17T13:05:00Z</cp:lastPrinted>
  <dcterms:created xsi:type="dcterms:W3CDTF">2021-12-14T18:52:00Z</dcterms:created>
  <dcterms:modified xsi:type="dcterms:W3CDTF">2022-01-07T22:01:00Z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0x010100E017C2AD2C0B0A4A89C28BCE09029EC8</vt:lpwstr>
  </property>
</Properties>
</file>